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BD89B" w14:textId="77777777" w:rsidR="009100B9" w:rsidRDefault="009100B9" w:rsidP="009100B9">
      <w:pPr>
        <w:spacing w:line="240" w:lineRule="atLeast"/>
        <w:jc w:val="both"/>
        <w:rPr>
          <w:rFonts w:ascii="Poppins" w:eastAsia="Poppins" w:hAnsi="Poppins" w:cs="Poppins"/>
          <w:b/>
        </w:rPr>
      </w:pPr>
      <w:bookmarkStart w:id="0" w:name="_Hlk235698968"/>
      <w:r w:rsidRPr="009100B9">
        <w:rPr>
          <w:rFonts w:ascii="Poppins" w:eastAsia="Poppins" w:hAnsi="Poppins" w:cs="Poppins"/>
          <w:b/>
        </w:rPr>
        <w:t xml:space="preserve">C. CECILIA ANUNCIACIÓN PATRÓN LAVIADA, PRESIDENTA MUNICIPAL DEL AYUNTAMIENTO CONSTITUCIONAL DEL MUNICIPIO DE MÉRIDA, A LOS HABITANTES DEL MISMO, HAGO SABER: </w:t>
      </w:r>
    </w:p>
    <w:p w14:paraId="5D9C5C5D" w14:textId="4401EE5F" w:rsidR="009100B9" w:rsidRPr="009100B9" w:rsidRDefault="009100B9" w:rsidP="009100B9">
      <w:pPr>
        <w:spacing w:line="240" w:lineRule="atLeast"/>
        <w:jc w:val="both"/>
        <w:rPr>
          <w:rFonts w:ascii="Poppins" w:eastAsia="Poppins" w:hAnsi="Poppins" w:cs="Poppins"/>
          <w:b/>
        </w:rPr>
      </w:pPr>
      <w:r w:rsidRPr="009100B9">
        <w:rPr>
          <w:rFonts w:ascii="Poppins" w:eastAsia="Poppins" w:hAnsi="Poppins" w:cs="Poppins"/>
          <w:bCs/>
        </w:rPr>
        <w:t xml:space="preserve">Que el Ayuntamiento que presido, en Sesión de Cabildo de fecha </w:t>
      </w:r>
      <w:r w:rsidR="00B110B1">
        <w:rPr>
          <w:rFonts w:ascii="Poppins" w:eastAsia="Poppins" w:hAnsi="Poppins" w:cs="Poppins"/>
          <w:bCs/>
        </w:rPr>
        <w:t>veintinueve</w:t>
      </w:r>
      <w:r w:rsidRPr="009100B9">
        <w:rPr>
          <w:rFonts w:ascii="Poppins" w:eastAsia="Poppins" w:hAnsi="Poppins" w:cs="Poppins"/>
          <w:bCs/>
        </w:rPr>
        <w:t xml:space="preserve"> de </w:t>
      </w:r>
      <w:r>
        <w:rPr>
          <w:rFonts w:ascii="Poppins" w:eastAsia="Poppins" w:hAnsi="Poppins" w:cs="Poppins"/>
          <w:bCs/>
        </w:rPr>
        <w:t>julio</w:t>
      </w:r>
      <w:r w:rsidRPr="009100B9">
        <w:rPr>
          <w:rFonts w:ascii="Poppins" w:eastAsia="Poppins" w:hAnsi="Poppins" w:cs="Poppins"/>
          <w:bCs/>
        </w:rPr>
        <w:t xml:space="preserve"> del año dos mil veintiséis, con fundamento en los artículos 115, fracción II, de la Constitución Política de los Estados Unidos Mexicanos; 79 de la Constitución Política del Estado de Yucatán; 2, 40, 41, inciso A), fracción III, 56 fracciones I y II, 63 fracción III, 77, 78 y 79 de la Ley de Gobierno de los Municipios del Estado de Yucatán, 30 y 31 del Bando de Policía y Gobierno del Municipio de Mérida, aprobó el siguiente:</w:t>
      </w:r>
      <w:bookmarkEnd w:id="0"/>
    </w:p>
    <w:p w14:paraId="3BC48DD5" w14:textId="77777777" w:rsidR="009100B9" w:rsidRPr="009100B9" w:rsidRDefault="009100B9" w:rsidP="009100B9">
      <w:pPr>
        <w:spacing w:line="240" w:lineRule="atLeast"/>
        <w:jc w:val="both"/>
        <w:rPr>
          <w:rFonts w:ascii="Poppins" w:eastAsia="Poppins" w:hAnsi="Poppins" w:cs="Poppins"/>
          <w:bCs/>
        </w:rPr>
      </w:pPr>
    </w:p>
    <w:p w14:paraId="38C4E168" w14:textId="1BE93B80" w:rsidR="000C10F4" w:rsidRPr="00CB06A2" w:rsidRDefault="00557FE9" w:rsidP="00380DE8">
      <w:pPr>
        <w:ind w:firstLine="317"/>
        <w:jc w:val="center"/>
        <w:rPr>
          <w:rFonts w:ascii="Poppins" w:eastAsia="Calibri" w:hAnsi="Poppins" w:cs="Poppins"/>
          <w:b/>
          <w:bCs/>
          <w:shd w:val="clear" w:color="auto" w:fill="FFFF00"/>
        </w:rPr>
      </w:pPr>
      <w:r w:rsidRPr="00CB06A2">
        <w:rPr>
          <w:rFonts w:ascii="Poppins" w:hAnsi="Poppins" w:cs="Poppins"/>
          <w:b/>
          <w:bCs/>
        </w:rPr>
        <w:t xml:space="preserve">Reglamento </w:t>
      </w:r>
      <w:r w:rsidR="000C10F4" w:rsidRPr="00CB06A2">
        <w:rPr>
          <w:rFonts w:ascii="Poppins" w:hAnsi="Poppins" w:cs="Poppins"/>
          <w:b/>
          <w:bCs/>
        </w:rPr>
        <w:t>del Servicio Público de Mercados y Ejercicio del Comercio en Bienes de Uso Común en el Municipio de Mérida, Yucatán.</w:t>
      </w:r>
    </w:p>
    <w:p w14:paraId="74083310" w14:textId="77777777" w:rsidR="000C10F4" w:rsidRPr="00CB06A2" w:rsidRDefault="000C10F4" w:rsidP="00380DE8">
      <w:pPr>
        <w:ind w:firstLine="317"/>
        <w:jc w:val="center"/>
        <w:rPr>
          <w:rFonts w:ascii="Poppins" w:hAnsi="Poppins" w:cs="Poppins"/>
          <w:b/>
        </w:rPr>
      </w:pPr>
      <w:r w:rsidRPr="00CB06A2">
        <w:rPr>
          <w:rFonts w:ascii="Poppins" w:hAnsi="Poppins" w:cs="Poppins"/>
          <w:b/>
        </w:rPr>
        <w:t>TÍTULO PRIMERO</w:t>
      </w:r>
    </w:p>
    <w:p w14:paraId="799BD64F" w14:textId="77777777" w:rsidR="000C10F4" w:rsidRPr="00CB06A2" w:rsidRDefault="000C10F4" w:rsidP="00380DE8">
      <w:pPr>
        <w:ind w:firstLine="317"/>
        <w:jc w:val="center"/>
        <w:rPr>
          <w:rFonts w:ascii="Poppins" w:hAnsi="Poppins" w:cs="Poppins"/>
          <w:b/>
        </w:rPr>
      </w:pPr>
      <w:r w:rsidRPr="00CB06A2">
        <w:rPr>
          <w:rFonts w:ascii="Poppins" w:hAnsi="Poppins" w:cs="Poppins"/>
          <w:b/>
        </w:rPr>
        <w:t>Disposiciones Generales</w:t>
      </w:r>
    </w:p>
    <w:p w14:paraId="6A798B4F" w14:textId="77777777" w:rsidR="000C10F4" w:rsidRPr="00CB06A2" w:rsidRDefault="000C10F4" w:rsidP="00380DE8">
      <w:pPr>
        <w:ind w:firstLine="317"/>
        <w:jc w:val="center"/>
        <w:rPr>
          <w:rFonts w:ascii="Poppins" w:hAnsi="Poppins" w:cs="Poppins"/>
          <w:b/>
        </w:rPr>
      </w:pPr>
      <w:r w:rsidRPr="00CB06A2">
        <w:rPr>
          <w:rFonts w:ascii="Poppins" w:hAnsi="Poppins" w:cs="Poppins"/>
          <w:b/>
        </w:rPr>
        <w:t>CAPÍTULO I</w:t>
      </w:r>
    </w:p>
    <w:p w14:paraId="3A83B2A4" w14:textId="77777777" w:rsidR="00EB5DEF" w:rsidRPr="00CB06A2" w:rsidRDefault="00EB5DEF" w:rsidP="00EB5DEF">
      <w:pPr>
        <w:spacing w:after="0"/>
        <w:ind w:firstLine="318"/>
        <w:jc w:val="center"/>
        <w:rPr>
          <w:rFonts w:ascii="Poppins" w:hAnsi="Poppins" w:cs="Poppins"/>
          <w:b/>
        </w:rPr>
      </w:pPr>
      <w:r w:rsidRPr="00CB06A2">
        <w:rPr>
          <w:rFonts w:ascii="Poppins" w:hAnsi="Poppins" w:cs="Poppins"/>
          <w:b/>
        </w:rPr>
        <w:t>Objeto, ámbito de aplicación y definiciones</w:t>
      </w:r>
    </w:p>
    <w:p w14:paraId="1122454D" w14:textId="77777777" w:rsidR="00924D12" w:rsidRPr="00CB06A2" w:rsidRDefault="00924D12" w:rsidP="00380DE8">
      <w:pPr>
        <w:spacing w:after="0"/>
        <w:ind w:firstLine="318"/>
        <w:jc w:val="both"/>
        <w:rPr>
          <w:rFonts w:ascii="Poppins" w:hAnsi="Poppins" w:cs="Poppins"/>
        </w:rPr>
      </w:pPr>
    </w:p>
    <w:p w14:paraId="2A5FEF1D" w14:textId="206EC372" w:rsidR="000C10F4" w:rsidRPr="00CB06A2" w:rsidRDefault="000C10F4" w:rsidP="00380DE8">
      <w:pPr>
        <w:spacing w:after="0"/>
        <w:ind w:firstLine="318"/>
        <w:jc w:val="both"/>
        <w:rPr>
          <w:rFonts w:ascii="Poppins" w:hAnsi="Poppins" w:cs="Poppins"/>
        </w:rPr>
      </w:pPr>
      <w:r w:rsidRPr="00CB06A2">
        <w:rPr>
          <w:rFonts w:ascii="Poppins" w:hAnsi="Poppins" w:cs="Poppins"/>
          <w:b/>
          <w:bCs/>
        </w:rPr>
        <w:t>Artículo 1.-</w:t>
      </w:r>
      <w:r w:rsidRPr="00CB06A2">
        <w:rPr>
          <w:rFonts w:ascii="Poppins" w:hAnsi="Poppins" w:cs="Poppins"/>
        </w:rPr>
        <w:t xml:space="preserve"> </w:t>
      </w:r>
      <w:r w:rsidR="00EC3E59" w:rsidRPr="00CB06A2">
        <w:rPr>
          <w:rFonts w:ascii="Poppins" w:hAnsi="Poppins" w:cs="Poppins"/>
        </w:rPr>
        <w:t>Las disposiciones del presente Reglamento son de orden público, interés social y observancia general en todo el territorio del Municipio y tiene por objeto</w:t>
      </w:r>
      <w:r w:rsidRPr="00CB06A2">
        <w:rPr>
          <w:rFonts w:ascii="Poppins" w:hAnsi="Poppins" w:cs="Poppins"/>
        </w:rPr>
        <w:t>:</w:t>
      </w:r>
    </w:p>
    <w:p w14:paraId="3D64EC0D" w14:textId="77777777" w:rsidR="000C10F4" w:rsidRPr="00CB06A2" w:rsidRDefault="000C10F4" w:rsidP="00380DE8">
      <w:pPr>
        <w:spacing w:after="0"/>
        <w:ind w:firstLine="318"/>
        <w:jc w:val="both"/>
        <w:rPr>
          <w:rFonts w:ascii="Poppins" w:hAnsi="Poppins" w:cs="Poppins"/>
        </w:rPr>
      </w:pPr>
    </w:p>
    <w:p w14:paraId="63C07142" w14:textId="77777777" w:rsidR="000C10F4" w:rsidRPr="00CB06A2" w:rsidRDefault="000C10F4" w:rsidP="00380DE8">
      <w:pPr>
        <w:numPr>
          <w:ilvl w:val="0"/>
          <w:numId w:val="4"/>
        </w:numPr>
        <w:spacing w:after="0" w:line="240" w:lineRule="auto"/>
        <w:jc w:val="both"/>
        <w:rPr>
          <w:rFonts w:ascii="Poppins" w:hAnsi="Poppins" w:cs="Poppins"/>
        </w:rPr>
      </w:pPr>
      <w:r w:rsidRPr="00CB06A2">
        <w:rPr>
          <w:rFonts w:ascii="Poppins" w:hAnsi="Poppins" w:cs="Poppins"/>
        </w:rPr>
        <w:t>Establecer las bases para la organización, administración, control y funcionamiento del servicio público de mercados en el municipio de Mérida;</w:t>
      </w:r>
    </w:p>
    <w:p w14:paraId="68C5D634" w14:textId="112ED1AB" w:rsidR="000C10F4" w:rsidRPr="00CB06A2" w:rsidRDefault="000C10F4" w:rsidP="00380DE8">
      <w:pPr>
        <w:numPr>
          <w:ilvl w:val="0"/>
          <w:numId w:val="4"/>
        </w:numPr>
        <w:spacing w:after="0" w:line="240" w:lineRule="auto"/>
        <w:jc w:val="both"/>
        <w:rPr>
          <w:rFonts w:ascii="Poppins" w:hAnsi="Poppins" w:cs="Poppins"/>
        </w:rPr>
      </w:pPr>
      <w:r w:rsidRPr="00CB06A2">
        <w:rPr>
          <w:rFonts w:ascii="Poppins" w:hAnsi="Poppins" w:cs="Poppins"/>
        </w:rPr>
        <w:t>Regular el uso y aprovechamiento de los mercados públicos;</w:t>
      </w:r>
    </w:p>
    <w:p w14:paraId="08B771F2" w14:textId="77777777" w:rsidR="000C10F4" w:rsidRPr="00CB06A2" w:rsidRDefault="000C10F4" w:rsidP="00380DE8">
      <w:pPr>
        <w:numPr>
          <w:ilvl w:val="0"/>
          <w:numId w:val="4"/>
        </w:numPr>
        <w:spacing w:after="0" w:line="240" w:lineRule="auto"/>
        <w:jc w:val="both"/>
        <w:rPr>
          <w:rFonts w:ascii="Poppins" w:hAnsi="Poppins" w:cs="Poppins"/>
        </w:rPr>
      </w:pPr>
      <w:r w:rsidRPr="00CB06A2">
        <w:rPr>
          <w:rFonts w:ascii="Poppins" w:hAnsi="Poppins" w:cs="Poppins"/>
        </w:rPr>
        <w:t>Normar el otorgamiento del uso particular de los espacios y locales ubicados en los mercados públicos;</w:t>
      </w:r>
    </w:p>
    <w:p w14:paraId="54101880" w14:textId="0828FB5E" w:rsidR="000C10F4" w:rsidRPr="00CB06A2" w:rsidRDefault="00635730" w:rsidP="00380DE8">
      <w:pPr>
        <w:numPr>
          <w:ilvl w:val="0"/>
          <w:numId w:val="4"/>
        </w:numPr>
        <w:spacing w:after="0" w:line="240" w:lineRule="auto"/>
        <w:jc w:val="both"/>
        <w:rPr>
          <w:rFonts w:ascii="Poppins" w:hAnsi="Poppins" w:cs="Poppins"/>
        </w:rPr>
      </w:pPr>
      <w:r w:rsidRPr="00CB06A2">
        <w:rPr>
          <w:rFonts w:ascii="Poppins" w:hAnsi="Poppins" w:cs="Poppins"/>
        </w:rPr>
        <w:t xml:space="preserve">Normar el </w:t>
      </w:r>
      <w:r w:rsidR="000C10F4" w:rsidRPr="00CB06A2">
        <w:rPr>
          <w:rFonts w:ascii="Poppins" w:hAnsi="Poppins" w:cs="Poppins"/>
        </w:rPr>
        <w:t>ejercicio del comercio en Bienes de Uso Común, en el municipio de Mérida;</w:t>
      </w:r>
    </w:p>
    <w:p w14:paraId="0888DA6B" w14:textId="77777777" w:rsidR="000C10F4" w:rsidRPr="00CB06A2" w:rsidRDefault="000C10F4" w:rsidP="00380DE8">
      <w:pPr>
        <w:numPr>
          <w:ilvl w:val="0"/>
          <w:numId w:val="4"/>
        </w:numPr>
        <w:spacing w:after="0" w:line="240" w:lineRule="auto"/>
        <w:jc w:val="both"/>
        <w:rPr>
          <w:rFonts w:ascii="Poppins" w:hAnsi="Poppins" w:cs="Poppins"/>
        </w:rPr>
      </w:pPr>
      <w:r w:rsidRPr="00CB06A2">
        <w:rPr>
          <w:rFonts w:ascii="Poppins" w:hAnsi="Poppins" w:cs="Poppins"/>
        </w:rPr>
        <w:t xml:space="preserve">Establecer los lineamientos y procedimientos para la asignación, ocupación, uso, transmisión, suspensión, revocación y extinción de los derechos y obligaciones, sobre los espacios referidos en las fracciones III </w:t>
      </w:r>
      <w:r w:rsidRPr="00CB06A2">
        <w:rPr>
          <w:rFonts w:ascii="Poppins" w:hAnsi="Poppins" w:cs="Poppins"/>
        </w:rPr>
        <w:lastRenderedPageBreak/>
        <w:t>y IV, del presente artículo, en atención al interés general y a la conservación del orden público;</w:t>
      </w:r>
    </w:p>
    <w:p w14:paraId="052FF9BD" w14:textId="3B9F2D70" w:rsidR="000C10F4" w:rsidRPr="00CB06A2" w:rsidRDefault="000C10F4" w:rsidP="00380DE8">
      <w:pPr>
        <w:numPr>
          <w:ilvl w:val="0"/>
          <w:numId w:val="4"/>
        </w:numPr>
        <w:tabs>
          <w:tab w:val="clear" w:pos="0"/>
        </w:tabs>
        <w:spacing w:after="0" w:line="240" w:lineRule="auto"/>
        <w:ind w:left="743" w:hanging="425"/>
        <w:jc w:val="both"/>
        <w:rPr>
          <w:rFonts w:ascii="Poppins" w:hAnsi="Poppins" w:cs="Poppins"/>
        </w:rPr>
      </w:pPr>
      <w:r w:rsidRPr="00CB06A2">
        <w:rPr>
          <w:rFonts w:ascii="Poppins" w:hAnsi="Poppins" w:cs="Poppins"/>
        </w:rPr>
        <w:t>Establecer los mecanismos, a través de los cuales, se definirán las zonas y sitios destinados al comercio en bienes de uso común, ubicados en el municipio de Mérida;</w:t>
      </w:r>
    </w:p>
    <w:p w14:paraId="1C8C8A59" w14:textId="77777777" w:rsidR="000C10F4" w:rsidRPr="00CB06A2" w:rsidRDefault="000C10F4" w:rsidP="00380DE8">
      <w:pPr>
        <w:numPr>
          <w:ilvl w:val="0"/>
          <w:numId w:val="4"/>
        </w:numPr>
        <w:spacing w:after="0" w:line="240" w:lineRule="auto"/>
        <w:jc w:val="both"/>
        <w:rPr>
          <w:rFonts w:ascii="Poppins" w:hAnsi="Poppins" w:cs="Poppins"/>
        </w:rPr>
      </w:pPr>
      <w:r w:rsidRPr="00CB06A2">
        <w:rPr>
          <w:rFonts w:ascii="Poppins" w:hAnsi="Poppins" w:cs="Poppins"/>
        </w:rPr>
        <w:t>Determinar las obligaciones y derechos de las personas autorizadas para ejercer el servicio de mercados y el comercio en los espacios regulados por este ordenamiento; y</w:t>
      </w:r>
    </w:p>
    <w:p w14:paraId="6F1FEE62" w14:textId="2EEFE5A9" w:rsidR="00FD7E5A" w:rsidRPr="00FD7E5A" w:rsidRDefault="000C10F4" w:rsidP="00FD7E5A">
      <w:pPr>
        <w:numPr>
          <w:ilvl w:val="0"/>
          <w:numId w:val="4"/>
        </w:numPr>
        <w:spacing w:after="0" w:line="240" w:lineRule="auto"/>
        <w:jc w:val="both"/>
        <w:rPr>
          <w:rFonts w:ascii="Poppins" w:hAnsi="Poppins" w:cs="Poppins"/>
        </w:rPr>
      </w:pPr>
      <w:r w:rsidRPr="00CB06A2">
        <w:rPr>
          <w:rFonts w:ascii="Poppins" w:hAnsi="Poppins" w:cs="Poppins"/>
        </w:rPr>
        <w:t>Fijar las normas para la inspección, vigilancia, imposición de sanciones y solución de conflictos, en relación con el servicio</w:t>
      </w:r>
      <w:r w:rsidR="00700500" w:rsidRPr="00CB06A2">
        <w:rPr>
          <w:rFonts w:ascii="Poppins" w:hAnsi="Poppins" w:cs="Poppins"/>
        </w:rPr>
        <w:t xml:space="preserve"> público</w:t>
      </w:r>
      <w:r w:rsidRPr="00CB06A2">
        <w:rPr>
          <w:rFonts w:ascii="Poppins" w:hAnsi="Poppins" w:cs="Poppins"/>
        </w:rPr>
        <w:t xml:space="preserve"> de mercados</w:t>
      </w:r>
      <w:r w:rsidR="006F75E3" w:rsidRPr="00CB06A2">
        <w:rPr>
          <w:rFonts w:ascii="Poppins" w:hAnsi="Poppins" w:cs="Poppins"/>
        </w:rPr>
        <w:t xml:space="preserve"> </w:t>
      </w:r>
      <w:r w:rsidR="00EC3E59" w:rsidRPr="00CB06A2">
        <w:rPr>
          <w:rFonts w:ascii="Poppins" w:hAnsi="Poppins" w:cs="Poppins"/>
        </w:rPr>
        <w:t>y al ejercicio del Comercio en Bienes de Uso Común</w:t>
      </w:r>
      <w:r w:rsidRPr="00CB06A2">
        <w:rPr>
          <w:rFonts w:ascii="Poppins" w:hAnsi="Poppins" w:cs="Poppins"/>
        </w:rPr>
        <w:t>.</w:t>
      </w:r>
    </w:p>
    <w:p w14:paraId="706B1D9D" w14:textId="77777777" w:rsidR="00111A81" w:rsidRPr="00CB06A2" w:rsidRDefault="00111A81" w:rsidP="00380DE8">
      <w:pPr>
        <w:spacing w:after="0"/>
        <w:ind w:firstLine="317"/>
        <w:jc w:val="both"/>
        <w:rPr>
          <w:rFonts w:ascii="Poppins" w:hAnsi="Poppins" w:cs="Poppins"/>
        </w:rPr>
      </w:pPr>
    </w:p>
    <w:p w14:paraId="35F507DC" w14:textId="77777777" w:rsidR="00FD7E5A" w:rsidRDefault="00FD7E5A" w:rsidP="00380DE8">
      <w:pPr>
        <w:ind w:firstLine="317"/>
        <w:jc w:val="both"/>
        <w:rPr>
          <w:rFonts w:ascii="Poppins" w:hAnsi="Poppins" w:cs="Poppins"/>
          <w:b/>
          <w:bCs/>
        </w:rPr>
      </w:pPr>
    </w:p>
    <w:p w14:paraId="647B9472" w14:textId="1F846A77" w:rsidR="000C10F4" w:rsidRPr="00CB06A2" w:rsidRDefault="000C10F4" w:rsidP="00380DE8">
      <w:pPr>
        <w:ind w:firstLine="317"/>
        <w:jc w:val="both"/>
        <w:rPr>
          <w:rFonts w:ascii="Poppins" w:hAnsi="Poppins" w:cs="Poppins"/>
        </w:rPr>
      </w:pPr>
      <w:r w:rsidRPr="00CB06A2">
        <w:rPr>
          <w:rFonts w:ascii="Poppins" w:hAnsi="Poppins" w:cs="Poppins"/>
          <w:b/>
          <w:bCs/>
        </w:rPr>
        <w:t>Artículo 2.-</w:t>
      </w:r>
      <w:r w:rsidRPr="00CB06A2">
        <w:rPr>
          <w:rFonts w:ascii="Poppins" w:hAnsi="Poppins" w:cs="Poppins"/>
        </w:rPr>
        <w:t xml:space="preserve"> Para efectos de este Reglamento, se entiende por:</w:t>
      </w:r>
    </w:p>
    <w:p w14:paraId="7E81480E" w14:textId="71F0E771" w:rsidR="000C10F4" w:rsidRPr="00CB06A2" w:rsidRDefault="00323894" w:rsidP="006B3530">
      <w:pPr>
        <w:pStyle w:val="Prrafodelista"/>
        <w:numPr>
          <w:ilvl w:val="0"/>
          <w:numId w:val="5"/>
        </w:numPr>
        <w:suppressAutoHyphens w:val="0"/>
        <w:spacing w:after="0" w:line="240" w:lineRule="auto"/>
        <w:jc w:val="both"/>
        <w:rPr>
          <w:rFonts w:ascii="Poppins" w:hAnsi="Poppins" w:cs="Poppins"/>
          <w:bCs/>
        </w:rPr>
      </w:pPr>
      <w:r w:rsidRPr="00CB06A2">
        <w:rPr>
          <w:rFonts w:ascii="Poppins" w:hAnsi="Poppins" w:cs="Poppins"/>
          <w:bCs/>
        </w:rPr>
        <w:t xml:space="preserve">Área de Supervisión del Servicio Público de </w:t>
      </w:r>
      <w:r w:rsidR="00FD7E5A" w:rsidRPr="00CB06A2">
        <w:rPr>
          <w:rFonts w:ascii="Poppins" w:hAnsi="Poppins" w:cs="Poppins"/>
          <w:bCs/>
        </w:rPr>
        <w:t>Mercados. -</w:t>
      </w:r>
      <w:r w:rsidR="000C10F4" w:rsidRPr="00CB06A2">
        <w:rPr>
          <w:rFonts w:ascii="Poppins" w:hAnsi="Poppins" w:cs="Poppins"/>
          <w:bCs/>
        </w:rPr>
        <w:t xml:space="preserve"> </w:t>
      </w:r>
      <w:r w:rsidR="004415E4" w:rsidRPr="00CB06A2">
        <w:t xml:space="preserve"> </w:t>
      </w:r>
      <w:r w:rsidR="004415E4" w:rsidRPr="00CB06A2">
        <w:rPr>
          <w:rFonts w:ascii="Poppins" w:hAnsi="Poppins" w:cs="Poppins"/>
        </w:rPr>
        <w:t xml:space="preserve">Unidad administrativa del Ayuntamiento, facultada para dirigir y articular las acciones de las áreas especializadas en Mercados Públicos y en Comercio en Bienes de Uso Común, vigilar el cumplimiento de las disposiciones legales y reglamentarias en la materia, y asumir, en su caso, la ejecución directa de las atribuciones establecidas en el Reglamento. Las funciones y atribuciones previstas en el presente Reglamento para esta área </w:t>
      </w:r>
      <w:r w:rsidR="004415E4" w:rsidRPr="005B35E9">
        <w:rPr>
          <w:rFonts w:ascii="Poppins" w:hAnsi="Poppins" w:cs="Poppins"/>
        </w:rPr>
        <w:t xml:space="preserve">recaerán </w:t>
      </w:r>
      <w:r w:rsidR="0041431C" w:rsidRPr="005B35E9">
        <w:rPr>
          <w:rFonts w:ascii="Poppins" w:hAnsi="Poppins" w:cs="Poppins"/>
        </w:rPr>
        <w:t>en la Secretaría Técnica del Servicio Público de Mercados o en la</w:t>
      </w:r>
      <w:r w:rsidR="0041431C">
        <w:rPr>
          <w:rFonts w:ascii="Poppins" w:hAnsi="Poppins" w:cs="Poppins"/>
        </w:rPr>
        <w:t xml:space="preserve"> </w:t>
      </w:r>
      <w:r w:rsidR="004415E4" w:rsidRPr="00CB06A2">
        <w:rPr>
          <w:rFonts w:ascii="Poppins" w:hAnsi="Poppins" w:cs="Poppins"/>
        </w:rPr>
        <w:t>unidad administrativa que, conforme a la normatividad aplicable, cuente con el mayor nivel jerárquico en la materia, independientemente de su denominación, estructura orgánica o adscripción administrativa</w:t>
      </w:r>
      <w:r w:rsidR="00366B2F" w:rsidRPr="00CB06A2">
        <w:rPr>
          <w:rFonts w:ascii="Poppins" w:hAnsi="Poppins" w:cs="Poppins"/>
        </w:rPr>
        <w:t>;</w:t>
      </w:r>
    </w:p>
    <w:p w14:paraId="40B643B0" w14:textId="2CBA0C08" w:rsidR="000C10F4" w:rsidRPr="00CB06A2" w:rsidRDefault="00323894" w:rsidP="00380DE8">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bCs/>
        </w:rPr>
        <w:t xml:space="preserve">Área Especializada en Comercio en Bienes de Uso </w:t>
      </w:r>
      <w:r w:rsidR="00FD7E5A" w:rsidRPr="00CB06A2">
        <w:rPr>
          <w:rFonts w:ascii="Poppins" w:hAnsi="Poppins" w:cs="Poppins"/>
          <w:bCs/>
        </w:rPr>
        <w:t>Común</w:t>
      </w:r>
      <w:r w:rsidR="00FD7E5A" w:rsidRPr="00CB06A2">
        <w:rPr>
          <w:rFonts w:ascii="Poppins" w:hAnsi="Poppins" w:cs="Poppins"/>
        </w:rPr>
        <w:t>. -</w:t>
      </w:r>
      <w:r w:rsidR="000C10F4" w:rsidRPr="00CB06A2">
        <w:rPr>
          <w:rFonts w:ascii="Poppins" w:hAnsi="Poppins" w:cs="Poppins"/>
        </w:rPr>
        <w:t xml:space="preserve"> Unidad administrativa del Ayuntamiento facultada para efectuar la gestión, atención, supervisión y trámite de los asuntos relacionados con establecimientos fijos, semifijos</w:t>
      </w:r>
      <w:r w:rsidR="00700500" w:rsidRPr="00CB06A2">
        <w:rPr>
          <w:rFonts w:ascii="Poppins" w:hAnsi="Poppins" w:cs="Poppins"/>
        </w:rPr>
        <w:t>, tianguis</w:t>
      </w:r>
      <w:r w:rsidR="000C10F4" w:rsidRPr="00CB06A2">
        <w:rPr>
          <w:rFonts w:ascii="Poppins" w:hAnsi="Poppins" w:cs="Poppins"/>
        </w:rPr>
        <w:t xml:space="preserve"> y ambulantes, que operen en bienes de uso común, como calles, banquetas, plazas, parques, u otros sitios, fuera de los mercados públicos, conforme a la normatividad aplicable y en el ámbito de su competencia</w:t>
      </w:r>
      <w:r w:rsidR="00F16EBE" w:rsidRPr="00CB06A2">
        <w:rPr>
          <w:rFonts w:ascii="Poppins" w:hAnsi="Poppins" w:cs="Poppins"/>
        </w:rPr>
        <w:t xml:space="preserve">. </w:t>
      </w:r>
      <w:r w:rsidR="004415E4" w:rsidRPr="00CB06A2">
        <w:rPr>
          <w:rFonts w:ascii="Poppins" w:hAnsi="Poppins" w:cs="Poppins"/>
        </w:rPr>
        <w:t xml:space="preserve">Las funciones y atribuciones previstas en el presente Reglamento para esta </w:t>
      </w:r>
      <w:r w:rsidR="004415E4" w:rsidRPr="005B35E9">
        <w:rPr>
          <w:rFonts w:ascii="Poppins" w:hAnsi="Poppins" w:cs="Poppins"/>
        </w:rPr>
        <w:t xml:space="preserve">unidad recaerán en la </w:t>
      </w:r>
      <w:r w:rsidR="00003838" w:rsidRPr="005B35E9">
        <w:rPr>
          <w:rFonts w:ascii="Poppins" w:hAnsi="Poppins" w:cs="Poppins"/>
        </w:rPr>
        <w:t xml:space="preserve">Subdirección Especializada en Establecimientos Fijos, Semifijos y </w:t>
      </w:r>
      <w:r w:rsidR="00926CE5" w:rsidRPr="005B35E9">
        <w:rPr>
          <w:rFonts w:ascii="Poppins" w:hAnsi="Poppins" w:cs="Poppins"/>
        </w:rPr>
        <w:t>Ambulantaje, o</w:t>
      </w:r>
      <w:r w:rsidR="00003838" w:rsidRPr="005B35E9">
        <w:rPr>
          <w:rFonts w:ascii="Poppins" w:hAnsi="Poppins" w:cs="Poppins"/>
        </w:rPr>
        <w:t xml:space="preserve"> el área </w:t>
      </w:r>
      <w:r w:rsidR="004415E4" w:rsidRPr="005B35E9">
        <w:rPr>
          <w:rFonts w:ascii="Poppins" w:hAnsi="Poppins" w:cs="Poppins"/>
        </w:rPr>
        <w:t xml:space="preserve">que resulte competente </w:t>
      </w:r>
      <w:r w:rsidR="00A81457" w:rsidRPr="005B35E9">
        <w:rPr>
          <w:rFonts w:ascii="Poppins" w:hAnsi="Poppins" w:cs="Poppins"/>
        </w:rPr>
        <w:t xml:space="preserve">en relación al ejercicio del comercio en bienes de uso común, </w:t>
      </w:r>
      <w:r w:rsidR="004415E4" w:rsidRPr="005B35E9">
        <w:rPr>
          <w:rFonts w:ascii="Poppins" w:hAnsi="Poppins" w:cs="Poppins"/>
        </w:rPr>
        <w:t>conforme a las disposiciones aplicables, independientemente de su denominación, estruct</w:t>
      </w:r>
      <w:r w:rsidR="004415E4" w:rsidRPr="00CB06A2">
        <w:rPr>
          <w:rFonts w:ascii="Poppins" w:hAnsi="Poppins" w:cs="Poppins"/>
        </w:rPr>
        <w:t>ura orgánica o adscripción administrativa</w:t>
      </w:r>
      <w:r w:rsidR="00366B2F" w:rsidRPr="00CB06A2">
        <w:rPr>
          <w:rFonts w:ascii="Poppins" w:hAnsi="Poppins" w:cs="Poppins"/>
        </w:rPr>
        <w:t>;</w:t>
      </w:r>
    </w:p>
    <w:p w14:paraId="2B4F817E" w14:textId="53DDDB3D" w:rsidR="000C10F4" w:rsidRPr="00CB06A2" w:rsidRDefault="009E4E00" w:rsidP="00380DE8">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bCs/>
        </w:rPr>
        <w:t xml:space="preserve">Área Especializada en Mercados </w:t>
      </w:r>
      <w:r w:rsidR="00FD7E5A" w:rsidRPr="00CB06A2">
        <w:rPr>
          <w:rFonts w:ascii="Poppins" w:hAnsi="Poppins" w:cs="Poppins"/>
          <w:bCs/>
        </w:rPr>
        <w:t>Públicos. -</w:t>
      </w:r>
      <w:r w:rsidR="000C10F4" w:rsidRPr="00CB06A2">
        <w:rPr>
          <w:rFonts w:ascii="Poppins" w:hAnsi="Poppins" w:cs="Poppins"/>
        </w:rPr>
        <w:t xml:space="preserve"> Unidad administrativa del Ayuntamiento competente para llevar a cabo la gestión, coordinación, supervisión y trámite de los asuntos relacionados con los mercados públicos, conforme a las disposiciones legales y reglamentarias aplicables.</w:t>
      </w:r>
      <w:r w:rsidR="00F16EBE" w:rsidRPr="00CB06A2">
        <w:rPr>
          <w:rFonts w:ascii="Poppins" w:hAnsi="Poppins" w:cs="Poppins"/>
        </w:rPr>
        <w:t xml:space="preserve"> </w:t>
      </w:r>
      <w:r w:rsidR="004415E4" w:rsidRPr="00CB06A2">
        <w:rPr>
          <w:rFonts w:ascii="Poppins" w:hAnsi="Poppins" w:cs="Poppins"/>
        </w:rPr>
        <w:t xml:space="preserve">Las funciones y atribuciones previstas en el presente Reglamento para esta unidad </w:t>
      </w:r>
      <w:r w:rsidR="004415E4" w:rsidRPr="005B35E9">
        <w:rPr>
          <w:rFonts w:ascii="Poppins" w:hAnsi="Poppins" w:cs="Poppins"/>
        </w:rPr>
        <w:t xml:space="preserve">recaerán en la </w:t>
      </w:r>
      <w:r w:rsidR="000D2937" w:rsidRPr="005B35E9">
        <w:rPr>
          <w:rFonts w:ascii="Poppins" w:hAnsi="Poppins" w:cs="Poppins"/>
        </w:rPr>
        <w:t xml:space="preserve">Subdirección de Mercados Públicos o el área </w:t>
      </w:r>
      <w:r w:rsidR="004415E4" w:rsidRPr="005B35E9">
        <w:rPr>
          <w:rFonts w:ascii="Poppins" w:hAnsi="Poppins" w:cs="Poppins"/>
        </w:rPr>
        <w:t xml:space="preserve">que resulte competente </w:t>
      </w:r>
      <w:r w:rsidR="00A81457" w:rsidRPr="005B35E9">
        <w:rPr>
          <w:rFonts w:ascii="Poppins" w:hAnsi="Poppins" w:cs="Poppins"/>
        </w:rPr>
        <w:t>en relación a los mercados</w:t>
      </w:r>
      <w:r w:rsidR="00A81457" w:rsidRPr="00CB06A2">
        <w:rPr>
          <w:rFonts w:ascii="Poppins" w:hAnsi="Poppins" w:cs="Poppins"/>
        </w:rPr>
        <w:t xml:space="preserve"> públicos, </w:t>
      </w:r>
      <w:r w:rsidR="004415E4" w:rsidRPr="00CB06A2">
        <w:rPr>
          <w:rFonts w:ascii="Poppins" w:hAnsi="Poppins" w:cs="Poppins"/>
        </w:rPr>
        <w:t>conforme a las disposiciones aplicables, independientemente de su denominación, estructura orgánica o adscripción administrativa</w:t>
      </w:r>
      <w:r w:rsidR="00366B2F" w:rsidRPr="00CB06A2">
        <w:rPr>
          <w:rFonts w:ascii="Poppins" w:hAnsi="Poppins" w:cs="Poppins"/>
        </w:rPr>
        <w:t>;</w:t>
      </w:r>
    </w:p>
    <w:p w14:paraId="24278E59" w14:textId="2C5BA2DE" w:rsidR="000C10F4" w:rsidRPr="00CB06A2" w:rsidRDefault="00FD7E5A" w:rsidP="00380DE8">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Ayuntamiento. -</w:t>
      </w:r>
      <w:r w:rsidR="000C10F4" w:rsidRPr="00CB06A2">
        <w:rPr>
          <w:rFonts w:ascii="Poppins" w:hAnsi="Poppins" w:cs="Poppins"/>
        </w:rPr>
        <w:t xml:space="preserve"> H. Ayuntamiento de Mérida;</w:t>
      </w:r>
    </w:p>
    <w:p w14:paraId="5F0B9E1F" w14:textId="7640DD72" w:rsidR="000C10F4" w:rsidRPr="00CB06A2" w:rsidRDefault="000C10F4" w:rsidP="00EB5DEF">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 xml:space="preserve">Bienes de uso </w:t>
      </w:r>
      <w:r w:rsidR="00FD7E5A" w:rsidRPr="00CB06A2">
        <w:rPr>
          <w:rFonts w:ascii="Poppins" w:hAnsi="Poppins" w:cs="Poppins"/>
        </w:rPr>
        <w:t>común. -</w:t>
      </w:r>
      <w:r w:rsidRPr="00CB06A2">
        <w:rPr>
          <w:rFonts w:ascii="Poppins" w:hAnsi="Poppins" w:cs="Poppins"/>
        </w:rPr>
        <w:t xml:space="preserve"> Aquellos bienes de dominio público que, tal y como lo establece la Ley de Bienes del Estado de Yucatán, por su naturaleza, están destinados al uso directo, libre y general de la población, sin más limitaciones que las establecidas por las leyes y reglamentos aplicables, que se encuentren dentro de la circunscripción del municipio de Mérida;</w:t>
      </w:r>
    </w:p>
    <w:p w14:paraId="0FCF0921" w14:textId="6DA9BE2D" w:rsidR="00380DE8" w:rsidRPr="00CB06A2" w:rsidRDefault="000C10F4" w:rsidP="00EB5DEF">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 xml:space="preserve">Comercio en Bienes de Uso </w:t>
      </w:r>
      <w:r w:rsidR="00FD7E5A" w:rsidRPr="00CB06A2">
        <w:rPr>
          <w:rFonts w:ascii="Poppins" w:hAnsi="Poppins" w:cs="Poppins"/>
        </w:rPr>
        <w:t>Común. -</w:t>
      </w:r>
      <w:r w:rsidR="0051563B" w:rsidRPr="00CB06A2">
        <w:rPr>
          <w:rFonts w:ascii="Poppins" w:hAnsi="Poppins" w:cs="Poppins"/>
        </w:rPr>
        <w:t xml:space="preserve"> </w:t>
      </w:r>
      <w:r w:rsidR="00380DE8" w:rsidRPr="00CB06A2">
        <w:rPr>
          <w:rFonts w:ascii="Poppins" w:hAnsi="Poppins" w:cs="Poppins"/>
        </w:rPr>
        <w:t>Actividad comercial que se realiza en bienes de uso común del dominio público municipal</w:t>
      </w:r>
      <w:r w:rsidR="009D6A64" w:rsidRPr="00CB06A2">
        <w:rPr>
          <w:rFonts w:ascii="Poppins" w:hAnsi="Poppins" w:cs="Poppins"/>
        </w:rPr>
        <w:t>;</w:t>
      </w:r>
    </w:p>
    <w:p w14:paraId="74851F8E" w14:textId="3FEF5488" w:rsidR="009D6A64" w:rsidRPr="00CB06A2" w:rsidRDefault="00FD7E5A" w:rsidP="00EB5DEF">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bCs/>
        </w:rPr>
        <w:t>Concesión. -</w:t>
      </w:r>
      <w:r w:rsidR="009D6A64" w:rsidRPr="00CB06A2">
        <w:rPr>
          <w:rFonts w:ascii="Poppins" w:hAnsi="Poppins" w:cs="Poppins"/>
        </w:rPr>
        <w:t xml:space="preserve"> Acto administrativo mediante el cual el Ayuntamiento otorga a una persona el derecho de usar y aprovechar un</w:t>
      </w:r>
      <w:r w:rsidR="00700500" w:rsidRPr="00CB06A2">
        <w:rPr>
          <w:rFonts w:ascii="Poppins" w:hAnsi="Poppins" w:cs="Poppins"/>
        </w:rPr>
        <w:t xml:space="preserve"> espacio o</w:t>
      </w:r>
      <w:r w:rsidR="009D6A64" w:rsidRPr="00CB06A2">
        <w:rPr>
          <w:rFonts w:ascii="Poppins" w:hAnsi="Poppins" w:cs="Poppins"/>
        </w:rPr>
        <w:t xml:space="preserve"> local dentro de un mercado público municipal para ejercer actividades comerciales, bajo las condiciones previstas en el presente Reglamento;</w:t>
      </w:r>
    </w:p>
    <w:p w14:paraId="705E1E3A" w14:textId="5902AF0D" w:rsidR="00662181" w:rsidRPr="00CB06A2" w:rsidRDefault="00FD7E5A" w:rsidP="00662181">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Espacio. -</w:t>
      </w:r>
      <w:r w:rsidR="00662181" w:rsidRPr="00CB06A2">
        <w:rPr>
          <w:rFonts w:ascii="Poppins" w:hAnsi="Poppins" w:cs="Poppins"/>
        </w:rPr>
        <w:t xml:space="preserve"> Espacio delimitado y permanente, ubicado en el interior de un mercado público, que no cuentan con cimentación fija, pudiendo estar conformados por estructuras móviles, desmontables o de fácil remoción, destinado al ejercicio de actividades de comercio, bajo el amparo de una concesión emitida por la autoridad competente, conforme a lo previsto en el presente reglamento;</w:t>
      </w:r>
    </w:p>
    <w:p w14:paraId="4313BC2C" w14:textId="34341364" w:rsidR="000C10F4" w:rsidRPr="00CB06A2" w:rsidRDefault="000C10F4" w:rsidP="002A16DB">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 xml:space="preserve">Establecimiento </w:t>
      </w:r>
      <w:r w:rsidR="00FD7E5A" w:rsidRPr="00CB06A2">
        <w:rPr>
          <w:rFonts w:ascii="Poppins" w:hAnsi="Poppins" w:cs="Poppins"/>
        </w:rPr>
        <w:t>fijo. -</w:t>
      </w:r>
      <w:r w:rsidRPr="00CB06A2">
        <w:rPr>
          <w:rFonts w:ascii="Poppins" w:hAnsi="Poppins" w:cs="Poppins"/>
        </w:rPr>
        <w:t xml:space="preserve"> Espacio delimitado y permanente, ubicado en un bien de uso común ubicado en el territorio del municipio, que cuenta con cimentación e infraestructura construida de forma estable, destinado al ejercicio de actividades de comercio, bajo el amparo de un permiso emitido por la autoridad competente, conforme a lo previsto en el presente reglamento;</w:t>
      </w:r>
    </w:p>
    <w:p w14:paraId="6726AA6A" w14:textId="31509801" w:rsidR="000C10F4" w:rsidRPr="00CB06A2" w:rsidRDefault="000C10F4" w:rsidP="00EC5489">
      <w:pPr>
        <w:pStyle w:val="Prrafodelista"/>
        <w:numPr>
          <w:ilvl w:val="0"/>
          <w:numId w:val="5"/>
        </w:numPr>
        <w:spacing w:after="0"/>
        <w:jc w:val="both"/>
        <w:rPr>
          <w:rFonts w:ascii="Poppins" w:hAnsi="Poppins" w:cs="Poppins"/>
        </w:rPr>
      </w:pPr>
      <w:r w:rsidRPr="00CB06A2">
        <w:rPr>
          <w:rFonts w:ascii="Poppins" w:hAnsi="Poppins" w:cs="Poppins"/>
        </w:rPr>
        <w:t xml:space="preserve">Establecimiento </w:t>
      </w:r>
      <w:r w:rsidR="00FD7E5A" w:rsidRPr="00CB06A2">
        <w:rPr>
          <w:rFonts w:ascii="Poppins" w:hAnsi="Poppins" w:cs="Poppins"/>
        </w:rPr>
        <w:t>semifijo. -</w:t>
      </w:r>
      <w:r w:rsidRPr="00CB06A2">
        <w:rPr>
          <w:rFonts w:ascii="Poppins" w:hAnsi="Poppins" w:cs="Poppins"/>
        </w:rPr>
        <w:t xml:space="preserve"> </w:t>
      </w:r>
      <w:r w:rsidR="00EC5489" w:rsidRPr="00CB06A2">
        <w:rPr>
          <w:rFonts w:ascii="Poppins" w:hAnsi="Poppins" w:cs="Poppins"/>
        </w:rPr>
        <w:t>Espacio delimitado ubicado en un bien de uso común dentro del territorio del municipio, que cuenta con instalaciones desmontables, móviles o de fácil remoción, sin cimentación permanente, destinadas al ejercicio de actividades de comercio bajo el amparo de un permiso emitido por la autoridad municipal competente, conforme a lo previsto en el presente Reglamento. Para efectos de este ordenamiento, se considerarán también como establecimientos semifijos aquellos que operen mediante vehículos de motor, remolques, loncheras rodantes, carritos u otras estructuras móviles utilizadas para la venta de productos o prestación de servicios, siempre que permanezcan en un punto determinado de la vía pública únicamente durante la jornada autorizada y sean retirados al concluir ésta, para colocarse nuevamente en la jornada siguiente conforme a la ubicación</w:t>
      </w:r>
      <w:r w:rsidR="0051072C" w:rsidRPr="00CB06A2">
        <w:rPr>
          <w:rFonts w:ascii="Poppins" w:hAnsi="Poppins" w:cs="Poppins"/>
        </w:rPr>
        <w:t>,</w:t>
      </w:r>
      <w:r w:rsidR="00EC5489" w:rsidRPr="00CB06A2">
        <w:rPr>
          <w:rFonts w:ascii="Poppins" w:hAnsi="Poppins" w:cs="Poppins"/>
        </w:rPr>
        <w:t xml:space="preserve"> horario </w:t>
      </w:r>
      <w:r w:rsidR="0051072C" w:rsidRPr="00CB06A2">
        <w:rPr>
          <w:rFonts w:ascii="Poppins" w:hAnsi="Poppins" w:cs="Poppins"/>
        </w:rPr>
        <w:t xml:space="preserve">y días </w:t>
      </w:r>
      <w:r w:rsidR="00EC5489" w:rsidRPr="00CB06A2">
        <w:rPr>
          <w:rFonts w:ascii="Poppins" w:hAnsi="Poppins" w:cs="Poppins"/>
        </w:rPr>
        <w:t>establecidos en el permiso correspondiente</w:t>
      </w:r>
      <w:r w:rsidR="00700500" w:rsidRPr="00CB06A2">
        <w:rPr>
          <w:rFonts w:ascii="Poppins" w:hAnsi="Poppins" w:cs="Poppins"/>
        </w:rPr>
        <w:t>;</w:t>
      </w:r>
    </w:p>
    <w:p w14:paraId="5DC3207B" w14:textId="247802B9" w:rsidR="00380DE8" w:rsidRPr="00CB06A2" w:rsidRDefault="00380DE8" w:rsidP="00380DE8">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bCs/>
        </w:rPr>
        <w:t xml:space="preserve">Giro </w:t>
      </w:r>
      <w:r w:rsidR="00FD7E5A" w:rsidRPr="00CB06A2">
        <w:rPr>
          <w:rFonts w:ascii="Poppins" w:hAnsi="Poppins" w:cs="Poppins"/>
          <w:bCs/>
        </w:rPr>
        <w:t>comercial. -</w:t>
      </w:r>
      <w:r w:rsidRPr="00CB06A2">
        <w:rPr>
          <w:rFonts w:ascii="Poppins" w:hAnsi="Poppins" w:cs="Poppins"/>
        </w:rPr>
        <w:t xml:space="preserve"> Tipo de actividad económica autorizada para realizarse en un local, </w:t>
      </w:r>
      <w:r w:rsidR="0051072C" w:rsidRPr="00CB06A2">
        <w:rPr>
          <w:rFonts w:ascii="Poppins" w:hAnsi="Poppins" w:cs="Poppins"/>
        </w:rPr>
        <w:t xml:space="preserve">espacio, </w:t>
      </w:r>
      <w:r w:rsidRPr="00CB06A2">
        <w:rPr>
          <w:rFonts w:ascii="Poppins" w:hAnsi="Poppins" w:cs="Poppins"/>
        </w:rPr>
        <w:t>puesto o establecimiento, conforme a lo señalado en la concesión o permiso correspondiente y a las disposiciones del presente Reglamento</w:t>
      </w:r>
      <w:r w:rsidR="00F16EBE" w:rsidRPr="00CB06A2">
        <w:rPr>
          <w:rFonts w:ascii="Poppins" w:hAnsi="Poppins" w:cs="Poppins"/>
        </w:rPr>
        <w:t xml:space="preserve">; </w:t>
      </w:r>
    </w:p>
    <w:p w14:paraId="739DA091" w14:textId="78C8F0B6" w:rsidR="00380DE8" w:rsidRPr="00CB06A2" w:rsidRDefault="000C10F4" w:rsidP="00EB5DEF">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 xml:space="preserve">Inspector </w:t>
      </w:r>
      <w:r w:rsidR="00FD7E5A" w:rsidRPr="00CB06A2">
        <w:rPr>
          <w:rFonts w:ascii="Poppins" w:hAnsi="Poppins" w:cs="Poppins"/>
        </w:rPr>
        <w:t>municipal. -</w:t>
      </w:r>
      <w:r w:rsidRPr="00CB06A2">
        <w:rPr>
          <w:rFonts w:ascii="Poppins" w:hAnsi="Poppins" w:cs="Poppins"/>
        </w:rPr>
        <w:t xml:space="preserve"> </w:t>
      </w:r>
      <w:r w:rsidR="00380DE8" w:rsidRPr="00CB06A2">
        <w:rPr>
          <w:rFonts w:ascii="Poppins" w:hAnsi="Poppins" w:cs="Poppins"/>
        </w:rPr>
        <w:t xml:space="preserve">Persona servidora pública autorizada por el Ayuntamiento para realizar funciones de inspección, supervisión y vigilancia del cumplimiento de las disposiciones del presente </w:t>
      </w:r>
      <w:r w:rsidR="00557FE9" w:rsidRPr="00CB06A2">
        <w:rPr>
          <w:rFonts w:ascii="Poppins" w:hAnsi="Poppins" w:cs="Poppins"/>
        </w:rPr>
        <w:t xml:space="preserve">Reglamento </w:t>
      </w:r>
      <w:r w:rsidR="00380DE8" w:rsidRPr="00CB06A2">
        <w:rPr>
          <w:rFonts w:ascii="Poppins" w:hAnsi="Poppins" w:cs="Poppins"/>
        </w:rPr>
        <w:t xml:space="preserve">y demás normas aplicables en los </w:t>
      </w:r>
      <w:r w:rsidR="00574C91" w:rsidRPr="00CB06A2">
        <w:rPr>
          <w:rFonts w:ascii="Poppins" w:hAnsi="Poppins" w:cs="Poppins"/>
        </w:rPr>
        <w:t xml:space="preserve">Mercados Públicos </w:t>
      </w:r>
      <w:r w:rsidR="00380DE8" w:rsidRPr="00CB06A2">
        <w:rPr>
          <w:rFonts w:ascii="Poppins" w:hAnsi="Poppins" w:cs="Poppins"/>
        </w:rPr>
        <w:t>y en los bienes de uso común del municipio donde se ejerza el comercio regulado por este ordenamiento</w:t>
      </w:r>
      <w:r w:rsidR="00700500" w:rsidRPr="00CB06A2">
        <w:rPr>
          <w:rFonts w:ascii="Poppins" w:hAnsi="Poppins" w:cs="Poppins"/>
        </w:rPr>
        <w:t>;</w:t>
      </w:r>
    </w:p>
    <w:p w14:paraId="1B943CDD" w14:textId="12DAF768" w:rsidR="000C10F4" w:rsidRPr="00CB06A2" w:rsidRDefault="00FD7E5A" w:rsidP="00EB5DEF">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Ley. -</w:t>
      </w:r>
      <w:r w:rsidR="000C10F4" w:rsidRPr="00CB06A2">
        <w:rPr>
          <w:rFonts w:ascii="Poppins" w:hAnsi="Poppins" w:cs="Poppins"/>
        </w:rPr>
        <w:t xml:space="preserve"> Ley de Gobierno de los Municipios de</w:t>
      </w:r>
      <w:r w:rsidR="00700500" w:rsidRPr="00CB06A2">
        <w:rPr>
          <w:rFonts w:ascii="Poppins" w:hAnsi="Poppins" w:cs="Poppins"/>
        </w:rPr>
        <w:t>l Estado de</w:t>
      </w:r>
      <w:r w:rsidR="000C10F4" w:rsidRPr="00CB06A2">
        <w:rPr>
          <w:rFonts w:ascii="Poppins" w:hAnsi="Poppins" w:cs="Poppins"/>
        </w:rPr>
        <w:t xml:space="preserve"> Yucatán;</w:t>
      </w:r>
    </w:p>
    <w:p w14:paraId="20EFA435" w14:textId="73909C5A" w:rsidR="000C10F4" w:rsidRPr="00CB06A2" w:rsidRDefault="00FD7E5A" w:rsidP="00380DE8">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Local. -</w:t>
      </w:r>
      <w:r w:rsidR="000C10F4" w:rsidRPr="00CB06A2">
        <w:rPr>
          <w:rFonts w:ascii="Poppins" w:hAnsi="Poppins" w:cs="Poppins"/>
        </w:rPr>
        <w:t xml:space="preserve"> Espacio delimitado y permanente, ubicado en el interior de un mercado público, que cuenta con cimentación e infraestructura construida de forma estable, destinado al ejercicio de actividades de comercio, bajo el amparo de una concesión emitida por la autoridad competente, conforme a lo previsto en el presente reglamento;</w:t>
      </w:r>
    </w:p>
    <w:p w14:paraId="757799D8" w14:textId="51D56F6E" w:rsidR="000C10F4" w:rsidRPr="00CB06A2" w:rsidRDefault="000C10F4" w:rsidP="00380DE8">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 xml:space="preserve">Mercado </w:t>
      </w:r>
      <w:r w:rsidR="00FD7E5A" w:rsidRPr="00CB06A2">
        <w:rPr>
          <w:rFonts w:ascii="Poppins" w:hAnsi="Poppins" w:cs="Poppins"/>
        </w:rPr>
        <w:t>público. -</w:t>
      </w:r>
      <w:r w:rsidRPr="00CB06A2">
        <w:rPr>
          <w:rFonts w:ascii="Poppins" w:hAnsi="Poppins" w:cs="Poppins"/>
          <w:color w:val="FF0000"/>
        </w:rPr>
        <w:t xml:space="preserve"> </w:t>
      </w:r>
      <w:r w:rsidRPr="00CB06A2">
        <w:rPr>
          <w:rFonts w:ascii="Poppins" w:hAnsi="Poppins" w:cs="Poppins"/>
        </w:rPr>
        <w:t xml:space="preserve">Inmueble propiedad del municipio o que de hecho o por derecho se encuentra a su cargo, expresamente determinado, construido, acondicionado o habilitado por el Ayuntamiento, destinado al ejercicio de actividades comerciales, desarrolladas </w:t>
      </w:r>
      <w:r w:rsidR="00AA570B" w:rsidRPr="00CB06A2">
        <w:rPr>
          <w:rFonts w:ascii="Poppins" w:hAnsi="Poppins" w:cs="Poppins"/>
        </w:rPr>
        <w:t>por personas locatarias,</w:t>
      </w:r>
      <w:r w:rsidRPr="00CB06A2">
        <w:rPr>
          <w:rFonts w:ascii="Poppins" w:hAnsi="Poppins" w:cs="Poppins"/>
        </w:rPr>
        <w:t xml:space="preserve"> con la finalidad de proporcionar a la población productos básicos y de consumo general, en condiciones adecuadas de abasto, orden, higiene, sanidad y seguridad;</w:t>
      </w:r>
    </w:p>
    <w:p w14:paraId="39786CDE" w14:textId="6CA07249" w:rsidR="00380DE8" w:rsidRPr="00CB06A2" w:rsidRDefault="00FD7E5A" w:rsidP="00380DE8">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bCs/>
        </w:rPr>
        <w:t>Permiso. -</w:t>
      </w:r>
      <w:r w:rsidR="00380DE8" w:rsidRPr="00CB06A2">
        <w:rPr>
          <w:rFonts w:ascii="Poppins" w:hAnsi="Poppins" w:cs="Poppins"/>
        </w:rPr>
        <w:t xml:space="preserve"> Autorización administrativa otorgada por la autoridad municipal competente que faculta a una persona para ejercer actividades de comercio en bienes de uso común bajo las condiciones previstas en el presente Reglamento</w:t>
      </w:r>
      <w:r w:rsidR="000F2276" w:rsidRPr="00CB06A2">
        <w:rPr>
          <w:rFonts w:ascii="Poppins" w:hAnsi="Poppins" w:cs="Poppins"/>
        </w:rPr>
        <w:t>;</w:t>
      </w:r>
    </w:p>
    <w:p w14:paraId="06042D06" w14:textId="1151F31B" w:rsidR="00924D12" w:rsidRPr="00CB06A2" w:rsidRDefault="00546A3C" w:rsidP="00924D12">
      <w:pPr>
        <w:pStyle w:val="Prrafodelista"/>
        <w:numPr>
          <w:ilvl w:val="0"/>
          <w:numId w:val="5"/>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hAnsi="Poppins" w:cs="Poppins"/>
        </w:rPr>
        <w:t xml:space="preserve">Persona </w:t>
      </w:r>
      <w:r w:rsidR="00FD7E5A" w:rsidRPr="00CB06A2">
        <w:rPr>
          <w:rFonts w:ascii="Poppins" w:hAnsi="Poppins" w:cs="Poppins"/>
        </w:rPr>
        <w:t>Administradora. -</w:t>
      </w:r>
      <w:r w:rsidR="00924D12" w:rsidRPr="00CB06A2">
        <w:rPr>
          <w:rFonts w:ascii="Poppins" w:hAnsi="Poppins" w:cs="Poppins"/>
        </w:rPr>
        <w:t xml:space="preserve"> Persona encargada de la administración, supervisión y operación cotidiana de un mercado público, así como de la vigilancia del cumplimiento del presente </w:t>
      </w:r>
      <w:r w:rsidR="00557FE9" w:rsidRPr="00CB06A2">
        <w:rPr>
          <w:rFonts w:ascii="Poppins" w:hAnsi="Poppins" w:cs="Poppins"/>
        </w:rPr>
        <w:t xml:space="preserve">Reglamento </w:t>
      </w:r>
      <w:r w:rsidR="00924D12" w:rsidRPr="00CB06A2">
        <w:rPr>
          <w:rFonts w:ascii="Poppins" w:hAnsi="Poppins" w:cs="Poppins"/>
        </w:rPr>
        <w:t>y demás disposiciones aplicables. Su nombramiento y forma de actuación dependerán del tipo de administración bajo el cual opere el mercado;</w:t>
      </w:r>
    </w:p>
    <w:p w14:paraId="7C6F482E" w14:textId="63E0E11B" w:rsidR="00380DE8" w:rsidRPr="00CB06A2" w:rsidRDefault="00380DE8" w:rsidP="009D6A64">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 xml:space="preserve">Persona </w:t>
      </w:r>
      <w:r w:rsidR="00FD7E5A" w:rsidRPr="00CB06A2">
        <w:rPr>
          <w:rFonts w:ascii="Poppins" w:hAnsi="Poppins" w:cs="Poppins"/>
        </w:rPr>
        <w:t>ambulante. -</w:t>
      </w:r>
      <w:r w:rsidRPr="00CB06A2">
        <w:rPr>
          <w:rFonts w:ascii="Poppins" w:hAnsi="Poppins" w:cs="Poppins"/>
        </w:rPr>
        <w:t xml:space="preserve"> Persona física que realiza actividades de comercio de manera itinerante, utilizando bienes de uso común, como calles, banquetas, plazas, parques, u otros sitios de uso común, sin instalaciones, y que requiere permiso por parte de la autoridad competente para ejercer dicha actividad, en los términos establecidos por el presente reglamento;</w:t>
      </w:r>
    </w:p>
    <w:p w14:paraId="7A26A819" w14:textId="5743A858" w:rsidR="0049222A" w:rsidRPr="00CB06A2" w:rsidRDefault="0049222A" w:rsidP="009D6A64">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 xml:space="preserve">Persona </w:t>
      </w:r>
      <w:r w:rsidR="00FD7E5A" w:rsidRPr="00CB06A2">
        <w:rPr>
          <w:rFonts w:ascii="Poppins" w:hAnsi="Poppins" w:cs="Poppins"/>
        </w:rPr>
        <w:t>Encargada</w:t>
      </w:r>
      <w:r w:rsidR="00FD7E5A">
        <w:rPr>
          <w:rFonts w:ascii="Poppins" w:hAnsi="Poppins" w:cs="Poppins"/>
        </w:rPr>
        <w:t>. -</w:t>
      </w:r>
      <w:r w:rsidRPr="00CB06A2">
        <w:rPr>
          <w:rFonts w:ascii="Poppins" w:hAnsi="Poppins" w:cs="Poppins"/>
        </w:rPr>
        <w:t xml:space="preserve"> Persona designada por la Persona Locataria para auxiliar en la operación y atención del local concesionado, sin que ello implique transmisión de los derechos derivados de la concesión;</w:t>
      </w:r>
    </w:p>
    <w:p w14:paraId="0855E9A2" w14:textId="2C5D5335" w:rsidR="000C10F4" w:rsidRPr="00CB06A2" w:rsidRDefault="000C10F4" w:rsidP="00380DE8">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 xml:space="preserve">Persona </w:t>
      </w:r>
      <w:r w:rsidR="00FD7E5A" w:rsidRPr="00CB06A2">
        <w:rPr>
          <w:rFonts w:ascii="Poppins" w:hAnsi="Poppins" w:cs="Poppins"/>
        </w:rPr>
        <w:t>locataria. -</w:t>
      </w:r>
      <w:r w:rsidRPr="00CB06A2">
        <w:rPr>
          <w:rFonts w:ascii="Poppins" w:hAnsi="Poppins" w:cs="Poppins"/>
        </w:rPr>
        <w:t xml:space="preserve">  Persona física </w:t>
      </w:r>
      <w:r w:rsidR="00AA570B" w:rsidRPr="00CB06A2">
        <w:rPr>
          <w:rFonts w:ascii="Poppins" w:hAnsi="Poppins" w:cs="Poppins"/>
        </w:rPr>
        <w:t xml:space="preserve">o moral </w:t>
      </w:r>
      <w:r w:rsidRPr="00CB06A2">
        <w:rPr>
          <w:rFonts w:ascii="Poppins" w:hAnsi="Poppins" w:cs="Poppins"/>
        </w:rPr>
        <w:t>a quien el Ayuntamiento ha otorgado, mediante resolución administrativa expresa y bajo los términos establecidos en este Reglamento, una concesión para el uso y aprovechamiento de un local</w:t>
      </w:r>
      <w:r w:rsidR="00AA570B" w:rsidRPr="00CB06A2">
        <w:rPr>
          <w:rFonts w:ascii="Poppins" w:hAnsi="Poppins" w:cs="Poppins"/>
        </w:rPr>
        <w:t xml:space="preserve"> o espacio</w:t>
      </w:r>
      <w:r w:rsidRPr="00CB06A2">
        <w:rPr>
          <w:rFonts w:ascii="Poppins" w:hAnsi="Poppins" w:cs="Poppins"/>
        </w:rPr>
        <w:t xml:space="preserve"> dentro de un mercado público municipal, con el fin de ejercer una actividad comercial, de servicios o productiva lícita;</w:t>
      </w:r>
    </w:p>
    <w:p w14:paraId="3C17B3E6" w14:textId="7C8F83A5" w:rsidR="00B112EB" w:rsidRPr="00CB06A2" w:rsidRDefault="000C10F4" w:rsidP="00B112EB">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 xml:space="preserve">Persona </w:t>
      </w:r>
      <w:r w:rsidR="00FD7E5A" w:rsidRPr="00CB06A2">
        <w:rPr>
          <w:rFonts w:ascii="Poppins" w:hAnsi="Poppins" w:cs="Poppins"/>
        </w:rPr>
        <w:t>permisionaria. -</w:t>
      </w:r>
      <w:r w:rsidRPr="00CB06A2">
        <w:rPr>
          <w:rFonts w:ascii="Poppins" w:hAnsi="Poppins" w:cs="Poppins"/>
        </w:rPr>
        <w:t xml:space="preserve"> Persona física o moral que cuenta con un permiso otorgado por la autoridad municipal competente, que le faculta para ejercer el Comercio en Bienes de Uso Común, en los términos y condiciones establecidos en el presente reglamento;</w:t>
      </w:r>
    </w:p>
    <w:p w14:paraId="46B24D71" w14:textId="3D1BD891" w:rsidR="000C10F4" w:rsidRPr="00CB06A2" w:rsidRDefault="000C10F4" w:rsidP="00B112EB">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 xml:space="preserve">Persona </w:t>
      </w:r>
      <w:r w:rsidR="00FD7E5A" w:rsidRPr="00CB06A2">
        <w:rPr>
          <w:rFonts w:ascii="Poppins" w:hAnsi="Poppins" w:cs="Poppins"/>
        </w:rPr>
        <w:t>Tianguista. -</w:t>
      </w:r>
      <w:r w:rsidRPr="00CB06A2">
        <w:rPr>
          <w:rFonts w:ascii="Poppins" w:hAnsi="Poppins" w:cs="Poppins"/>
        </w:rPr>
        <w:t xml:space="preserve"> Persona física que cuenta con un permiso otorgado por la autoridad municipal competente, que le faculta para ejercer el Comercio en Bienes de Uso Común, única y exclusivamente respecto del puesto asignado en un tianguis determinado;</w:t>
      </w:r>
    </w:p>
    <w:p w14:paraId="4151CCAE" w14:textId="4D290EAC" w:rsidR="000C10F4" w:rsidRPr="00CB06A2" w:rsidRDefault="00FD7E5A" w:rsidP="00380DE8">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Puesto. -</w:t>
      </w:r>
      <w:r w:rsidR="000C10F4" w:rsidRPr="00CB06A2">
        <w:rPr>
          <w:rFonts w:ascii="Poppins" w:hAnsi="Poppins" w:cs="Poppins"/>
        </w:rPr>
        <w:t xml:space="preserve"> Establecimiento semifijo, ubicado al interior de un tianguis para la venta o intercambio de productos o servicios;</w:t>
      </w:r>
    </w:p>
    <w:p w14:paraId="7A2606E0" w14:textId="1A5400CA" w:rsidR="000C10F4" w:rsidRPr="00CB06A2" w:rsidRDefault="00557FE9" w:rsidP="00380DE8">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 xml:space="preserve">Reglamento </w:t>
      </w:r>
      <w:r w:rsidR="0051563B" w:rsidRPr="00CB06A2">
        <w:rPr>
          <w:rFonts w:ascii="Poppins" w:hAnsi="Poppins" w:cs="Poppins"/>
        </w:rPr>
        <w:t xml:space="preserve">de </w:t>
      </w:r>
      <w:r w:rsidR="00FD7E5A" w:rsidRPr="00CB06A2">
        <w:rPr>
          <w:rFonts w:ascii="Poppins" w:hAnsi="Poppins" w:cs="Poppins"/>
        </w:rPr>
        <w:t>actos. -</w:t>
      </w:r>
      <w:r w:rsidR="0051563B" w:rsidRPr="00CB06A2">
        <w:rPr>
          <w:rFonts w:ascii="Poppins" w:hAnsi="Poppins" w:cs="Poppins"/>
        </w:rPr>
        <w:t xml:space="preserve"> E</w:t>
      </w:r>
      <w:r w:rsidR="000C10F4" w:rsidRPr="00CB06A2">
        <w:rPr>
          <w:rFonts w:ascii="Poppins" w:hAnsi="Poppins" w:cs="Poppins"/>
        </w:rPr>
        <w:t xml:space="preserve">l </w:t>
      </w:r>
      <w:r w:rsidRPr="00CB06A2">
        <w:rPr>
          <w:rFonts w:ascii="Poppins" w:hAnsi="Poppins" w:cs="Poppins"/>
        </w:rPr>
        <w:t xml:space="preserve">Reglamento </w:t>
      </w:r>
      <w:r w:rsidR="000C10F4" w:rsidRPr="00CB06A2">
        <w:rPr>
          <w:rFonts w:ascii="Poppins" w:hAnsi="Poppins" w:cs="Poppins"/>
        </w:rPr>
        <w:t>de Actos y Procedimientos Administrativos del Municipio de Mérida.</w:t>
      </w:r>
    </w:p>
    <w:p w14:paraId="1FE2AD26" w14:textId="017ECD40" w:rsidR="000C10F4" w:rsidRPr="00CB06A2" w:rsidRDefault="000C10F4" w:rsidP="00380DE8">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 xml:space="preserve">Servicio </w:t>
      </w:r>
      <w:r w:rsidR="00380DE8" w:rsidRPr="00CB06A2">
        <w:rPr>
          <w:rFonts w:ascii="Poppins" w:hAnsi="Poppins" w:cs="Poppins"/>
        </w:rPr>
        <w:t xml:space="preserve">Público </w:t>
      </w:r>
      <w:r w:rsidRPr="00CB06A2">
        <w:rPr>
          <w:rFonts w:ascii="Poppins" w:hAnsi="Poppins" w:cs="Poppins"/>
        </w:rPr>
        <w:t xml:space="preserve">de </w:t>
      </w:r>
      <w:r w:rsidR="00FD7E5A" w:rsidRPr="00CB06A2">
        <w:rPr>
          <w:rFonts w:ascii="Poppins" w:hAnsi="Poppins" w:cs="Poppins"/>
        </w:rPr>
        <w:t>Mercados. -</w:t>
      </w:r>
      <w:r w:rsidRPr="00CB06A2">
        <w:rPr>
          <w:rFonts w:ascii="Poppins" w:hAnsi="Poppins" w:cs="Poppins"/>
        </w:rPr>
        <w:t xml:space="preserve"> Actividad administrativa y de interés público a cargo del Municipio, consistente en la organización, regulación, vigilancia y prestación de las condiciones necesarias para el desarrollo ordenado, seguro y accesible de las actividades comerciales realizadas en los </w:t>
      </w:r>
      <w:r w:rsidR="00574C91" w:rsidRPr="00CB06A2">
        <w:rPr>
          <w:rFonts w:ascii="Poppins" w:hAnsi="Poppins" w:cs="Poppins"/>
        </w:rPr>
        <w:t xml:space="preserve">Mercados Públicos </w:t>
      </w:r>
      <w:r w:rsidRPr="00CB06A2">
        <w:rPr>
          <w:rFonts w:ascii="Poppins" w:hAnsi="Poppins" w:cs="Poppins"/>
        </w:rPr>
        <w:t>y en las zonas y sitios destinados al Comercio en Bienes de Uso Común. Este servicio se rige por los principios de continuidad, regularidad, generalidad, igualdad, y eficiencia, en apego a lo dispuesto en los artículos 115 de la Constitución Política de los Estados Unidos Mexicanos y correlativos de la Constitución Política del Estado de Yucatán, que reconocen al Municipio como orden de gobierno responsable de la prestación de los servicios públicos, incluyendo la administración de mercados;</w:t>
      </w:r>
    </w:p>
    <w:p w14:paraId="56194253" w14:textId="1CDF5099" w:rsidR="000C10F4" w:rsidRPr="00CB06A2" w:rsidRDefault="00FD7E5A" w:rsidP="00380DE8">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Tianguis. -</w:t>
      </w:r>
      <w:r w:rsidR="000C10F4" w:rsidRPr="00CB06A2">
        <w:rPr>
          <w:rFonts w:ascii="Poppins" w:hAnsi="Poppins" w:cs="Poppins"/>
        </w:rPr>
        <w:t xml:space="preserve"> Agrupamiento de </w:t>
      </w:r>
      <w:r w:rsidR="008C4BE3" w:rsidRPr="00CB06A2">
        <w:rPr>
          <w:rFonts w:ascii="Poppins" w:hAnsi="Poppins" w:cs="Poppins"/>
        </w:rPr>
        <w:t>puestos</w:t>
      </w:r>
      <w:r w:rsidR="000C10F4" w:rsidRPr="00CB06A2">
        <w:rPr>
          <w:rFonts w:ascii="Poppins" w:hAnsi="Poppins" w:cs="Poppins"/>
        </w:rPr>
        <w:t xml:space="preserve"> que se instalan de manera temporal en bienes de uso común ubicados en el territorio municipal, expresamente designados para tal fin, en días y horarios previamente autorizados por la autoridad municipal competente;</w:t>
      </w:r>
      <w:r w:rsidR="008C4BE3" w:rsidRPr="00CB06A2">
        <w:rPr>
          <w:rFonts w:ascii="Poppins" w:hAnsi="Poppins" w:cs="Poppins"/>
        </w:rPr>
        <w:t xml:space="preserve"> y</w:t>
      </w:r>
    </w:p>
    <w:p w14:paraId="22125AD9" w14:textId="426F9443" w:rsidR="000C10F4" w:rsidRPr="00CB06A2" w:rsidRDefault="000C10F4" w:rsidP="00380DE8">
      <w:pPr>
        <w:pStyle w:val="Prrafodelista"/>
        <w:numPr>
          <w:ilvl w:val="0"/>
          <w:numId w:val="5"/>
        </w:numPr>
        <w:suppressAutoHyphens w:val="0"/>
        <w:spacing w:after="0" w:line="240" w:lineRule="auto"/>
        <w:jc w:val="both"/>
        <w:rPr>
          <w:rFonts w:ascii="Poppins" w:hAnsi="Poppins" w:cs="Poppins"/>
        </w:rPr>
      </w:pPr>
      <w:r w:rsidRPr="00CB06A2">
        <w:rPr>
          <w:rFonts w:ascii="Poppins" w:hAnsi="Poppins" w:cs="Poppins"/>
        </w:rPr>
        <w:t xml:space="preserve">Zonas y sitios destinados al servicio de </w:t>
      </w:r>
      <w:r w:rsidR="00FD7E5A" w:rsidRPr="00CB06A2">
        <w:rPr>
          <w:rFonts w:ascii="Poppins" w:hAnsi="Poppins" w:cs="Poppins"/>
        </w:rPr>
        <w:t>mercados. -</w:t>
      </w:r>
      <w:r w:rsidRPr="00CB06A2">
        <w:rPr>
          <w:rFonts w:ascii="Poppins" w:hAnsi="Poppins" w:cs="Poppins"/>
        </w:rPr>
        <w:t xml:space="preserve"> Áreas del territorio municipal en bienes de uso común, que han sido identificadas, delimitadas, clasificadas y autorizadas expresamente por el Ayuntamiento, de acuerdo a lo previsto en el presente reglamento, para el desarrollo del servicio de mercados, mediante est</w:t>
      </w:r>
      <w:r w:rsidR="00211AD1" w:rsidRPr="00CB06A2">
        <w:rPr>
          <w:rFonts w:ascii="Poppins" w:hAnsi="Poppins" w:cs="Poppins"/>
        </w:rPr>
        <w:t>ablecimientos fijos, semifijos,</w:t>
      </w:r>
      <w:r w:rsidRPr="00CB06A2">
        <w:rPr>
          <w:rFonts w:ascii="Poppins" w:hAnsi="Poppins" w:cs="Poppins"/>
        </w:rPr>
        <w:t xml:space="preserve"> ambulantes</w:t>
      </w:r>
      <w:r w:rsidR="00211AD1" w:rsidRPr="00CB06A2">
        <w:rPr>
          <w:rFonts w:ascii="Poppins" w:hAnsi="Poppins" w:cs="Poppins"/>
        </w:rPr>
        <w:t xml:space="preserve"> y tianguis</w:t>
      </w:r>
      <w:r w:rsidRPr="00CB06A2">
        <w:rPr>
          <w:rFonts w:ascii="Poppins" w:hAnsi="Poppins" w:cs="Poppins"/>
        </w:rPr>
        <w:t>.</w:t>
      </w:r>
    </w:p>
    <w:p w14:paraId="3533F180" w14:textId="77777777" w:rsidR="000C10F4" w:rsidRPr="00CB06A2" w:rsidRDefault="000C10F4" w:rsidP="00380DE8">
      <w:pPr>
        <w:spacing w:after="0"/>
        <w:ind w:firstLine="317"/>
        <w:jc w:val="both"/>
        <w:rPr>
          <w:rFonts w:ascii="Poppins" w:hAnsi="Poppins" w:cs="Poppins"/>
        </w:rPr>
      </w:pPr>
    </w:p>
    <w:p w14:paraId="24C49DF5" w14:textId="77777777" w:rsidR="000C10F4" w:rsidRPr="00CB06A2" w:rsidRDefault="000C10F4" w:rsidP="00380DE8">
      <w:pPr>
        <w:pStyle w:val="NormalWeb"/>
        <w:spacing w:after="0" w:afterAutospacing="0"/>
        <w:jc w:val="both"/>
        <w:rPr>
          <w:rFonts w:ascii="Poppins" w:eastAsiaTheme="minorHAnsi" w:hAnsi="Poppins" w:cs="Poppins"/>
          <w:sz w:val="22"/>
          <w:szCs w:val="22"/>
          <w:lang w:eastAsia="en-US"/>
        </w:rPr>
      </w:pPr>
      <w:r w:rsidRPr="00CB06A2">
        <w:rPr>
          <w:rFonts w:ascii="Poppins" w:hAnsi="Poppins" w:cs="Poppins"/>
          <w:b/>
          <w:bCs/>
          <w:sz w:val="22"/>
          <w:szCs w:val="22"/>
        </w:rPr>
        <w:t>Artículo 3.-</w:t>
      </w:r>
      <w:r w:rsidRPr="00CB06A2">
        <w:rPr>
          <w:rFonts w:ascii="Poppins" w:hAnsi="Poppins" w:cs="Poppins"/>
          <w:sz w:val="22"/>
          <w:szCs w:val="22"/>
        </w:rPr>
        <w:t xml:space="preserve"> </w:t>
      </w:r>
      <w:r w:rsidRPr="00CB06A2">
        <w:rPr>
          <w:rFonts w:ascii="Poppins" w:eastAsiaTheme="minorHAnsi" w:hAnsi="Poppins" w:cs="Poppins"/>
          <w:sz w:val="22"/>
          <w:szCs w:val="22"/>
          <w:lang w:eastAsia="en-US"/>
        </w:rPr>
        <w:t>Son sujetos obligados al cumplimiento del presente Reglamento:</w:t>
      </w:r>
    </w:p>
    <w:p w14:paraId="25EC8D68" w14:textId="3B86B5FC" w:rsidR="000C10F4" w:rsidRPr="00CB06A2" w:rsidRDefault="000C10F4" w:rsidP="00B75139">
      <w:pPr>
        <w:pStyle w:val="NormalWeb"/>
        <w:numPr>
          <w:ilvl w:val="0"/>
          <w:numId w:val="6"/>
        </w:numPr>
        <w:spacing w:after="0" w:afterAutospacing="0"/>
        <w:jc w:val="both"/>
        <w:rPr>
          <w:rFonts w:ascii="Poppins" w:eastAsiaTheme="minorHAnsi" w:hAnsi="Poppins" w:cs="Poppins"/>
          <w:sz w:val="22"/>
          <w:szCs w:val="22"/>
          <w:lang w:eastAsia="en-US"/>
        </w:rPr>
      </w:pPr>
      <w:r w:rsidRPr="00CB06A2">
        <w:rPr>
          <w:rFonts w:ascii="Poppins" w:eastAsiaTheme="minorHAnsi" w:hAnsi="Poppins" w:cs="Poppins"/>
          <w:bCs/>
          <w:sz w:val="22"/>
          <w:szCs w:val="22"/>
          <w:lang w:eastAsia="en-US"/>
        </w:rPr>
        <w:t>El Ayuntamiento de Mérida, por medio de las autoridades municipales competentes</w:t>
      </w:r>
      <w:r w:rsidRPr="00CB06A2">
        <w:rPr>
          <w:rFonts w:ascii="Poppins" w:eastAsiaTheme="minorHAnsi" w:hAnsi="Poppins" w:cs="Poppins"/>
          <w:sz w:val="22"/>
          <w:szCs w:val="22"/>
          <w:lang w:eastAsia="en-US"/>
        </w:rPr>
        <w:t xml:space="preserve">, responsables de la aplicación, vigilancia, supervisión, inspección, control y sanción derivada del cumplimiento de este ordenamiento, en el ejercicio de sus respectivas atribuciones; </w:t>
      </w:r>
    </w:p>
    <w:p w14:paraId="7EF99A9B" w14:textId="78B14222" w:rsidR="000C10F4" w:rsidRPr="00CB06A2" w:rsidRDefault="000C10F4" w:rsidP="00380DE8">
      <w:pPr>
        <w:pStyle w:val="NormalWeb"/>
        <w:numPr>
          <w:ilvl w:val="0"/>
          <w:numId w:val="6"/>
        </w:numPr>
        <w:jc w:val="both"/>
        <w:rPr>
          <w:rFonts w:ascii="Poppins" w:eastAsiaTheme="minorHAnsi" w:hAnsi="Poppins" w:cs="Poppins"/>
          <w:sz w:val="22"/>
          <w:szCs w:val="22"/>
          <w:lang w:eastAsia="en-US"/>
        </w:rPr>
      </w:pPr>
      <w:r w:rsidRPr="00CB06A2">
        <w:rPr>
          <w:rFonts w:ascii="Poppins" w:eastAsiaTheme="minorHAnsi" w:hAnsi="Poppins" w:cs="Poppins"/>
          <w:bCs/>
          <w:sz w:val="22"/>
          <w:szCs w:val="22"/>
          <w:lang w:eastAsia="en-US"/>
        </w:rPr>
        <w:t>Las personas locatarias</w:t>
      </w:r>
      <w:r w:rsidRPr="00CB06A2">
        <w:rPr>
          <w:rFonts w:ascii="Poppins" w:eastAsiaTheme="minorHAnsi" w:hAnsi="Poppins" w:cs="Poppins"/>
          <w:sz w:val="22"/>
          <w:szCs w:val="22"/>
          <w:lang w:eastAsia="en-US"/>
        </w:rPr>
        <w:t xml:space="preserve"> de los </w:t>
      </w:r>
      <w:r w:rsidR="00574C91" w:rsidRPr="00CB06A2">
        <w:rPr>
          <w:rFonts w:ascii="Poppins" w:eastAsiaTheme="minorHAnsi" w:hAnsi="Poppins" w:cs="Poppins"/>
          <w:sz w:val="22"/>
          <w:szCs w:val="22"/>
          <w:lang w:eastAsia="en-US"/>
        </w:rPr>
        <w:t xml:space="preserve">Mercados Públicos </w:t>
      </w:r>
      <w:r w:rsidRPr="00CB06A2">
        <w:rPr>
          <w:rFonts w:ascii="Poppins" w:eastAsiaTheme="minorHAnsi" w:hAnsi="Poppins" w:cs="Poppins"/>
          <w:sz w:val="22"/>
          <w:szCs w:val="22"/>
          <w:lang w:eastAsia="en-US"/>
        </w:rPr>
        <w:t>municipales, titulares de concesiones otorgadas por el Ayuntamiento para el uso de locales o espacios en dichos inmuebles;</w:t>
      </w:r>
    </w:p>
    <w:p w14:paraId="48AD259E" w14:textId="47CF5241" w:rsidR="000C10F4" w:rsidRPr="00CB06A2" w:rsidRDefault="000C10F4" w:rsidP="00380DE8">
      <w:pPr>
        <w:pStyle w:val="NormalWeb"/>
        <w:numPr>
          <w:ilvl w:val="0"/>
          <w:numId w:val="6"/>
        </w:numPr>
        <w:jc w:val="both"/>
        <w:rPr>
          <w:rFonts w:ascii="Poppins" w:eastAsiaTheme="minorHAnsi" w:hAnsi="Poppins" w:cs="Poppins"/>
          <w:sz w:val="22"/>
          <w:szCs w:val="22"/>
          <w:lang w:eastAsia="en-US"/>
        </w:rPr>
      </w:pPr>
      <w:r w:rsidRPr="00CB06A2">
        <w:rPr>
          <w:rFonts w:ascii="Poppins" w:eastAsiaTheme="minorHAnsi" w:hAnsi="Poppins" w:cs="Poppins"/>
          <w:bCs/>
          <w:sz w:val="22"/>
          <w:szCs w:val="22"/>
          <w:lang w:eastAsia="en-US"/>
        </w:rPr>
        <w:t>Las personas permisionarias</w:t>
      </w:r>
      <w:r w:rsidRPr="00CB06A2">
        <w:rPr>
          <w:rFonts w:ascii="Poppins" w:eastAsiaTheme="minorHAnsi" w:hAnsi="Poppins" w:cs="Poppins"/>
          <w:sz w:val="22"/>
          <w:szCs w:val="22"/>
          <w:lang w:eastAsia="en-US"/>
        </w:rPr>
        <w:t xml:space="preserve"> que cuenten con autorización para operar establecimientos fijos, semifijos en bienes de uso común;</w:t>
      </w:r>
    </w:p>
    <w:p w14:paraId="3588FB3C" w14:textId="494B9ECB" w:rsidR="000C10F4" w:rsidRPr="00CB06A2" w:rsidRDefault="000C10F4" w:rsidP="00380DE8">
      <w:pPr>
        <w:pStyle w:val="NormalWeb"/>
        <w:numPr>
          <w:ilvl w:val="0"/>
          <w:numId w:val="6"/>
        </w:numPr>
        <w:jc w:val="both"/>
        <w:rPr>
          <w:rFonts w:ascii="Poppins" w:eastAsiaTheme="minorHAnsi" w:hAnsi="Poppins" w:cs="Poppins"/>
          <w:sz w:val="22"/>
          <w:szCs w:val="22"/>
          <w:lang w:eastAsia="en-US"/>
        </w:rPr>
      </w:pPr>
      <w:r w:rsidRPr="00CB06A2">
        <w:rPr>
          <w:rFonts w:ascii="Poppins" w:eastAsiaTheme="minorHAnsi" w:hAnsi="Poppins" w:cs="Poppins"/>
          <w:bCs/>
          <w:sz w:val="22"/>
          <w:szCs w:val="22"/>
          <w:lang w:eastAsia="en-US"/>
        </w:rPr>
        <w:t xml:space="preserve">Las personas tianguistas </w:t>
      </w:r>
      <w:r w:rsidRPr="00CB06A2">
        <w:rPr>
          <w:rFonts w:ascii="Poppins" w:eastAsiaTheme="minorHAnsi" w:hAnsi="Poppins" w:cs="Poppins"/>
          <w:sz w:val="22"/>
          <w:szCs w:val="22"/>
          <w:lang w:eastAsia="en-US"/>
        </w:rPr>
        <w:t>que cuente</w:t>
      </w:r>
      <w:r w:rsidR="00B75139" w:rsidRPr="00CB06A2">
        <w:rPr>
          <w:rFonts w:ascii="Poppins" w:eastAsiaTheme="minorHAnsi" w:hAnsi="Poppins" w:cs="Poppins"/>
          <w:sz w:val="22"/>
          <w:szCs w:val="22"/>
          <w:lang w:eastAsia="en-US"/>
        </w:rPr>
        <w:t>n</w:t>
      </w:r>
      <w:r w:rsidRPr="00CB06A2">
        <w:rPr>
          <w:rFonts w:ascii="Poppins" w:eastAsiaTheme="minorHAnsi" w:hAnsi="Poppins" w:cs="Poppins"/>
          <w:sz w:val="22"/>
          <w:szCs w:val="22"/>
          <w:lang w:eastAsia="en-US"/>
        </w:rPr>
        <w:t xml:space="preserve"> con autorización para operar un puesto de tianguis;</w:t>
      </w:r>
    </w:p>
    <w:p w14:paraId="631B08A8" w14:textId="08C57588" w:rsidR="000C10F4" w:rsidRPr="00CB06A2" w:rsidRDefault="00B75139" w:rsidP="00380DE8">
      <w:pPr>
        <w:pStyle w:val="NormalWeb"/>
        <w:numPr>
          <w:ilvl w:val="0"/>
          <w:numId w:val="6"/>
        </w:numPr>
        <w:jc w:val="both"/>
        <w:rPr>
          <w:rFonts w:ascii="Poppins" w:eastAsiaTheme="minorHAnsi" w:hAnsi="Poppins" w:cs="Poppins"/>
          <w:sz w:val="22"/>
          <w:szCs w:val="22"/>
          <w:lang w:eastAsia="en-US"/>
        </w:rPr>
      </w:pPr>
      <w:r w:rsidRPr="00CB06A2">
        <w:rPr>
          <w:rFonts w:ascii="Poppins" w:eastAsiaTheme="minorHAnsi" w:hAnsi="Poppins" w:cs="Poppins"/>
          <w:bCs/>
          <w:sz w:val="22"/>
          <w:szCs w:val="22"/>
          <w:lang w:eastAsia="en-US"/>
        </w:rPr>
        <w:t>Las personas</w:t>
      </w:r>
      <w:r w:rsidR="000C10F4" w:rsidRPr="00CB06A2">
        <w:rPr>
          <w:rFonts w:ascii="Poppins" w:eastAsiaTheme="minorHAnsi" w:hAnsi="Poppins" w:cs="Poppins"/>
          <w:bCs/>
          <w:sz w:val="22"/>
          <w:szCs w:val="22"/>
          <w:lang w:eastAsia="en-US"/>
        </w:rPr>
        <w:t xml:space="preserve"> ambulantes</w:t>
      </w:r>
      <w:r w:rsidR="000C10F4" w:rsidRPr="00CB06A2">
        <w:rPr>
          <w:rFonts w:ascii="Poppins" w:eastAsiaTheme="minorHAnsi" w:hAnsi="Poppins" w:cs="Poppins"/>
          <w:sz w:val="22"/>
          <w:szCs w:val="22"/>
          <w:lang w:eastAsia="en-US"/>
        </w:rPr>
        <w:t xml:space="preserve">, que ejerzan actividades de comercio </w:t>
      </w:r>
      <w:r w:rsidRPr="00CB06A2">
        <w:rPr>
          <w:rFonts w:ascii="Poppins" w:eastAsiaTheme="minorHAnsi" w:hAnsi="Poppins" w:cs="Poppins"/>
          <w:sz w:val="22"/>
          <w:szCs w:val="22"/>
          <w:lang w:eastAsia="en-US"/>
        </w:rPr>
        <w:t xml:space="preserve">de forma itinerante, </w:t>
      </w:r>
      <w:r w:rsidR="000C10F4" w:rsidRPr="00CB06A2">
        <w:rPr>
          <w:rFonts w:ascii="Poppins" w:eastAsiaTheme="minorHAnsi" w:hAnsi="Poppins" w:cs="Poppins"/>
          <w:sz w:val="22"/>
          <w:szCs w:val="22"/>
          <w:lang w:eastAsia="en-US"/>
        </w:rPr>
        <w:t>en bienes de uso común;</w:t>
      </w:r>
      <w:r w:rsidR="007C4EEE" w:rsidRPr="00CB06A2">
        <w:rPr>
          <w:rFonts w:ascii="Poppins" w:eastAsiaTheme="minorHAnsi" w:hAnsi="Poppins" w:cs="Poppins"/>
          <w:sz w:val="22"/>
          <w:szCs w:val="22"/>
          <w:lang w:eastAsia="en-US"/>
        </w:rPr>
        <w:t xml:space="preserve"> y</w:t>
      </w:r>
    </w:p>
    <w:p w14:paraId="5DFD44E7" w14:textId="7CA7C04C" w:rsidR="000C10F4" w:rsidRPr="00CB06A2" w:rsidRDefault="007C4EEE" w:rsidP="007C4EEE">
      <w:pPr>
        <w:pStyle w:val="Prrafodelista"/>
        <w:numPr>
          <w:ilvl w:val="0"/>
          <w:numId w:val="6"/>
        </w:numPr>
        <w:jc w:val="both"/>
      </w:pPr>
      <w:r w:rsidRPr="00CB06A2">
        <w:rPr>
          <w:rFonts w:ascii="Poppins" w:hAnsi="Poppins" w:cs="Poppins"/>
          <w:bCs/>
        </w:rPr>
        <w:t>Cualquier persona</w:t>
      </w:r>
      <w:r w:rsidRPr="00CB06A2">
        <w:rPr>
          <w:rFonts w:ascii="Poppins" w:hAnsi="Poppins" w:cs="Poppins"/>
        </w:rPr>
        <w:t xml:space="preserve"> que, sin contar con permiso o concesión expedid</w:t>
      </w:r>
      <w:r w:rsidR="008C4BE3" w:rsidRPr="00CB06A2">
        <w:rPr>
          <w:rFonts w:ascii="Poppins" w:hAnsi="Poppins" w:cs="Poppins"/>
        </w:rPr>
        <w:t>a</w:t>
      </w:r>
      <w:r w:rsidRPr="00CB06A2">
        <w:rPr>
          <w:rFonts w:ascii="Poppins" w:hAnsi="Poppins" w:cs="Poppins"/>
        </w:rPr>
        <w:t xml:space="preserve"> por el Ayuntamiento, haga uso u ocupación de locales en </w:t>
      </w:r>
      <w:r w:rsidR="00574C91" w:rsidRPr="00CB06A2">
        <w:rPr>
          <w:rFonts w:ascii="Poppins" w:hAnsi="Poppins" w:cs="Poppins"/>
        </w:rPr>
        <w:t xml:space="preserve">Mercados Públicos </w:t>
      </w:r>
      <w:r w:rsidRPr="00CB06A2">
        <w:rPr>
          <w:rFonts w:ascii="Poppins" w:hAnsi="Poppins" w:cs="Poppins"/>
        </w:rPr>
        <w:t>o bienes de uso común en territorio del municipio, con fines comerciales o análogos</w:t>
      </w:r>
      <w:r w:rsidR="000C10F4" w:rsidRPr="00CB06A2">
        <w:rPr>
          <w:rFonts w:ascii="Poppins" w:hAnsi="Poppins" w:cs="Poppins"/>
        </w:rPr>
        <w:t>, quedando sujeta a las medidas de control y sanción previstas en este Reglamento.</w:t>
      </w:r>
    </w:p>
    <w:p w14:paraId="606905A7" w14:textId="21A72197" w:rsidR="001D65F0" w:rsidRPr="00CB06A2" w:rsidRDefault="001D65F0" w:rsidP="001D65F0">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1F6842" w:rsidRPr="00CB06A2">
        <w:rPr>
          <w:rFonts w:ascii="Poppins" w:eastAsia="Times New Roman" w:hAnsi="Poppins" w:cs="Poppins"/>
          <w:b/>
          <w:bCs/>
          <w:lang w:eastAsia="es-MX"/>
        </w:rPr>
        <w:t>4</w:t>
      </w:r>
      <w:r w:rsidRPr="00CB06A2">
        <w:rPr>
          <w:rFonts w:ascii="Poppins" w:eastAsia="Times New Roman" w:hAnsi="Poppins" w:cs="Poppins"/>
          <w:b/>
          <w:bCs/>
          <w:lang w:eastAsia="es-MX"/>
        </w:rPr>
        <w:t>.</w:t>
      </w:r>
      <w:r w:rsidR="001F6842" w:rsidRPr="00CB06A2">
        <w:rPr>
          <w:rFonts w:ascii="Poppins" w:eastAsia="Times New Roman" w:hAnsi="Poppins" w:cs="Poppins"/>
          <w:b/>
          <w:bCs/>
          <w:lang w:eastAsia="es-MX"/>
        </w:rPr>
        <w:t>-</w:t>
      </w:r>
      <w:r w:rsidRPr="00CB06A2">
        <w:rPr>
          <w:rFonts w:ascii="Poppins" w:eastAsia="Times New Roman" w:hAnsi="Poppins" w:cs="Poppins"/>
          <w:lang w:eastAsia="es-MX"/>
        </w:rPr>
        <w:t xml:space="preserve"> Las actividades y supuestos que se encuentren previstos </w:t>
      </w:r>
      <w:r w:rsidR="00B17893" w:rsidRPr="00CB06A2">
        <w:rPr>
          <w:rFonts w:ascii="Poppins" w:eastAsia="Times New Roman" w:hAnsi="Poppins" w:cs="Poppins"/>
          <w:lang w:eastAsia="es-MX"/>
        </w:rPr>
        <w:t>en e</w:t>
      </w:r>
      <w:r w:rsidRPr="00CB06A2">
        <w:rPr>
          <w:rFonts w:ascii="Poppins" w:eastAsia="Times New Roman" w:hAnsi="Poppins" w:cs="Poppins"/>
          <w:lang w:eastAsia="es-MX"/>
        </w:rPr>
        <w:t xml:space="preserve">l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 xml:space="preserve">para el Uso y Aprovechamiento del Espacio Público en el Municipio de Mérida, </w:t>
      </w:r>
      <w:r w:rsidR="00B17893" w:rsidRPr="00CB06A2">
        <w:rPr>
          <w:rFonts w:ascii="Poppins" w:eastAsia="Times New Roman" w:hAnsi="Poppins" w:cs="Poppins"/>
          <w:lang w:eastAsia="es-MX"/>
        </w:rPr>
        <w:t xml:space="preserve">se </w:t>
      </w:r>
      <w:r w:rsidRPr="00CB06A2">
        <w:rPr>
          <w:rFonts w:ascii="Poppins" w:eastAsia="Times New Roman" w:hAnsi="Poppins" w:cs="Poppins"/>
          <w:lang w:eastAsia="es-MX"/>
        </w:rPr>
        <w:t>regirán por lo dispuesto en dicho ordenamiento, en lo relativo al uso y aprovechamiento del espacio público</w:t>
      </w:r>
      <w:r w:rsidR="008C4BE3" w:rsidRPr="00CB06A2">
        <w:rPr>
          <w:rFonts w:ascii="Poppins" w:eastAsia="Times New Roman" w:hAnsi="Poppins" w:cs="Poppins"/>
          <w:lang w:eastAsia="es-MX"/>
        </w:rPr>
        <w:t>.</w:t>
      </w:r>
    </w:p>
    <w:p w14:paraId="1ACFA538" w14:textId="24CB088E" w:rsidR="00CC55B0" w:rsidRPr="00CB06A2" w:rsidRDefault="00CC55B0" w:rsidP="001D65F0">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Asimismo, las actividades, programas o eventos que sean organizados, coordinados o ejecutados por las dependencias </w:t>
      </w:r>
      <w:r w:rsidR="008C4BE3" w:rsidRPr="00CB06A2">
        <w:rPr>
          <w:rFonts w:ascii="Poppins" w:eastAsia="Times New Roman" w:hAnsi="Poppins" w:cs="Poppins"/>
          <w:lang w:eastAsia="es-MX"/>
        </w:rPr>
        <w:t xml:space="preserve">o entidades, </w:t>
      </w:r>
      <w:r w:rsidRPr="00CB06A2">
        <w:rPr>
          <w:rFonts w:ascii="Poppins" w:eastAsia="Times New Roman" w:hAnsi="Poppins" w:cs="Poppins"/>
          <w:lang w:eastAsia="es-MX"/>
        </w:rPr>
        <w:t xml:space="preserve">de la Administración Pública Municipal, </w:t>
      </w:r>
      <w:r w:rsidR="008C4BE3" w:rsidRPr="00CB06A2">
        <w:rPr>
          <w:rFonts w:ascii="Poppins" w:eastAsia="Times New Roman" w:hAnsi="Poppins" w:cs="Poppins"/>
          <w:lang w:eastAsia="es-MX"/>
        </w:rPr>
        <w:t xml:space="preserve">distintas a las previstas en el presente Reglamento, que realicen </w:t>
      </w:r>
      <w:r w:rsidRPr="00CB06A2">
        <w:rPr>
          <w:rFonts w:ascii="Poppins" w:eastAsia="Times New Roman" w:hAnsi="Poppins" w:cs="Poppins"/>
          <w:lang w:eastAsia="es-MX"/>
        </w:rPr>
        <w:t>en ejercicio de las atribuciones que les confier</w:t>
      </w:r>
      <w:r w:rsidR="00CF1331" w:rsidRPr="00CB06A2">
        <w:rPr>
          <w:rFonts w:ascii="Poppins" w:eastAsia="Times New Roman" w:hAnsi="Poppins" w:cs="Poppins"/>
          <w:lang w:eastAsia="es-MX"/>
        </w:rPr>
        <w:t>an</w:t>
      </w:r>
      <w:r w:rsidRPr="00CB06A2">
        <w:rPr>
          <w:rFonts w:ascii="Poppins" w:eastAsia="Times New Roman" w:hAnsi="Poppins" w:cs="Poppins"/>
          <w:lang w:eastAsia="es-MX"/>
        </w:rPr>
        <w:t xml:space="preserve"> </w:t>
      </w:r>
      <w:r w:rsidR="00CF1331" w:rsidRPr="00CB06A2">
        <w:rPr>
          <w:rFonts w:ascii="Poppins" w:eastAsia="Times New Roman" w:hAnsi="Poppins" w:cs="Poppins"/>
          <w:lang w:eastAsia="es-MX"/>
        </w:rPr>
        <w:t>la</w:t>
      </w:r>
      <w:r w:rsidRPr="00CB06A2">
        <w:rPr>
          <w:rFonts w:ascii="Poppins" w:eastAsia="Times New Roman" w:hAnsi="Poppins" w:cs="Poppins"/>
          <w:lang w:eastAsia="es-MX"/>
        </w:rPr>
        <w:t xml:space="preserve"> normatividad aplicable, tales como los desarrollados por </w:t>
      </w:r>
      <w:r w:rsidR="00CF1331" w:rsidRPr="00CB06A2">
        <w:rPr>
          <w:rFonts w:ascii="Poppins" w:eastAsia="Times New Roman" w:hAnsi="Poppins" w:cs="Poppins"/>
          <w:lang w:eastAsia="es-MX"/>
        </w:rPr>
        <w:t xml:space="preserve">el Comité Permanente del Carnaval de Mérida, </w:t>
      </w:r>
      <w:r w:rsidRPr="00CB06A2">
        <w:rPr>
          <w:rFonts w:ascii="Poppins" w:eastAsia="Times New Roman" w:hAnsi="Poppins" w:cs="Poppins"/>
          <w:lang w:eastAsia="es-MX"/>
        </w:rPr>
        <w:t xml:space="preserve">la Dirección de Gobernación, Dirección de Servicios Públicos, la Dirección de Bienestar Humano, la Dirección de Desarrollo Social y Combate a la Pobreza, la Dirección de Identidad y Cultura y la Dirección de Prosperidad y Bienestar Económico, incluyendo de manera enunciativa mas no limitativa, los que se lleven a cabo en </w:t>
      </w:r>
      <w:r w:rsidR="00997F1F" w:rsidRPr="00CB06A2">
        <w:rPr>
          <w:rFonts w:ascii="Poppins" w:eastAsia="Times New Roman" w:hAnsi="Poppins" w:cs="Poppins"/>
          <w:lang w:eastAsia="es-MX"/>
        </w:rPr>
        <w:t>Centros de Conservación de la Vida Silvestre o Bioparques</w:t>
      </w:r>
      <w:r w:rsidRPr="00CB06A2">
        <w:rPr>
          <w:rFonts w:ascii="Poppins" w:eastAsia="Times New Roman" w:hAnsi="Poppins" w:cs="Poppins"/>
          <w:lang w:eastAsia="es-MX"/>
        </w:rPr>
        <w:t>, campos deportivos, programas sociales, actividades culturales o de fomento económico, se considerarán como supuestos de excepción a la aplicación del presente Reglamento, en lo relativo al otorgamiento de permisos para el ejercicio del comercio en bienes de uso común, sin perjuicio de la observancia de las disposiciones en materia de orden público, seguridad, protección civil y demás aplicables.</w:t>
      </w:r>
    </w:p>
    <w:p w14:paraId="1FA78095" w14:textId="0898EADA" w:rsidR="0046265E" w:rsidRPr="00CB06A2" w:rsidRDefault="0046265E" w:rsidP="0046265E">
      <w:pPr>
        <w:suppressAutoHyphens w:val="0"/>
        <w:spacing w:before="100" w:beforeAutospacing="1" w:after="100" w:afterAutospacing="1"/>
        <w:jc w:val="both"/>
        <w:rPr>
          <w:rFonts w:ascii="Poppins" w:eastAsia="Times New Roman" w:hAnsi="Poppins" w:cs="Poppins"/>
          <w:lang w:eastAsia="es-MX"/>
        </w:rPr>
      </w:pPr>
      <w:r w:rsidRPr="005B35E9">
        <w:rPr>
          <w:rFonts w:ascii="Poppins" w:eastAsia="Times New Roman" w:hAnsi="Poppins" w:cs="Poppins"/>
          <w:lang w:eastAsia="es-MX"/>
        </w:rPr>
        <w:t>Para el caso de los establecimientos fijos ubicados en los campos deportivos, serán aplicables las disposiciones previstas en el presente reglamento.</w:t>
      </w:r>
    </w:p>
    <w:p w14:paraId="50386C81" w14:textId="77777777" w:rsidR="0046265E" w:rsidRPr="00CB06A2" w:rsidRDefault="0046265E" w:rsidP="001D65F0">
      <w:pPr>
        <w:suppressAutoHyphens w:val="0"/>
        <w:spacing w:before="100" w:beforeAutospacing="1" w:after="100" w:afterAutospacing="1"/>
        <w:jc w:val="both"/>
        <w:rPr>
          <w:rFonts w:ascii="Poppins" w:eastAsia="Times New Roman" w:hAnsi="Poppins" w:cs="Poppins"/>
          <w:lang w:eastAsia="es-MX"/>
        </w:rPr>
      </w:pPr>
    </w:p>
    <w:p w14:paraId="58492A42" w14:textId="3E38D1D5" w:rsidR="000C10F4" w:rsidRPr="00CB06A2" w:rsidRDefault="000C10F4" w:rsidP="00380DE8">
      <w:pPr>
        <w:ind w:firstLine="317"/>
        <w:jc w:val="center"/>
        <w:rPr>
          <w:rFonts w:ascii="Poppins" w:hAnsi="Poppins" w:cs="Poppins"/>
          <w:b/>
        </w:rPr>
      </w:pPr>
      <w:r w:rsidRPr="00CB06A2">
        <w:rPr>
          <w:rFonts w:ascii="Poppins" w:hAnsi="Poppins" w:cs="Poppins"/>
          <w:b/>
        </w:rPr>
        <w:t>CAPÍTULO II</w:t>
      </w:r>
    </w:p>
    <w:p w14:paraId="09E705BD" w14:textId="6969194A" w:rsidR="000C10F4" w:rsidRPr="00CB06A2" w:rsidRDefault="000C10F4" w:rsidP="00380DE8">
      <w:pPr>
        <w:ind w:firstLine="317"/>
        <w:jc w:val="center"/>
        <w:rPr>
          <w:rFonts w:ascii="Poppins" w:hAnsi="Poppins" w:cs="Poppins"/>
          <w:b/>
        </w:rPr>
      </w:pPr>
      <w:r w:rsidRPr="00CB06A2">
        <w:rPr>
          <w:rFonts w:ascii="Poppins" w:hAnsi="Poppins" w:cs="Poppins"/>
          <w:b/>
        </w:rPr>
        <w:t xml:space="preserve">Autoridades Competentes </w:t>
      </w:r>
    </w:p>
    <w:p w14:paraId="7ED3DC61" w14:textId="7C562E4C" w:rsidR="000C10F4" w:rsidRPr="00CB06A2" w:rsidRDefault="000C10F4" w:rsidP="00380DE8">
      <w:pPr>
        <w:jc w:val="both"/>
        <w:rPr>
          <w:rFonts w:ascii="Poppins" w:hAnsi="Poppins" w:cs="Poppins"/>
        </w:rPr>
      </w:pPr>
      <w:r w:rsidRPr="00CB06A2">
        <w:rPr>
          <w:rFonts w:ascii="Poppins" w:hAnsi="Poppins" w:cs="Poppins"/>
          <w:b/>
          <w:bCs/>
        </w:rPr>
        <w:t xml:space="preserve">Artículo </w:t>
      </w:r>
      <w:r w:rsidR="002D6332" w:rsidRPr="00CB06A2">
        <w:rPr>
          <w:rFonts w:ascii="Poppins" w:hAnsi="Poppins" w:cs="Poppins"/>
          <w:b/>
          <w:bCs/>
        </w:rPr>
        <w:t>5</w:t>
      </w:r>
      <w:r w:rsidRPr="00CB06A2">
        <w:rPr>
          <w:rFonts w:ascii="Poppins" w:hAnsi="Poppins" w:cs="Poppins"/>
          <w:b/>
          <w:bCs/>
        </w:rPr>
        <w:t>.-</w:t>
      </w:r>
      <w:r w:rsidRPr="00CB06A2">
        <w:rPr>
          <w:rFonts w:ascii="Poppins" w:hAnsi="Poppins" w:cs="Poppins"/>
        </w:rPr>
        <w:t xml:space="preserve"> Son autoridades competentes para la aplicación, ejecución, vigilancia, interpretación administrativa y cumplimiento del presente Reglamento, en el ámbito de sus respectivas atribuciones:</w:t>
      </w:r>
    </w:p>
    <w:p w14:paraId="20BA6256" w14:textId="2BDE6705" w:rsidR="000C10F4" w:rsidRPr="00CB06A2" w:rsidRDefault="000C10F4" w:rsidP="00380DE8">
      <w:pPr>
        <w:pStyle w:val="Prrafodelista"/>
        <w:numPr>
          <w:ilvl w:val="0"/>
          <w:numId w:val="7"/>
        </w:numPr>
        <w:spacing w:after="0" w:line="240" w:lineRule="auto"/>
        <w:jc w:val="both"/>
        <w:rPr>
          <w:rFonts w:ascii="Poppins" w:hAnsi="Poppins" w:cs="Poppins"/>
        </w:rPr>
      </w:pPr>
      <w:r w:rsidRPr="00CB06A2">
        <w:rPr>
          <w:rFonts w:ascii="Poppins" w:hAnsi="Poppins" w:cs="Poppins"/>
        </w:rPr>
        <w:t>El H. Ayuntamiento</w:t>
      </w:r>
      <w:r w:rsidR="00CC55B0" w:rsidRPr="00CB06A2">
        <w:rPr>
          <w:rFonts w:ascii="Poppins" w:hAnsi="Poppins" w:cs="Poppins"/>
        </w:rPr>
        <w:t>, a través del Cabildo</w:t>
      </w:r>
      <w:r w:rsidRPr="00CB06A2">
        <w:rPr>
          <w:rFonts w:ascii="Poppins" w:hAnsi="Poppins" w:cs="Poppins"/>
        </w:rPr>
        <w:t>;</w:t>
      </w:r>
    </w:p>
    <w:p w14:paraId="295B42B4" w14:textId="2F39549F" w:rsidR="000C10F4" w:rsidRPr="00CB06A2" w:rsidRDefault="000C10F4" w:rsidP="00380DE8">
      <w:pPr>
        <w:pStyle w:val="Prrafodelista"/>
        <w:numPr>
          <w:ilvl w:val="0"/>
          <w:numId w:val="7"/>
        </w:numPr>
        <w:spacing w:after="0" w:line="240" w:lineRule="auto"/>
        <w:jc w:val="both"/>
        <w:rPr>
          <w:rFonts w:ascii="Poppins" w:hAnsi="Poppins" w:cs="Poppins"/>
        </w:rPr>
      </w:pPr>
      <w:r w:rsidRPr="00CB06A2">
        <w:rPr>
          <w:rFonts w:ascii="Poppins" w:hAnsi="Poppins" w:cs="Poppins"/>
        </w:rPr>
        <w:t xml:space="preserve">El </w:t>
      </w:r>
      <w:r w:rsidR="00323894" w:rsidRPr="00CB06A2">
        <w:rPr>
          <w:rFonts w:ascii="Poppins" w:hAnsi="Poppins" w:cs="Poppins"/>
        </w:rPr>
        <w:t>Área de Supervisión del Servicio Público de Mercados</w:t>
      </w:r>
      <w:r w:rsidRPr="00CB06A2">
        <w:rPr>
          <w:rFonts w:ascii="Poppins" w:hAnsi="Poppins" w:cs="Poppins"/>
        </w:rPr>
        <w:t>;</w:t>
      </w:r>
    </w:p>
    <w:p w14:paraId="2D1AB57B" w14:textId="2DCAF7EC" w:rsidR="000C10F4" w:rsidRPr="00CB06A2" w:rsidRDefault="000C10F4" w:rsidP="00380DE8">
      <w:pPr>
        <w:pStyle w:val="Prrafodelista"/>
        <w:numPr>
          <w:ilvl w:val="0"/>
          <w:numId w:val="7"/>
        </w:numPr>
        <w:spacing w:after="0" w:line="240" w:lineRule="auto"/>
        <w:jc w:val="both"/>
        <w:rPr>
          <w:rFonts w:ascii="Poppins" w:hAnsi="Poppins" w:cs="Poppins"/>
        </w:rPr>
      </w:pPr>
      <w:r w:rsidRPr="00CB06A2">
        <w:rPr>
          <w:rFonts w:ascii="Poppins" w:hAnsi="Poppins" w:cs="Poppins"/>
        </w:rPr>
        <w:t xml:space="preserve">El </w:t>
      </w:r>
      <w:r w:rsidR="009E4E00" w:rsidRPr="00CB06A2">
        <w:rPr>
          <w:rFonts w:ascii="Poppins" w:hAnsi="Poppins" w:cs="Poppins"/>
        </w:rPr>
        <w:t>Área Especializada en Mercados Públicos</w:t>
      </w:r>
      <w:r w:rsidRPr="00CB06A2">
        <w:rPr>
          <w:rFonts w:ascii="Poppins" w:hAnsi="Poppins" w:cs="Poppins"/>
        </w:rPr>
        <w:t>; y</w:t>
      </w:r>
    </w:p>
    <w:p w14:paraId="74B0EB19" w14:textId="443F0397" w:rsidR="000C10F4" w:rsidRPr="00CB06A2" w:rsidRDefault="000C10F4" w:rsidP="00380DE8">
      <w:pPr>
        <w:pStyle w:val="Prrafodelista"/>
        <w:numPr>
          <w:ilvl w:val="0"/>
          <w:numId w:val="7"/>
        </w:numPr>
        <w:spacing w:after="0" w:line="240" w:lineRule="auto"/>
        <w:jc w:val="both"/>
        <w:rPr>
          <w:rFonts w:ascii="Poppins" w:hAnsi="Poppins" w:cs="Poppins"/>
        </w:rPr>
      </w:pPr>
      <w:r w:rsidRPr="00CB06A2">
        <w:rPr>
          <w:rFonts w:ascii="Poppins" w:hAnsi="Poppins" w:cs="Poppins"/>
        </w:rPr>
        <w:t xml:space="preserve">El </w:t>
      </w:r>
      <w:r w:rsidR="00323894" w:rsidRPr="00CB06A2">
        <w:rPr>
          <w:rFonts w:ascii="Poppins" w:hAnsi="Poppins" w:cs="Poppins"/>
        </w:rPr>
        <w:t>Área Especializada en Comercio en Bienes de Uso Común</w:t>
      </w:r>
      <w:r w:rsidRPr="00CB06A2">
        <w:rPr>
          <w:rFonts w:ascii="Poppins" w:hAnsi="Poppins" w:cs="Poppins"/>
        </w:rPr>
        <w:t xml:space="preserve"> </w:t>
      </w:r>
    </w:p>
    <w:p w14:paraId="0515A777" w14:textId="77777777" w:rsidR="00380DE8" w:rsidRPr="00CB06A2" w:rsidRDefault="00380DE8" w:rsidP="00380DE8">
      <w:pPr>
        <w:jc w:val="both"/>
        <w:rPr>
          <w:rFonts w:ascii="Poppins" w:hAnsi="Poppins" w:cs="Poppins"/>
        </w:rPr>
      </w:pPr>
    </w:p>
    <w:p w14:paraId="42381FDC" w14:textId="3AC3D02A" w:rsidR="000C10F4" w:rsidRPr="00CB06A2" w:rsidRDefault="000C10F4" w:rsidP="00380DE8">
      <w:pPr>
        <w:jc w:val="both"/>
        <w:rPr>
          <w:rFonts w:ascii="Poppins" w:hAnsi="Poppins" w:cs="Poppins"/>
        </w:rPr>
      </w:pPr>
      <w:r w:rsidRPr="00CB06A2">
        <w:rPr>
          <w:rFonts w:ascii="Poppins" w:hAnsi="Poppins" w:cs="Poppins"/>
        </w:rPr>
        <w:t>La coordinación interinstitucional será obligatoria entre las autoridades municipales mencionadas, a fin de garantizar la aplicación eficaz y ordenada de las disposiciones contenidas en este ordenamiento.</w:t>
      </w:r>
    </w:p>
    <w:p w14:paraId="537DE8E5" w14:textId="2E6337CE" w:rsidR="000C10F4" w:rsidRPr="00CB06A2" w:rsidRDefault="000C10F4" w:rsidP="00380DE8">
      <w:pPr>
        <w:jc w:val="both"/>
        <w:rPr>
          <w:rFonts w:ascii="Poppins" w:hAnsi="Poppins" w:cs="Poppins"/>
          <w:bCs/>
        </w:rPr>
      </w:pPr>
      <w:r w:rsidRPr="00CB06A2">
        <w:rPr>
          <w:rFonts w:ascii="Poppins" w:hAnsi="Poppins" w:cs="Poppins"/>
          <w:b/>
        </w:rPr>
        <w:t xml:space="preserve">Artículo </w:t>
      </w:r>
      <w:r w:rsidR="002D6332" w:rsidRPr="00CB06A2">
        <w:rPr>
          <w:rFonts w:ascii="Poppins" w:hAnsi="Poppins" w:cs="Poppins"/>
          <w:b/>
        </w:rPr>
        <w:t>6</w:t>
      </w:r>
      <w:r w:rsidRPr="00CB06A2">
        <w:rPr>
          <w:rFonts w:ascii="Poppins" w:hAnsi="Poppins" w:cs="Poppins"/>
          <w:b/>
        </w:rPr>
        <w:t>.-</w:t>
      </w:r>
      <w:r w:rsidRPr="00CB06A2">
        <w:rPr>
          <w:rFonts w:ascii="Poppins" w:hAnsi="Poppins" w:cs="Poppins"/>
          <w:bCs/>
        </w:rPr>
        <w:t xml:space="preserve"> </w:t>
      </w:r>
      <w:r w:rsidRPr="00CB06A2">
        <w:rPr>
          <w:rFonts w:ascii="Poppins" w:hAnsi="Poppins" w:cs="Poppins"/>
        </w:rPr>
        <w:t>Para la aplicación, vigilancia y cumplimiento de este Reglamento, el Ayuntamiento</w:t>
      </w:r>
      <w:r w:rsidR="002036B8">
        <w:rPr>
          <w:rFonts w:ascii="Poppins" w:hAnsi="Poppins" w:cs="Poppins"/>
        </w:rPr>
        <w:t>,</w:t>
      </w:r>
      <w:r w:rsidR="002036B8" w:rsidRPr="00CB06A2">
        <w:rPr>
          <w:rFonts w:ascii="Poppins" w:hAnsi="Poppins" w:cs="Poppins"/>
        </w:rPr>
        <w:t xml:space="preserve"> a través del Cabildo</w:t>
      </w:r>
      <w:r w:rsidRPr="00CB06A2">
        <w:rPr>
          <w:rFonts w:ascii="Poppins" w:hAnsi="Poppins" w:cs="Poppins"/>
        </w:rPr>
        <w:t xml:space="preserve"> deberá:</w:t>
      </w:r>
    </w:p>
    <w:p w14:paraId="205C6F70" w14:textId="0B85C4FF" w:rsidR="000C10F4" w:rsidRPr="00CB06A2" w:rsidRDefault="000C10F4" w:rsidP="00380DE8">
      <w:pPr>
        <w:pStyle w:val="Prrafodelista"/>
        <w:numPr>
          <w:ilvl w:val="0"/>
          <w:numId w:val="8"/>
        </w:numPr>
        <w:suppressAutoHyphens w:val="0"/>
        <w:spacing w:after="0" w:line="240" w:lineRule="auto"/>
        <w:jc w:val="both"/>
        <w:rPr>
          <w:rFonts w:ascii="Poppins" w:hAnsi="Poppins" w:cs="Poppins"/>
        </w:rPr>
      </w:pPr>
      <w:r w:rsidRPr="00CB06A2">
        <w:rPr>
          <w:rFonts w:ascii="Poppins" w:hAnsi="Poppins" w:cs="Poppins"/>
        </w:rPr>
        <w:t xml:space="preserve">Expedir o modificar las disposiciones reglamentarias en materia de </w:t>
      </w:r>
      <w:r w:rsidR="00574C91" w:rsidRPr="00CB06A2">
        <w:rPr>
          <w:rFonts w:ascii="Poppins" w:hAnsi="Poppins" w:cs="Poppins"/>
        </w:rPr>
        <w:t xml:space="preserve">Mercados Públicos </w:t>
      </w:r>
      <w:r w:rsidR="00B90C70" w:rsidRPr="00CB06A2">
        <w:rPr>
          <w:rFonts w:ascii="Poppins" w:hAnsi="Poppins" w:cs="Poppins"/>
        </w:rPr>
        <w:t>y</w:t>
      </w:r>
      <w:r w:rsidRPr="00CB06A2">
        <w:rPr>
          <w:rFonts w:ascii="Poppins" w:hAnsi="Poppins" w:cs="Poppins"/>
        </w:rPr>
        <w:t xml:space="preserve"> Comercio en Bienes de Uso Común;</w:t>
      </w:r>
    </w:p>
    <w:p w14:paraId="152BD1CA" w14:textId="70C9A52B" w:rsidR="000C10F4" w:rsidRPr="00CB06A2" w:rsidRDefault="000C10F4" w:rsidP="00483E23">
      <w:pPr>
        <w:pStyle w:val="Prrafodelista"/>
        <w:numPr>
          <w:ilvl w:val="0"/>
          <w:numId w:val="8"/>
        </w:numPr>
        <w:suppressAutoHyphens w:val="0"/>
        <w:spacing w:after="0" w:line="240" w:lineRule="auto"/>
        <w:jc w:val="both"/>
        <w:rPr>
          <w:rFonts w:ascii="Poppins" w:hAnsi="Poppins" w:cs="Poppins"/>
        </w:rPr>
      </w:pPr>
      <w:r w:rsidRPr="00CB06A2">
        <w:rPr>
          <w:rFonts w:ascii="Poppins" w:hAnsi="Poppins" w:cs="Poppins"/>
        </w:rPr>
        <w:t xml:space="preserve">Autorizar el establecimiento de </w:t>
      </w:r>
      <w:r w:rsidR="00574C91" w:rsidRPr="00CB06A2">
        <w:rPr>
          <w:rFonts w:ascii="Poppins" w:hAnsi="Poppins" w:cs="Poppins"/>
        </w:rPr>
        <w:t xml:space="preserve">Mercados Públicos </w:t>
      </w:r>
      <w:r w:rsidRPr="00CB06A2">
        <w:rPr>
          <w:rFonts w:ascii="Poppins" w:hAnsi="Poppins" w:cs="Poppins"/>
        </w:rPr>
        <w:t>municipales</w:t>
      </w:r>
      <w:r w:rsidR="00483E23" w:rsidRPr="00CB06A2">
        <w:rPr>
          <w:rFonts w:ascii="Poppins" w:hAnsi="Poppins" w:cs="Poppins"/>
        </w:rPr>
        <w:t xml:space="preserve">, la </w:t>
      </w:r>
      <w:r w:rsidRPr="00CB06A2">
        <w:rPr>
          <w:rFonts w:ascii="Poppins" w:hAnsi="Poppins" w:cs="Poppins"/>
        </w:rPr>
        <w:t xml:space="preserve">celebración de convenios de coordinación, la prestación directa o por medio de organismos públicos paramunicipales, para la prestación de servicios de </w:t>
      </w:r>
      <w:r w:rsidR="00574C91" w:rsidRPr="00CB06A2">
        <w:rPr>
          <w:rFonts w:ascii="Poppins" w:hAnsi="Poppins" w:cs="Poppins"/>
        </w:rPr>
        <w:t xml:space="preserve">Mercados Públicos </w:t>
      </w:r>
      <w:r w:rsidRPr="00CB06A2">
        <w:rPr>
          <w:rFonts w:ascii="Poppins" w:hAnsi="Poppins" w:cs="Poppins"/>
        </w:rPr>
        <w:t>municipales;</w:t>
      </w:r>
    </w:p>
    <w:p w14:paraId="4D1BEB67" w14:textId="3AE9F9D0" w:rsidR="000C10F4" w:rsidRPr="00CB06A2" w:rsidRDefault="000C10F4" w:rsidP="00380DE8">
      <w:pPr>
        <w:pStyle w:val="Prrafodelista"/>
        <w:numPr>
          <w:ilvl w:val="0"/>
          <w:numId w:val="8"/>
        </w:numPr>
        <w:suppressAutoHyphens w:val="0"/>
        <w:spacing w:after="0" w:line="240" w:lineRule="auto"/>
        <w:jc w:val="both"/>
        <w:rPr>
          <w:rFonts w:ascii="Poppins" w:hAnsi="Poppins" w:cs="Poppins"/>
        </w:rPr>
      </w:pPr>
      <w:r w:rsidRPr="00CB06A2">
        <w:rPr>
          <w:rFonts w:ascii="Poppins" w:hAnsi="Poppins" w:cs="Poppins"/>
          <w:bCs/>
        </w:rPr>
        <w:t xml:space="preserve">Autorizar, modificar, negar o revocar las concesiones para el uso y aprovechamiento de locales ubicados en los </w:t>
      </w:r>
      <w:r w:rsidR="00574C91" w:rsidRPr="00CB06A2">
        <w:rPr>
          <w:rFonts w:ascii="Poppins" w:hAnsi="Poppins" w:cs="Poppins"/>
          <w:bCs/>
        </w:rPr>
        <w:t xml:space="preserve">Mercados Públicos </w:t>
      </w:r>
      <w:r w:rsidRPr="00CB06A2">
        <w:rPr>
          <w:rFonts w:ascii="Poppins" w:hAnsi="Poppins" w:cs="Poppins"/>
          <w:bCs/>
        </w:rPr>
        <w:t xml:space="preserve">municipales, en términos de lo establecido en el presente </w:t>
      </w:r>
      <w:r w:rsidR="00557FE9" w:rsidRPr="00CB06A2">
        <w:rPr>
          <w:rFonts w:ascii="Poppins" w:hAnsi="Poppins" w:cs="Poppins"/>
          <w:bCs/>
        </w:rPr>
        <w:t xml:space="preserve">Reglamento </w:t>
      </w:r>
      <w:r w:rsidRPr="00CB06A2">
        <w:rPr>
          <w:rFonts w:ascii="Poppins" w:hAnsi="Poppins" w:cs="Poppins"/>
          <w:bCs/>
        </w:rPr>
        <w:t>y demás disposiciones aplicables vigentes</w:t>
      </w:r>
      <w:r w:rsidR="00B112EB" w:rsidRPr="00CB06A2">
        <w:rPr>
          <w:rFonts w:ascii="Poppins" w:hAnsi="Poppins" w:cs="Poppins"/>
          <w:bCs/>
        </w:rPr>
        <w:t>;</w:t>
      </w:r>
    </w:p>
    <w:p w14:paraId="4322B106" w14:textId="3260A5FF" w:rsidR="000C10F4" w:rsidRPr="00CB06A2" w:rsidRDefault="000C10F4" w:rsidP="0078374D">
      <w:pPr>
        <w:pStyle w:val="Prrafodelista"/>
        <w:numPr>
          <w:ilvl w:val="0"/>
          <w:numId w:val="8"/>
        </w:numPr>
        <w:suppressAutoHyphens w:val="0"/>
        <w:spacing w:after="0" w:line="240" w:lineRule="auto"/>
        <w:jc w:val="both"/>
        <w:rPr>
          <w:rFonts w:ascii="Poppins" w:hAnsi="Poppins" w:cs="Poppins"/>
        </w:rPr>
      </w:pPr>
      <w:r w:rsidRPr="00CB06A2">
        <w:rPr>
          <w:rFonts w:ascii="Poppins" w:hAnsi="Poppins" w:cs="Poppins"/>
          <w:bCs/>
        </w:rPr>
        <w:t>Emitir los acuerdos de otorgamiento de concesiones, previa evaluación de la disponibilidad d</w:t>
      </w:r>
      <w:r w:rsidR="00AF60DD" w:rsidRPr="00CB06A2">
        <w:rPr>
          <w:rFonts w:ascii="Poppins" w:hAnsi="Poppins" w:cs="Poppins"/>
          <w:bCs/>
        </w:rPr>
        <w:t>el espacio, la documentación de la persona</w:t>
      </w:r>
      <w:r w:rsidRPr="00CB06A2">
        <w:rPr>
          <w:rFonts w:ascii="Poppins" w:hAnsi="Poppins" w:cs="Poppins"/>
          <w:bCs/>
        </w:rPr>
        <w:t xml:space="preserve"> solicitante y el cumplimiento de los requisitos establecidos el presente Reglamento;</w:t>
      </w:r>
    </w:p>
    <w:p w14:paraId="24EE0E85" w14:textId="34365F57" w:rsidR="000C10F4" w:rsidRPr="00CB06A2" w:rsidRDefault="000C10F4" w:rsidP="00380DE8">
      <w:pPr>
        <w:pStyle w:val="Prrafodelista"/>
        <w:numPr>
          <w:ilvl w:val="0"/>
          <w:numId w:val="8"/>
        </w:numPr>
        <w:suppressAutoHyphens w:val="0"/>
        <w:spacing w:after="0" w:line="240" w:lineRule="auto"/>
        <w:jc w:val="both"/>
        <w:rPr>
          <w:rFonts w:ascii="Poppins" w:hAnsi="Poppins" w:cs="Poppins"/>
        </w:rPr>
      </w:pPr>
      <w:r w:rsidRPr="00CB06A2">
        <w:rPr>
          <w:rFonts w:ascii="Poppins" w:hAnsi="Poppins" w:cs="Poppins"/>
          <w:bCs/>
        </w:rPr>
        <w:t>Determinar los términos, condiciones</w:t>
      </w:r>
      <w:r w:rsidR="00A74B4B">
        <w:rPr>
          <w:rFonts w:ascii="Poppins" w:hAnsi="Poppins" w:cs="Poppins"/>
          <w:bCs/>
        </w:rPr>
        <w:t xml:space="preserve"> y</w:t>
      </w:r>
      <w:r w:rsidRPr="00CB06A2">
        <w:rPr>
          <w:rFonts w:ascii="Poppins" w:hAnsi="Poppins" w:cs="Poppins"/>
          <w:bCs/>
        </w:rPr>
        <w:t xml:space="preserve"> obligaciones de cada concesión, así como aprobar, en su caso</w:t>
      </w:r>
      <w:r w:rsidR="00A8048E" w:rsidRPr="00CB06A2">
        <w:rPr>
          <w:rFonts w:ascii="Poppins" w:hAnsi="Poppins" w:cs="Poppins"/>
          <w:bCs/>
        </w:rPr>
        <w:t>,</w:t>
      </w:r>
      <w:r w:rsidRPr="00CB06A2">
        <w:rPr>
          <w:rFonts w:ascii="Poppins" w:hAnsi="Poppins" w:cs="Poppins"/>
          <w:bCs/>
        </w:rPr>
        <w:t xml:space="preserve"> </w:t>
      </w:r>
      <w:r w:rsidR="008B5D7D" w:rsidRPr="00CB06A2">
        <w:rPr>
          <w:rFonts w:ascii="Poppins" w:hAnsi="Poppins" w:cs="Poppins"/>
          <w:bCs/>
        </w:rPr>
        <w:t xml:space="preserve">sus </w:t>
      </w:r>
      <w:r w:rsidRPr="00CB06A2">
        <w:rPr>
          <w:rFonts w:ascii="Poppins" w:hAnsi="Poppins" w:cs="Poppins"/>
          <w:bCs/>
        </w:rPr>
        <w:t>modificaciones;</w:t>
      </w:r>
    </w:p>
    <w:p w14:paraId="0194BC9E" w14:textId="427D045F" w:rsidR="000C10F4" w:rsidRPr="00CB06A2" w:rsidRDefault="000C10F4" w:rsidP="00380DE8">
      <w:pPr>
        <w:pStyle w:val="Prrafodelista"/>
        <w:numPr>
          <w:ilvl w:val="0"/>
          <w:numId w:val="8"/>
        </w:numPr>
        <w:suppressAutoHyphens w:val="0"/>
        <w:spacing w:after="0" w:line="240" w:lineRule="auto"/>
        <w:jc w:val="both"/>
        <w:rPr>
          <w:rFonts w:ascii="Poppins" w:hAnsi="Poppins" w:cs="Poppins"/>
        </w:rPr>
      </w:pPr>
      <w:r w:rsidRPr="00CB06A2">
        <w:rPr>
          <w:rFonts w:ascii="Poppins" w:hAnsi="Poppins" w:cs="Poppins"/>
          <w:bCs/>
        </w:rPr>
        <w:t>Autorizar la revocación de concesiones por cualquiera de los supuestos establecidos en este Reglamento;</w:t>
      </w:r>
    </w:p>
    <w:p w14:paraId="4214A8C1" w14:textId="77777777" w:rsidR="000C10F4" w:rsidRPr="00CB06A2" w:rsidRDefault="000C10F4" w:rsidP="00380DE8">
      <w:pPr>
        <w:pStyle w:val="Prrafodelista"/>
        <w:numPr>
          <w:ilvl w:val="0"/>
          <w:numId w:val="8"/>
        </w:numPr>
        <w:suppressAutoHyphens w:val="0"/>
        <w:spacing w:after="0" w:line="240" w:lineRule="auto"/>
        <w:jc w:val="both"/>
        <w:rPr>
          <w:rFonts w:ascii="Poppins" w:hAnsi="Poppins" w:cs="Poppins"/>
        </w:rPr>
      </w:pPr>
      <w:r w:rsidRPr="00CB06A2">
        <w:rPr>
          <w:rFonts w:ascii="Poppins" w:hAnsi="Poppins" w:cs="Poppins"/>
          <w:bCs/>
        </w:rPr>
        <w:t xml:space="preserve">Vigilar, a través de las instancias administrativas competentes, el cumplimiento de las condiciones bajo las cuales fue otorgada la concesión; </w:t>
      </w:r>
    </w:p>
    <w:p w14:paraId="2D9AC62A" w14:textId="044861BF" w:rsidR="000C10F4" w:rsidRPr="00CB06A2" w:rsidRDefault="000C10F4" w:rsidP="00380DE8">
      <w:pPr>
        <w:pStyle w:val="Prrafodelista"/>
        <w:numPr>
          <w:ilvl w:val="0"/>
          <w:numId w:val="8"/>
        </w:numPr>
        <w:suppressAutoHyphens w:val="0"/>
        <w:spacing w:after="0" w:line="240" w:lineRule="auto"/>
        <w:jc w:val="both"/>
        <w:rPr>
          <w:rFonts w:ascii="Poppins" w:hAnsi="Poppins" w:cs="Poppins"/>
        </w:rPr>
      </w:pPr>
      <w:r w:rsidRPr="00CB06A2">
        <w:rPr>
          <w:rFonts w:ascii="Poppins" w:hAnsi="Poppins" w:cs="Poppins"/>
          <w:bCs/>
        </w:rPr>
        <w:t>Garantizar que los actos relacionados con el otorgamiento de concesiones se realicen bajo los principios de legalidad, imparcialidad, transparencia, equidad y en estricto respeto al interés público</w:t>
      </w:r>
      <w:r w:rsidR="00FD7E5A">
        <w:rPr>
          <w:rFonts w:ascii="Poppins" w:hAnsi="Poppins" w:cs="Poppins"/>
          <w:bCs/>
        </w:rPr>
        <w:t>, y</w:t>
      </w:r>
    </w:p>
    <w:p w14:paraId="04580F8D" w14:textId="35FCA64D" w:rsidR="000C10F4" w:rsidRPr="00CB06A2" w:rsidRDefault="000C10F4" w:rsidP="00380DE8">
      <w:pPr>
        <w:pStyle w:val="Prrafodelista"/>
        <w:numPr>
          <w:ilvl w:val="0"/>
          <w:numId w:val="8"/>
        </w:numPr>
        <w:suppressAutoHyphens w:val="0"/>
        <w:spacing w:after="0" w:line="240" w:lineRule="auto"/>
        <w:jc w:val="both"/>
        <w:rPr>
          <w:rFonts w:ascii="Poppins" w:hAnsi="Poppins" w:cs="Poppins"/>
        </w:rPr>
      </w:pPr>
      <w:r w:rsidRPr="00CB06A2">
        <w:rPr>
          <w:rFonts w:ascii="Poppins" w:hAnsi="Poppins" w:cs="Poppins"/>
        </w:rPr>
        <w:t xml:space="preserve">Las demás establecidas en este </w:t>
      </w:r>
      <w:r w:rsidR="00557FE9" w:rsidRPr="00CB06A2">
        <w:rPr>
          <w:rFonts w:ascii="Poppins" w:hAnsi="Poppins" w:cs="Poppins"/>
        </w:rPr>
        <w:t xml:space="preserve">Reglamento </w:t>
      </w:r>
      <w:r w:rsidRPr="00CB06A2">
        <w:rPr>
          <w:rFonts w:ascii="Poppins" w:hAnsi="Poppins" w:cs="Poppins"/>
        </w:rPr>
        <w:t>y demás disposiciones legales aplicables.</w:t>
      </w:r>
    </w:p>
    <w:p w14:paraId="41595915" w14:textId="77777777" w:rsidR="000C10F4" w:rsidRPr="00CB06A2" w:rsidRDefault="000C10F4" w:rsidP="00380DE8">
      <w:pPr>
        <w:suppressAutoHyphens w:val="0"/>
        <w:ind w:left="360"/>
        <w:jc w:val="both"/>
        <w:rPr>
          <w:rFonts w:ascii="Poppins" w:hAnsi="Poppins" w:cs="Poppins"/>
        </w:rPr>
      </w:pPr>
    </w:p>
    <w:p w14:paraId="1BBB51B3" w14:textId="41BE6EC4" w:rsidR="000C10F4" w:rsidRPr="00CB06A2" w:rsidRDefault="000C10F4" w:rsidP="00380DE8">
      <w:pPr>
        <w:jc w:val="both"/>
        <w:rPr>
          <w:rFonts w:ascii="Poppins" w:hAnsi="Poppins" w:cs="Poppins"/>
        </w:rPr>
      </w:pPr>
      <w:r w:rsidRPr="00CB06A2">
        <w:rPr>
          <w:rFonts w:ascii="Poppins" w:hAnsi="Poppins" w:cs="Poppins"/>
          <w:b/>
          <w:bCs/>
        </w:rPr>
        <w:t xml:space="preserve">Artículo </w:t>
      </w:r>
      <w:r w:rsidR="002D6332" w:rsidRPr="00CB06A2">
        <w:rPr>
          <w:rFonts w:ascii="Poppins" w:hAnsi="Poppins" w:cs="Poppins"/>
          <w:b/>
          <w:bCs/>
        </w:rPr>
        <w:t>7</w:t>
      </w:r>
      <w:r w:rsidRPr="00CB06A2">
        <w:rPr>
          <w:rFonts w:ascii="Poppins" w:hAnsi="Poppins" w:cs="Poppins"/>
          <w:b/>
          <w:bCs/>
        </w:rPr>
        <w:t>.-</w:t>
      </w:r>
      <w:r w:rsidRPr="00CB06A2">
        <w:rPr>
          <w:rFonts w:ascii="Poppins" w:hAnsi="Poppins" w:cs="Poppins"/>
        </w:rPr>
        <w:t xml:space="preserve"> El </w:t>
      </w:r>
      <w:r w:rsidR="00323894" w:rsidRPr="00CB06A2">
        <w:rPr>
          <w:rFonts w:ascii="Poppins" w:hAnsi="Poppins" w:cs="Poppins"/>
        </w:rPr>
        <w:t>Área de Supervisión del Servicio Público de Mercados</w:t>
      </w:r>
      <w:r w:rsidRPr="00CB06A2">
        <w:rPr>
          <w:rFonts w:ascii="Poppins" w:hAnsi="Poppins" w:cs="Poppins"/>
        </w:rPr>
        <w:t>, tendrá las siguientes atribuciones:</w:t>
      </w:r>
    </w:p>
    <w:p w14:paraId="27C12E27" w14:textId="6BD7C89D" w:rsidR="00506D0A" w:rsidRPr="00CB06A2" w:rsidRDefault="00506D0A"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 xml:space="preserve">Vigilar y supervisar el cumplimiento del presente </w:t>
      </w:r>
      <w:r w:rsidR="00557FE9" w:rsidRPr="00CB06A2">
        <w:rPr>
          <w:rFonts w:ascii="Poppins" w:hAnsi="Poppins" w:cs="Poppins"/>
          <w:sz w:val="22"/>
          <w:szCs w:val="22"/>
        </w:rPr>
        <w:t xml:space="preserve">Reglamento </w:t>
      </w:r>
      <w:r w:rsidRPr="00CB06A2">
        <w:rPr>
          <w:rFonts w:ascii="Poppins" w:hAnsi="Poppins" w:cs="Poppins"/>
          <w:sz w:val="22"/>
          <w:szCs w:val="22"/>
        </w:rPr>
        <w:t xml:space="preserve">y demás disposiciones legales aplicables en materia de </w:t>
      </w:r>
      <w:r w:rsidR="00574C91" w:rsidRPr="00CB06A2">
        <w:rPr>
          <w:rFonts w:ascii="Poppins" w:hAnsi="Poppins" w:cs="Poppins"/>
          <w:sz w:val="22"/>
          <w:szCs w:val="22"/>
        </w:rPr>
        <w:t xml:space="preserve">Mercados Públicos </w:t>
      </w:r>
      <w:r w:rsidRPr="00CB06A2">
        <w:rPr>
          <w:rFonts w:ascii="Poppins" w:hAnsi="Poppins" w:cs="Poppins"/>
          <w:sz w:val="22"/>
          <w:szCs w:val="22"/>
        </w:rPr>
        <w:t>municipales</w:t>
      </w:r>
      <w:r w:rsidR="00110408" w:rsidRPr="00CB06A2">
        <w:rPr>
          <w:rFonts w:ascii="Poppins" w:hAnsi="Poppins" w:cs="Poppins"/>
          <w:sz w:val="22"/>
          <w:szCs w:val="22"/>
        </w:rPr>
        <w:t xml:space="preserve"> y del ejercicio del comercio en bienes de uso común</w:t>
      </w:r>
      <w:r w:rsidRPr="00CB06A2">
        <w:rPr>
          <w:rFonts w:ascii="Poppins" w:hAnsi="Poppins" w:cs="Poppins"/>
          <w:sz w:val="22"/>
          <w:szCs w:val="22"/>
        </w:rPr>
        <w:t>;</w:t>
      </w:r>
    </w:p>
    <w:p w14:paraId="01646D09" w14:textId="77777777" w:rsidR="00D145AE" w:rsidRPr="00CB06A2" w:rsidRDefault="00D145AE"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Coordinarse con las dependencias, entidades y demás unidades administrativas competentes, incluyendo las áreas responsables de obras públicas y desarrollo urbano, para la planeación, ejecución, construcción, remodelación, adecuación, mantenimiento o remozamiento de los Mercados Públicos municipales;</w:t>
      </w:r>
    </w:p>
    <w:p w14:paraId="7FB40A70" w14:textId="025E941A" w:rsidR="000C10F4" w:rsidRPr="00CB06A2" w:rsidRDefault="000C10F4"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 xml:space="preserve">Conocer, atender y resolver las peticiones que se formulen con relación a los </w:t>
      </w:r>
      <w:r w:rsidR="00574C91" w:rsidRPr="00CB06A2">
        <w:rPr>
          <w:rFonts w:ascii="Poppins" w:hAnsi="Poppins" w:cs="Poppins"/>
          <w:sz w:val="22"/>
          <w:szCs w:val="22"/>
        </w:rPr>
        <w:t xml:space="preserve">Mercados Públicos </w:t>
      </w:r>
      <w:r w:rsidRPr="00CB06A2">
        <w:rPr>
          <w:rFonts w:ascii="Poppins" w:hAnsi="Poppins" w:cs="Poppins"/>
          <w:sz w:val="22"/>
          <w:szCs w:val="22"/>
        </w:rPr>
        <w:t xml:space="preserve">municipales, así como </w:t>
      </w:r>
      <w:r w:rsidR="00052084" w:rsidRPr="00CB06A2">
        <w:rPr>
          <w:rFonts w:ascii="Poppins" w:hAnsi="Poppins" w:cs="Poppins"/>
          <w:sz w:val="22"/>
          <w:szCs w:val="22"/>
        </w:rPr>
        <w:t>al comercio en Bienes de Uso Común</w:t>
      </w:r>
      <w:r w:rsidRPr="00CB06A2">
        <w:rPr>
          <w:rFonts w:ascii="Poppins" w:hAnsi="Poppins" w:cs="Poppins"/>
          <w:sz w:val="22"/>
          <w:szCs w:val="22"/>
        </w:rPr>
        <w:t>;</w:t>
      </w:r>
    </w:p>
    <w:p w14:paraId="39016C04" w14:textId="358B5BBF" w:rsidR="000C10F4" w:rsidRPr="00CB06A2" w:rsidRDefault="007345F8"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 xml:space="preserve">Turnar al cabildo los dictámenes relativos al otorgamiento </w:t>
      </w:r>
      <w:r w:rsidR="006F0C9C" w:rsidRPr="00CB06A2">
        <w:rPr>
          <w:rFonts w:ascii="Poppins" w:hAnsi="Poppins" w:cs="Poppins"/>
          <w:sz w:val="22"/>
          <w:szCs w:val="22"/>
        </w:rPr>
        <w:t xml:space="preserve">o revocación </w:t>
      </w:r>
      <w:r w:rsidRPr="00CB06A2">
        <w:rPr>
          <w:rFonts w:ascii="Poppins" w:hAnsi="Poppins" w:cs="Poppins"/>
          <w:sz w:val="22"/>
          <w:szCs w:val="22"/>
        </w:rPr>
        <w:t xml:space="preserve">de concesiones </w:t>
      </w:r>
      <w:r w:rsidR="000C10F4" w:rsidRPr="00CB06A2">
        <w:rPr>
          <w:rFonts w:ascii="Poppins" w:hAnsi="Poppins" w:cs="Poppins"/>
          <w:sz w:val="22"/>
          <w:szCs w:val="22"/>
        </w:rPr>
        <w:t xml:space="preserve">de locales en los </w:t>
      </w:r>
      <w:r w:rsidR="00574C91" w:rsidRPr="00CB06A2">
        <w:rPr>
          <w:rFonts w:ascii="Poppins" w:hAnsi="Poppins" w:cs="Poppins"/>
          <w:sz w:val="22"/>
          <w:szCs w:val="22"/>
        </w:rPr>
        <w:t xml:space="preserve">Mercados Públicos </w:t>
      </w:r>
      <w:r w:rsidR="000C10F4" w:rsidRPr="00CB06A2">
        <w:rPr>
          <w:rFonts w:ascii="Poppins" w:hAnsi="Poppins" w:cs="Poppins"/>
          <w:sz w:val="22"/>
          <w:szCs w:val="22"/>
        </w:rPr>
        <w:t>municipales, previstas en el presente Reglamento, con base en las propuestas, trámites o remisiones que formule</w:t>
      </w:r>
      <w:r w:rsidR="008B5D7D" w:rsidRPr="00CB06A2">
        <w:rPr>
          <w:rFonts w:ascii="Poppins" w:hAnsi="Poppins" w:cs="Poppins"/>
          <w:sz w:val="22"/>
          <w:szCs w:val="22"/>
        </w:rPr>
        <w:t xml:space="preserve"> el Área Especializada en Mercados Públicos</w:t>
      </w:r>
      <w:r w:rsidRPr="00CB06A2">
        <w:rPr>
          <w:rFonts w:ascii="Poppins" w:hAnsi="Poppins" w:cs="Poppins"/>
          <w:sz w:val="22"/>
          <w:szCs w:val="22"/>
        </w:rPr>
        <w:t>;</w:t>
      </w:r>
    </w:p>
    <w:p w14:paraId="0B271774" w14:textId="6E2E33EC" w:rsidR="007345F8" w:rsidRPr="00CB06A2" w:rsidRDefault="007345F8" w:rsidP="007345F8">
      <w:pPr>
        <w:pStyle w:val="Prrafodelista"/>
        <w:numPr>
          <w:ilvl w:val="0"/>
          <w:numId w:val="1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Expedir, renovar, modificar, suspender o revocar los permisos correspondientes para el ejercicio del comercio en</w:t>
      </w:r>
      <w:r w:rsidRPr="00CB06A2">
        <w:rPr>
          <w:rFonts w:ascii="Poppins" w:hAnsi="Poppins" w:cs="Poppins"/>
        </w:rPr>
        <w:t xml:space="preserve"> Bienes de Uso Común</w:t>
      </w:r>
      <w:r w:rsidR="00052084" w:rsidRPr="00CB06A2">
        <w:rPr>
          <w:rFonts w:ascii="Poppins" w:eastAsia="Times New Roman" w:hAnsi="Poppins" w:cs="Poppins"/>
          <w:lang w:eastAsia="es-MX"/>
        </w:rPr>
        <w:t>,</w:t>
      </w:r>
      <w:r w:rsidRPr="00CB06A2">
        <w:rPr>
          <w:rFonts w:ascii="Poppins" w:eastAsia="Times New Roman" w:hAnsi="Poppins" w:cs="Poppins"/>
          <w:lang w:eastAsia="es-MX"/>
        </w:rPr>
        <w:t xml:space="preserve"> de conformidad con lo previsto en el presente reglamento;</w:t>
      </w:r>
    </w:p>
    <w:p w14:paraId="06999CB7" w14:textId="566A03AD" w:rsidR="000C10F4" w:rsidRPr="00CB06A2" w:rsidRDefault="000C10F4"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Emitir las resoluciones, sanciones y medidas administrativas derivadas de los actos de inspección o verificación realizad</w:t>
      </w:r>
      <w:r w:rsidR="00D82FD1" w:rsidRPr="00CB06A2">
        <w:rPr>
          <w:rFonts w:ascii="Poppins" w:hAnsi="Poppins" w:cs="Poppins"/>
          <w:sz w:val="22"/>
          <w:szCs w:val="22"/>
        </w:rPr>
        <w:t>o</w:t>
      </w:r>
      <w:r w:rsidRPr="00CB06A2">
        <w:rPr>
          <w:rFonts w:ascii="Poppins" w:hAnsi="Poppins" w:cs="Poppins"/>
          <w:sz w:val="22"/>
          <w:szCs w:val="22"/>
        </w:rPr>
        <w:t xml:space="preserve">s por </w:t>
      </w:r>
      <w:r w:rsidR="00F758CF" w:rsidRPr="00CB06A2">
        <w:rPr>
          <w:rFonts w:ascii="Poppins" w:hAnsi="Poppins" w:cs="Poppins"/>
          <w:sz w:val="22"/>
          <w:szCs w:val="22"/>
        </w:rPr>
        <w:t xml:space="preserve">el Área Especializada en </w:t>
      </w:r>
      <w:r w:rsidR="00574C91" w:rsidRPr="00CB06A2">
        <w:rPr>
          <w:rFonts w:ascii="Poppins" w:hAnsi="Poppins" w:cs="Poppins"/>
          <w:sz w:val="22"/>
          <w:szCs w:val="22"/>
        </w:rPr>
        <w:t xml:space="preserve">Mercados Públicos </w:t>
      </w:r>
      <w:r w:rsidR="00F758CF" w:rsidRPr="00CB06A2">
        <w:rPr>
          <w:rFonts w:ascii="Poppins" w:hAnsi="Poppins" w:cs="Poppins"/>
          <w:sz w:val="22"/>
          <w:szCs w:val="22"/>
        </w:rPr>
        <w:t>y el Área Especializada en Comercio en Bienes de Uso Común</w:t>
      </w:r>
      <w:r w:rsidRPr="00CB06A2">
        <w:rPr>
          <w:rFonts w:ascii="Poppins" w:hAnsi="Poppins" w:cs="Poppins"/>
          <w:sz w:val="22"/>
          <w:szCs w:val="22"/>
        </w:rPr>
        <w:t>;</w:t>
      </w:r>
    </w:p>
    <w:p w14:paraId="4E1DC1FD" w14:textId="15BB079A" w:rsidR="000C10F4" w:rsidRPr="00CB06A2" w:rsidRDefault="000C10F4"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 xml:space="preserve">Coordinar la actuación interinstitucional necesaria para garantizar la seguridad, el orden, la protección civil, la higiene y el buen funcionamiento de los </w:t>
      </w:r>
      <w:r w:rsidR="00574C91" w:rsidRPr="00CB06A2">
        <w:rPr>
          <w:rFonts w:ascii="Poppins" w:hAnsi="Poppins" w:cs="Poppins"/>
          <w:sz w:val="22"/>
          <w:szCs w:val="22"/>
        </w:rPr>
        <w:t xml:space="preserve">Mercados Públicos </w:t>
      </w:r>
      <w:r w:rsidRPr="00CB06A2">
        <w:rPr>
          <w:rFonts w:ascii="Poppins" w:hAnsi="Poppins" w:cs="Poppins"/>
          <w:sz w:val="22"/>
          <w:szCs w:val="22"/>
        </w:rPr>
        <w:t>y de las actividades comerciales en bienes de uso común;</w:t>
      </w:r>
    </w:p>
    <w:p w14:paraId="66A7F8E0" w14:textId="24CC1DD9" w:rsidR="000C10F4" w:rsidRPr="00CB06A2" w:rsidRDefault="000C10F4"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 xml:space="preserve">Diseñar e implementar programas de modernización, mantenimiento, conservación, accesibilidad y mejora de la infraestructura de los </w:t>
      </w:r>
      <w:r w:rsidR="00574C91" w:rsidRPr="00CB06A2">
        <w:rPr>
          <w:rFonts w:ascii="Poppins" w:hAnsi="Poppins" w:cs="Poppins"/>
          <w:sz w:val="22"/>
          <w:szCs w:val="22"/>
        </w:rPr>
        <w:t xml:space="preserve">Mercados Públicos </w:t>
      </w:r>
      <w:r w:rsidRPr="00CB06A2">
        <w:rPr>
          <w:rFonts w:ascii="Poppins" w:hAnsi="Poppins" w:cs="Poppins"/>
          <w:sz w:val="22"/>
          <w:szCs w:val="22"/>
        </w:rPr>
        <w:t>y de los espacios de comercio en bienes de uso común;</w:t>
      </w:r>
    </w:p>
    <w:p w14:paraId="55038DC7" w14:textId="6A4DDC30" w:rsidR="000C10F4" w:rsidRPr="00CB06A2" w:rsidRDefault="000C10F4"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 xml:space="preserve">Promover políticas públicas y programas de impulso económico, capacitación, regularización y formalización de comerciantes de </w:t>
      </w:r>
      <w:r w:rsidR="00574C91" w:rsidRPr="00CB06A2">
        <w:rPr>
          <w:rFonts w:ascii="Poppins" w:hAnsi="Poppins" w:cs="Poppins"/>
          <w:sz w:val="22"/>
          <w:szCs w:val="22"/>
        </w:rPr>
        <w:t xml:space="preserve">Mercados Públicos </w:t>
      </w:r>
      <w:r w:rsidRPr="00CB06A2">
        <w:rPr>
          <w:rFonts w:ascii="Poppins" w:hAnsi="Poppins" w:cs="Poppins"/>
          <w:sz w:val="22"/>
          <w:szCs w:val="22"/>
        </w:rPr>
        <w:t xml:space="preserve">y </w:t>
      </w:r>
      <w:r w:rsidR="00DA7CCD" w:rsidRPr="00CB06A2">
        <w:rPr>
          <w:rFonts w:ascii="Poppins" w:hAnsi="Poppins" w:cs="Poppins"/>
          <w:sz w:val="22"/>
          <w:szCs w:val="22"/>
        </w:rPr>
        <w:t>personas que ejerzan el Comercio en Bienes de Uso Común</w:t>
      </w:r>
      <w:r w:rsidRPr="00CB06A2">
        <w:rPr>
          <w:rFonts w:ascii="Poppins" w:hAnsi="Poppins" w:cs="Poppins"/>
          <w:sz w:val="22"/>
          <w:szCs w:val="22"/>
        </w:rPr>
        <w:t>, en coordinación con otras dependencias municipales y estatales;</w:t>
      </w:r>
    </w:p>
    <w:p w14:paraId="0462F46C" w14:textId="03A2F88B" w:rsidR="000C10F4" w:rsidRPr="00CB06A2" w:rsidRDefault="000C10F4"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Establecer mecanismos de participación y diálogo con las personas locatarias</w:t>
      </w:r>
      <w:r w:rsidR="00DA7CCD" w:rsidRPr="00CB06A2">
        <w:rPr>
          <w:rFonts w:ascii="Poppins" w:hAnsi="Poppins" w:cs="Poppins"/>
          <w:sz w:val="22"/>
          <w:szCs w:val="22"/>
        </w:rPr>
        <w:t>, permisionarias</w:t>
      </w:r>
      <w:r w:rsidRPr="00CB06A2">
        <w:rPr>
          <w:rFonts w:ascii="Poppins" w:hAnsi="Poppins" w:cs="Poppins"/>
          <w:sz w:val="22"/>
          <w:szCs w:val="22"/>
        </w:rPr>
        <w:t xml:space="preserve">, asociaciones y ciudadanía en general, para la atención de necesidades, propuestas y conflictos relacionados con los </w:t>
      </w:r>
      <w:r w:rsidR="00574C91" w:rsidRPr="00CB06A2">
        <w:rPr>
          <w:rFonts w:ascii="Poppins" w:hAnsi="Poppins" w:cs="Poppins"/>
          <w:sz w:val="22"/>
          <w:szCs w:val="22"/>
        </w:rPr>
        <w:t xml:space="preserve">Mercados Públicos </w:t>
      </w:r>
      <w:r w:rsidRPr="00CB06A2">
        <w:rPr>
          <w:rFonts w:ascii="Poppins" w:hAnsi="Poppins" w:cs="Poppins"/>
          <w:sz w:val="22"/>
          <w:szCs w:val="22"/>
        </w:rPr>
        <w:t>y el Comercio en Bienes de Uso Común;</w:t>
      </w:r>
    </w:p>
    <w:p w14:paraId="634780A4" w14:textId="25207D80" w:rsidR="000C10F4" w:rsidRPr="00CB06A2" w:rsidRDefault="000C10F4"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 xml:space="preserve">Supervisar la integración de los padrones de locales de los </w:t>
      </w:r>
      <w:r w:rsidR="00574C91" w:rsidRPr="00CB06A2">
        <w:rPr>
          <w:rFonts w:ascii="Poppins" w:hAnsi="Poppins" w:cs="Poppins"/>
          <w:sz w:val="22"/>
          <w:szCs w:val="22"/>
        </w:rPr>
        <w:t xml:space="preserve">Mercados Públicos </w:t>
      </w:r>
      <w:r w:rsidRPr="00CB06A2">
        <w:rPr>
          <w:rFonts w:ascii="Poppins" w:hAnsi="Poppins" w:cs="Poppins"/>
          <w:sz w:val="22"/>
          <w:szCs w:val="22"/>
        </w:rPr>
        <w:t xml:space="preserve">y de permisos para el ejercicio del </w:t>
      </w:r>
      <w:r w:rsidR="00DA7CCD" w:rsidRPr="00CB06A2">
        <w:rPr>
          <w:rFonts w:ascii="Poppins" w:hAnsi="Poppins" w:cs="Poppins"/>
          <w:sz w:val="22"/>
          <w:szCs w:val="22"/>
        </w:rPr>
        <w:t>C</w:t>
      </w:r>
      <w:r w:rsidRPr="00CB06A2">
        <w:rPr>
          <w:rFonts w:ascii="Poppins" w:hAnsi="Poppins" w:cs="Poppins"/>
          <w:sz w:val="22"/>
          <w:szCs w:val="22"/>
        </w:rPr>
        <w:t>omercio en Bienes de Uso Común, con el fin de mantener actualizada la información y dar certeza jurídica a los actos administrativos;</w:t>
      </w:r>
    </w:p>
    <w:p w14:paraId="491EF044" w14:textId="1AB55F6E" w:rsidR="000C10F4" w:rsidRPr="00CB06A2" w:rsidRDefault="000C10F4"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 xml:space="preserve">Proponer al Ayuntamiento reformas normativas, medidas administrativas y políticas públicas que fortalezcan la operación y organización de los </w:t>
      </w:r>
      <w:r w:rsidR="00574C91" w:rsidRPr="00CB06A2">
        <w:rPr>
          <w:rFonts w:ascii="Poppins" w:hAnsi="Poppins" w:cs="Poppins"/>
          <w:sz w:val="22"/>
          <w:szCs w:val="22"/>
        </w:rPr>
        <w:t xml:space="preserve">Mercados Públicos </w:t>
      </w:r>
      <w:r w:rsidRPr="00CB06A2">
        <w:rPr>
          <w:rFonts w:ascii="Poppins" w:hAnsi="Poppins" w:cs="Poppins"/>
          <w:sz w:val="22"/>
          <w:szCs w:val="22"/>
        </w:rPr>
        <w:t xml:space="preserve">y del </w:t>
      </w:r>
      <w:r w:rsidR="00DA7CCD" w:rsidRPr="00CB06A2">
        <w:rPr>
          <w:rFonts w:ascii="Poppins" w:hAnsi="Poppins" w:cs="Poppins"/>
          <w:sz w:val="22"/>
          <w:szCs w:val="22"/>
        </w:rPr>
        <w:t>C</w:t>
      </w:r>
      <w:r w:rsidRPr="00CB06A2">
        <w:rPr>
          <w:rFonts w:ascii="Poppins" w:hAnsi="Poppins" w:cs="Poppins"/>
          <w:sz w:val="22"/>
          <w:szCs w:val="22"/>
        </w:rPr>
        <w:t xml:space="preserve">omercio en </w:t>
      </w:r>
      <w:r w:rsidR="00DA7CCD" w:rsidRPr="00CB06A2">
        <w:rPr>
          <w:rFonts w:ascii="Poppins" w:hAnsi="Poppins" w:cs="Poppins"/>
          <w:sz w:val="22"/>
          <w:szCs w:val="22"/>
        </w:rPr>
        <w:t>B</w:t>
      </w:r>
      <w:r w:rsidRPr="00CB06A2">
        <w:rPr>
          <w:rFonts w:ascii="Poppins" w:hAnsi="Poppins" w:cs="Poppins"/>
          <w:sz w:val="22"/>
          <w:szCs w:val="22"/>
        </w:rPr>
        <w:t xml:space="preserve">ienes de </w:t>
      </w:r>
      <w:r w:rsidR="00DA7CCD" w:rsidRPr="00CB06A2">
        <w:rPr>
          <w:rFonts w:ascii="Poppins" w:hAnsi="Poppins" w:cs="Poppins"/>
          <w:sz w:val="22"/>
          <w:szCs w:val="22"/>
        </w:rPr>
        <w:t>U</w:t>
      </w:r>
      <w:r w:rsidRPr="00CB06A2">
        <w:rPr>
          <w:rFonts w:ascii="Poppins" w:hAnsi="Poppins" w:cs="Poppins"/>
          <w:sz w:val="22"/>
          <w:szCs w:val="22"/>
        </w:rPr>
        <w:t xml:space="preserve">so </w:t>
      </w:r>
      <w:r w:rsidR="00DA7CCD" w:rsidRPr="00CB06A2">
        <w:rPr>
          <w:rFonts w:ascii="Poppins" w:hAnsi="Poppins" w:cs="Poppins"/>
          <w:sz w:val="22"/>
          <w:szCs w:val="22"/>
        </w:rPr>
        <w:t>C</w:t>
      </w:r>
      <w:r w:rsidRPr="00CB06A2">
        <w:rPr>
          <w:rFonts w:ascii="Poppins" w:hAnsi="Poppins" w:cs="Poppins"/>
          <w:sz w:val="22"/>
          <w:szCs w:val="22"/>
        </w:rPr>
        <w:t>omún;</w:t>
      </w:r>
    </w:p>
    <w:p w14:paraId="5C3F449F" w14:textId="2A982BE0" w:rsidR="007345F8" w:rsidRPr="00CB06A2" w:rsidRDefault="007345F8" w:rsidP="007345F8">
      <w:pPr>
        <w:pStyle w:val="Prrafodelista"/>
        <w:numPr>
          <w:ilvl w:val="0"/>
          <w:numId w:val="1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Determinar las áreas autorizadas para el ejercicio del </w:t>
      </w:r>
      <w:r w:rsidR="00805C17" w:rsidRPr="00CB06A2">
        <w:rPr>
          <w:rFonts w:ascii="Poppins" w:eastAsia="Times New Roman" w:hAnsi="Poppins" w:cs="Poppins"/>
          <w:lang w:eastAsia="es-MX"/>
        </w:rPr>
        <w:t>C</w:t>
      </w:r>
      <w:r w:rsidRPr="00CB06A2">
        <w:rPr>
          <w:rFonts w:ascii="Poppins" w:eastAsia="Times New Roman" w:hAnsi="Poppins" w:cs="Poppins"/>
          <w:lang w:eastAsia="es-MX"/>
        </w:rPr>
        <w:t>omercio en</w:t>
      </w:r>
      <w:r w:rsidRPr="00CB06A2">
        <w:rPr>
          <w:rFonts w:ascii="Poppins" w:hAnsi="Poppins" w:cs="Poppins"/>
        </w:rPr>
        <w:t xml:space="preserve"> Bienes de Uso Común</w:t>
      </w:r>
      <w:r w:rsidRPr="00CB06A2">
        <w:rPr>
          <w:rFonts w:ascii="Poppins" w:eastAsia="Times New Roman" w:hAnsi="Poppins" w:cs="Poppins"/>
          <w:lang w:eastAsia="es-MX"/>
        </w:rPr>
        <w:t>, en el territorio del Municipio, priorizando el orden, la seguridad, el libre tránsito y el respeto al entorno urbano y patrimonial;</w:t>
      </w:r>
    </w:p>
    <w:p w14:paraId="42F42EA1" w14:textId="490820C0" w:rsidR="000C10F4" w:rsidRPr="00CB06A2" w:rsidRDefault="000C10F4"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Coordinar la implementación de campañas de difusión, orientación y cultura cívica relacionadas con la organización y regulación del servicio público de mercados</w:t>
      </w:r>
      <w:r w:rsidR="00805C17" w:rsidRPr="00CB06A2">
        <w:rPr>
          <w:rFonts w:ascii="Poppins" w:hAnsi="Poppins" w:cs="Poppins"/>
          <w:sz w:val="22"/>
          <w:szCs w:val="22"/>
        </w:rPr>
        <w:t xml:space="preserve"> y del Comercio en Bienes de Uso Común</w:t>
      </w:r>
      <w:r w:rsidRPr="00CB06A2">
        <w:rPr>
          <w:rFonts w:ascii="Poppins" w:hAnsi="Poppins" w:cs="Poppins"/>
          <w:sz w:val="22"/>
          <w:szCs w:val="22"/>
        </w:rPr>
        <w:t>;</w:t>
      </w:r>
    </w:p>
    <w:p w14:paraId="2CADACBB" w14:textId="1D9BE8AB" w:rsidR="000C10F4" w:rsidRPr="00CB06A2" w:rsidRDefault="000C10F4"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 xml:space="preserve">Presentar informes periódicos al </w:t>
      </w:r>
      <w:r w:rsidR="00A74B4B">
        <w:rPr>
          <w:rFonts w:ascii="Poppins" w:hAnsi="Poppins" w:cs="Poppins"/>
          <w:sz w:val="22"/>
          <w:szCs w:val="22"/>
        </w:rPr>
        <w:t xml:space="preserve">Cabildo del H. </w:t>
      </w:r>
      <w:r w:rsidRPr="00CB06A2">
        <w:rPr>
          <w:rFonts w:ascii="Poppins" w:hAnsi="Poppins" w:cs="Poppins"/>
          <w:sz w:val="22"/>
          <w:szCs w:val="22"/>
        </w:rPr>
        <w:t>Ayuntamiento</w:t>
      </w:r>
      <w:r w:rsidR="00B35B92">
        <w:rPr>
          <w:rFonts w:ascii="Poppins" w:hAnsi="Poppins" w:cs="Poppins"/>
          <w:sz w:val="22"/>
          <w:szCs w:val="22"/>
        </w:rPr>
        <w:t xml:space="preserve">, a través de la Comisión que para tal efecto se determine, </w:t>
      </w:r>
      <w:r w:rsidRPr="00CB06A2">
        <w:rPr>
          <w:rFonts w:ascii="Poppins" w:hAnsi="Poppins" w:cs="Poppins"/>
          <w:sz w:val="22"/>
          <w:szCs w:val="22"/>
        </w:rPr>
        <w:t xml:space="preserve">sobre la situación, avances, problemáticas y resultados de la gestión en materia de </w:t>
      </w:r>
      <w:r w:rsidR="00574C91" w:rsidRPr="00CB06A2">
        <w:rPr>
          <w:rFonts w:ascii="Poppins" w:hAnsi="Poppins" w:cs="Poppins"/>
          <w:sz w:val="22"/>
          <w:szCs w:val="22"/>
        </w:rPr>
        <w:t xml:space="preserve">Mercados Públicos </w:t>
      </w:r>
      <w:r w:rsidRPr="00CB06A2">
        <w:rPr>
          <w:rFonts w:ascii="Poppins" w:hAnsi="Poppins" w:cs="Poppins"/>
          <w:sz w:val="22"/>
          <w:szCs w:val="22"/>
        </w:rPr>
        <w:t xml:space="preserve">y </w:t>
      </w:r>
      <w:r w:rsidR="00805C17" w:rsidRPr="00CB06A2">
        <w:rPr>
          <w:rFonts w:ascii="Poppins" w:hAnsi="Poppins" w:cs="Poppins"/>
          <w:sz w:val="22"/>
          <w:szCs w:val="22"/>
        </w:rPr>
        <w:t>C</w:t>
      </w:r>
      <w:r w:rsidRPr="00CB06A2">
        <w:rPr>
          <w:rFonts w:ascii="Poppins" w:hAnsi="Poppins" w:cs="Poppins"/>
          <w:sz w:val="22"/>
          <w:szCs w:val="22"/>
        </w:rPr>
        <w:t xml:space="preserve">omercio en </w:t>
      </w:r>
      <w:r w:rsidR="00805C17" w:rsidRPr="00CB06A2">
        <w:rPr>
          <w:rFonts w:ascii="Poppins" w:hAnsi="Poppins" w:cs="Poppins"/>
          <w:sz w:val="22"/>
          <w:szCs w:val="22"/>
        </w:rPr>
        <w:t>B</w:t>
      </w:r>
      <w:r w:rsidRPr="00CB06A2">
        <w:rPr>
          <w:rFonts w:ascii="Poppins" w:hAnsi="Poppins" w:cs="Poppins"/>
          <w:sz w:val="22"/>
          <w:szCs w:val="22"/>
        </w:rPr>
        <w:t xml:space="preserve">ienes de </w:t>
      </w:r>
      <w:r w:rsidR="00805C17" w:rsidRPr="00CB06A2">
        <w:rPr>
          <w:rFonts w:ascii="Poppins" w:hAnsi="Poppins" w:cs="Poppins"/>
          <w:sz w:val="22"/>
          <w:szCs w:val="22"/>
        </w:rPr>
        <w:t>U</w:t>
      </w:r>
      <w:r w:rsidRPr="00CB06A2">
        <w:rPr>
          <w:rFonts w:ascii="Poppins" w:hAnsi="Poppins" w:cs="Poppins"/>
          <w:sz w:val="22"/>
          <w:szCs w:val="22"/>
        </w:rPr>
        <w:t xml:space="preserve">so </w:t>
      </w:r>
      <w:r w:rsidR="00805C17" w:rsidRPr="00CB06A2">
        <w:rPr>
          <w:rFonts w:ascii="Poppins" w:hAnsi="Poppins" w:cs="Poppins"/>
          <w:sz w:val="22"/>
          <w:szCs w:val="22"/>
        </w:rPr>
        <w:t>C</w:t>
      </w:r>
      <w:r w:rsidRPr="00CB06A2">
        <w:rPr>
          <w:rFonts w:ascii="Poppins" w:hAnsi="Poppins" w:cs="Poppins"/>
          <w:sz w:val="22"/>
          <w:szCs w:val="22"/>
        </w:rPr>
        <w:t>omún;</w:t>
      </w:r>
    </w:p>
    <w:p w14:paraId="6869E204" w14:textId="77EB77B4" w:rsidR="00660BC6" w:rsidRPr="00CB06A2" w:rsidRDefault="00660BC6"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Impulsar actividades de mejora, conservación y fomento del orden y limpieza en los mercados;</w:t>
      </w:r>
    </w:p>
    <w:p w14:paraId="67EE971B" w14:textId="7D4F6570" w:rsidR="00CC7065" w:rsidRPr="00CB06A2" w:rsidRDefault="001D5C83" w:rsidP="00CC7065">
      <w:pPr>
        <w:pStyle w:val="NormalWeb"/>
        <w:numPr>
          <w:ilvl w:val="0"/>
          <w:numId w:val="19"/>
        </w:numPr>
        <w:jc w:val="both"/>
        <w:rPr>
          <w:rFonts w:ascii="Poppins" w:hAnsi="Poppins" w:cs="Poppins"/>
          <w:sz w:val="22"/>
          <w:szCs w:val="22"/>
        </w:rPr>
      </w:pPr>
      <w:r w:rsidRPr="00CB06A2">
        <w:rPr>
          <w:rFonts w:ascii="Poppins" w:hAnsi="Poppins" w:cs="Poppins"/>
          <w:sz w:val="22"/>
          <w:szCs w:val="22"/>
        </w:rPr>
        <w:t>Emitir el Manual para la Organización y Operación de Tianguis del Municipio de Mérida, así como los manuales de operación correspondientes a las distintas modalidades de comercio en bienes de uso común</w:t>
      </w:r>
      <w:r w:rsidR="00CC7065" w:rsidRPr="00CB06A2">
        <w:rPr>
          <w:rFonts w:ascii="Poppins" w:hAnsi="Poppins" w:cs="Poppins"/>
          <w:sz w:val="22"/>
          <w:szCs w:val="22"/>
        </w:rPr>
        <w:t>;</w:t>
      </w:r>
    </w:p>
    <w:p w14:paraId="3AD785C0" w14:textId="5E72D8E5" w:rsidR="00CC7065" w:rsidRPr="00CB06A2" w:rsidRDefault="00CC7065" w:rsidP="00CC7065">
      <w:pPr>
        <w:pStyle w:val="NormalWeb"/>
        <w:numPr>
          <w:ilvl w:val="0"/>
          <w:numId w:val="19"/>
        </w:numPr>
        <w:jc w:val="both"/>
        <w:rPr>
          <w:rFonts w:ascii="Poppins" w:hAnsi="Poppins" w:cs="Poppins"/>
          <w:sz w:val="22"/>
          <w:szCs w:val="22"/>
        </w:rPr>
      </w:pPr>
      <w:r w:rsidRPr="00CB06A2">
        <w:rPr>
          <w:rFonts w:ascii="Poppins" w:hAnsi="Poppins" w:cs="Poppins"/>
          <w:sz w:val="22"/>
          <w:szCs w:val="22"/>
        </w:rPr>
        <w:t>Emitir los Manuales de Operatividad de los Mercados;</w:t>
      </w:r>
    </w:p>
    <w:p w14:paraId="1DC85E66" w14:textId="77777777" w:rsidR="000C10F4" w:rsidRPr="00CB06A2" w:rsidRDefault="000C10F4" w:rsidP="00380DE8">
      <w:pPr>
        <w:pStyle w:val="NormalWeb"/>
        <w:numPr>
          <w:ilvl w:val="0"/>
          <w:numId w:val="19"/>
        </w:numPr>
        <w:jc w:val="both"/>
        <w:rPr>
          <w:rFonts w:ascii="Poppins" w:hAnsi="Poppins" w:cs="Poppins"/>
          <w:sz w:val="22"/>
          <w:szCs w:val="22"/>
        </w:rPr>
      </w:pPr>
      <w:r w:rsidRPr="00CB06A2">
        <w:rPr>
          <w:rFonts w:ascii="Poppins" w:hAnsi="Poppins" w:cs="Poppins"/>
          <w:sz w:val="22"/>
          <w:szCs w:val="22"/>
        </w:rPr>
        <w:t>Las demás atribuciones que le confiera este Reglamento, los ordenamientos jurídicos aplicables y las disposiciones administrativas que emita el Ayuntamiento.</w:t>
      </w:r>
    </w:p>
    <w:p w14:paraId="2ADA2814" w14:textId="4A0228F6" w:rsidR="000C10F4" w:rsidRPr="00CB06A2" w:rsidRDefault="000C10F4" w:rsidP="00380DE8">
      <w:pPr>
        <w:jc w:val="both"/>
        <w:rPr>
          <w:rFonts w:ascii="Poppins" w:hAnsi="Poppins" w:cs="Poppins"/>
        </w:rPr>
      </w:pPr>
      <w:r w:rsidRPr="00CB06A2">
        <w:rPr>
          <w:rFonts w:ascii="Poppins" w:hAnsi="Poppins" w:cs="Poppins"/>
          <w:b/>
          <w:bCs/>
        </w:rPr>
        <w:t xml:space="preserve">Artículo </w:t>
      </w:r>
      <w:r w:rsidR="002D6332" w:rsidRPr="00CB06A2">
        <w:rPr>
          <w:rFonts w:ascii="Poppins" w:hAnsi="Poppins" w:cs="Poppins"/>
          <w:b/>
          <w:bCs/>
        </w:rPr>
        <w:t>8</w:t>
      </w:r>
      <w:r w:rsidRPr="00CB06A2">
        <w:rPr>
          <w:rFonts w:ascii="Poppins" w:hAnsi="Poppins" w:cs="Poppins"/>
          <w:b/>
          <w:bCs/>
        </w:rPr>
        <w:t>.-</w:t>
      </w:r>
      <w:r w:rsidRPr="00CB06A2">
        <w:rPr>
          <w:rFonts w:ascii="Poppins" w:hAnsi="Poppins" w:cs="Poppins"/>
        </w:rPr>
        <w:t xml:space="preserve"> El </w:t>
      </w:r>
      <w:r w:rsidR="00323894" w:rsidRPr="00CB06A2">
        <w:rPr>
          <w:rFonts w:ascii="Poppins" w:hAnsi="Poppins" w:cs="Poppins"/>
        </w:rPr>
        <w:t>Área Especializada en Comercio en Bienes de Uso Común</w:t>
      </w:r>
      <w:r w:rsidRPr="00CB06A2">
        <w:rPr>
          <w:rFonts w:ascii="Poppins" w:hAnsi="Poppins" w:cs="Poppins"/>
        </w:rPr>
        <w:t>, tendrá las siguientes atribuciones:</w:t>
      </w:r>
    </w:p>
    <w:p w14:paraId="545F437E" w14:textId="47E3A2D2" w:rsidR="00506D0A" w:rsidRPr="00CB06A2" w:rsidRDefault="00506D0A" w:rsidP="00380DE8">
      <w:pPr>
        <w:pStyle w:val="Prrafodelista"/>
        <w:numPr>
          <w:ilvl w:val="0"/>
          <w:numId w:val="9"/>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 xml:space="preserve">Vigilar y supervisar el cumplimiento del presente </w:t>
      </w:r>
      <w:r w:rsidR="00557FE9" w:rsidRPr="00CB06A2">
        <w:rPr>
          <w:rFonts w:ascii="Poppins" w:hAnsi="Poppins" w:cs="Poppins"/>
        </w:rPr>
        <w:t xml:space="preserve">Reglamento </w:t>
      </w:r>
      <w:r w:rsidRPr="00CB06A2">
        <w:rPr>
          <w:rFonts w:ascii="Poppins" w:hAnsi="Poppins" w:cs="Poppins"/>
        </w:rPr>
        <w:t>y demás disposiciones legales aplicables en materia de comercio que se ejerza en establecimientos fijos, semifijos,</w:t>
      </w:r>
      <w:r w:rsidR="001D5C83" w:rsidRPr="00CB06A2">
        <w:rPr>
          <w:rFonts w:ascii="Poppins" w:hAnsi="Poppins" w:cs="Poppins"/>
        </w:rPr>
        <w:t xml:space="preserve"> ambulantes y</w:t>
      </w:r>
      <w:r w:rsidRPr="00CB06A2">
        <w:rPr>
          <w:rFonts w:ascii="Poppins" w:hAnsi="Poppins" w:cs="Poppins"/>
        </w:rPr>
        <w:t xml:space="preserve"> tianguis en bienes de uso común del municipio</w:t>
      </w:r>
      <w:r w:rsidR="001D5C83" w:rsidRPr="00CB06A2">
        <w:rPr>
          <w:rFonts w:ascii="Poppins" w:hAnsi="Poppins" w:cs="Poppins"/>
        </w:rPr>
        <w:t>;</w:t>
      </w:r>
    </w:p>
    <w:p w14:paraId="0E404383" w14:textId="45571DC7" w:rsidR="000C10F4" w:rsidRPr="00CB06A2" w:rsidRDefault="000C10F4" w:rsidP="00380DE8">
      <w:pPr>
        <w:pStyle w:val="Prrafodelista"/>
        <w:numPr>
          <w:ilvl w:val="0"/>
          <w:numId w:val="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Regular, supervisar y controlar el ejercicio del comercio en</w:t>
      </w:r>
      <w:r w:rsidRPr="00CB06A2">
        <w:rPr>
          <w:rFonts w:ascii="Poppins" w:hAnsi="Poppins" w:cs="Poppins"/>
        </w:rPr>
        <w:t xml:space="preserve"> Bienes de Uso Común</w:t>
      </w:r>
      <w:r w:rsidR="00653D2D" w:rsidRPr="00CB06A2">
        <w:t xml:space="preserve"> </w:t>
      </w:r>
      <w:r w:rsidR="00653D2D" w:rsidRPr="00CB06A2">
        <w:rPr>
          <w:rFonts w:ascii="Poppins" w:hAnsi="Poppins" w:cs="Poppins"/>
        </w:rPr>
        <w:t>a través de la tramitación e integración de expedientes para el otorgamiento de permisos, los cuales serán resueltos por el Área de Supervisión del Servicio Público de Mercados</w:t>
      </w:r>
      <w:r w:rsidRPr="00CB06A2">
        <w:rPr>
          <w:rFonts w:ascii="Poppins" w:eastAsia="Times New Roman" w:hAnsi="Poppins" w:cs="Poppins"/>
          <w:lang w:eastAsia="es-MX"/>
        </w:rPr>
        <w:t>;</w:t>
      </w:r>
    </w:p>
    <w:p w14:paraId="526AAD90" w14:textId="2A86165B" w:rsidR="000C10F4" w:rsidRPr="00CB06A2" w:rsidRDefault="0002225D" w:rsidP="00380DE8">
      <w:pPr>
        <w:pStyle w:val="Prrafodelista"/>
        <w:numPr>
          <w:ilvl w:val="0"/>
          <w:numId w:val="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Integrar los expedientes relativos a la e</w:t>
      </w:r>
      <w:r w:rsidR="000C10F4" w:rsidRPr="00CB06A2">
        <w:rPr>
          <w:rFonts w:ascii="Poppins" w:eastAsia="Times New Roman" w:hAnsi="Poppins" w:cs="Poppins"/>
          <w:lang w:eastAsia="es-MX"/>
        </w:rPr>
        <w:t>xped</w:t>
      </w:r>
      <w:r w:rsidRPr="00CB06A2">
        <w:rPr>
          <w:rFonts w:ascii="Poppins" w:eastAsia="Times New Roman" w:hAnsi="Poppins" w:cs="Poppins"/>
          <w:lang w:eastAsia="es-MX"/>
        </w:rPr>
        <w:t>ición</w:t>
      </w:r>
      <w:r w:rsidR="000C10F4" w:rsidRPr="00CB06A2">
        <w:rPr>
          <w:rFonts w:ascii="Poppins" w:eastAsia="Times New Roman" w:hAnsi="Poppins" w:cs="Poppins"/>
          <w:lang w:eastAsia="es-MX"/>
        </w:rPr>
        <w:t>, renova</w:t>
      </w:r>
      <w:r w:rsidRPr="00CB06A2">
        <w:rPr>
          <w:rFonts w:ascii="Poppins" w:eastAsia="Times New Roman" w:hAnsi="Poppins" w:cs="Poppins"/>
          <w:lang w:eastAsia="es-MX"/>
        </w:rPr>
        <w:t>ción</w:t>
      </w:r>
      <w:r w:rsidR="000C10F4" w:rsidRPr="00CB06A2">
        <w:rPr>
          <w:rFonts w:ascii="Poppins" w:eastAsia="Times New Roman" w:hAnsi="Poppins" w:cs="Poppins"/>
          <w:lang w:eastAsia="es-MX"/>
        </w:rPr>
        <w:t>, modifica</w:t>
      </w:r>
      <w:r w:rsidRPr="00CB06A2">
        <w:rPr>
          <w:rFonts w:ascii="Poppins" w:eastAsia="Times New Roman" w:hAnsi="Poppins" w:cs="Poppins"/>
          <w:lang w:eastAsia="es-MX"/>
        </w:rPr>
        <w:t>ción</w:t>
      </w:r>
      <w:r w:rsidR="000C10F4" w:rsidRPr="00CB06A2">
        <w:rPr>
          <w:rFonts w:ascii="Poppins" w:eastAsia="Times New Roman" w:hAnsi="Poppins" w:cs="Poppins"/>
          <w:lang w:eastAsia="es-MX"/>
        </w:rPr>
        <w:t xml:space="preserve">, </w:t>
      </w:r>
      <w:r w:rsidRPr="00CB06A2">
        <w:rPr>
          <w:rFonts w:ascii="Poppins" w:eastAsia="Times New Roman" w:hAnsi="Poppins" w:cs="Poppins"/>
          <w:lang w:eastAsia="es-MX"/>
        </w:rPr>
        <w:t xml:space="preserve">suspensión </w:t>
      </w:r>
      <w:r w:rsidR="000C10F4" w:rsidRPr="00CB06A2">
        <w:rPr>
          <w:rFonts w:ascii="Poppins" w:eastAsia="Times New Roman" w:hAnsi="Poppins" w:cs="Poppins"/>
          <w:lang w:eastAsia="es-MX"/>
        </w:rPr>
        <w:t>o revoca</w:t>
      </w:r>
      <w:r w:rsidRPr="00CB06A2">
        <w:rPr>
          <w:rFonts w:ascii="Poppins" w:eastAsia="Times New Roman" w:hAnsi="Poppins" w:cs="Poppins"/>
          <w:lang w:eastAsia="es-MX"/>
        </w:rPr>
        <w:t>ción de</w:t>
      </w:r>
      <w:r w:rsidR="000C10F4" w:rsidRPr="00CB06A2">
        <w:rPr>
          <w:rFonts w:ascii="Poppins" w:eastAsia="Times New Roman" w:hAnsi="Poppins" w:cs="Poppins"/>
          <w:lang w:eastAsia="es-MX"/>
        </w:rPr>
        <w:t xml:space="preserve"> los permisos correspondientes para el ejercicio del comercio en</w:t>
      </w:r>
      <w:r w:rsidR="000C10F4" w:rsidRPr="00CB06A2">
        <w:rPr>
          <w:rFonts w:ascii="Poppins" w:hAnsi="Poppins" w:cs="Poppins"/>
        </w:rPr>
        <w:t xml:space="preserve"> Bienes de Uso Común</w:t>
      </w:r>
      <w:r w:rsidR="003C1481" w:rsidRPr="00CB06A2">
        <w:rPr>
          <w:rFonts w:ascii="Poppins" w:eastAsia="Times New Roman" w:hAnsi="Poppins" w:cs="Poppins"/>
          <w:lang w:eastAsia="es-MX"/>
        </w:rPr>
        <w:t xml:space="preserve"> </w:t>
      </w:r>
      <w:r w:rsidR="000C10F4" w:rsidRPr="00CB06A2">
        <w:rPr>
          <w:rFonts w:ascii="Poppins" w:eastAsia="Times New Roman" w:hAnsi="Poppins" w:cs="Poppins"/>
          <w:lang w:eastAsia="es-MX"/>
        </w:rPr>
        <w:t>ubicados en el territorio del Municipio, de conformidad con lo previsto en el presente reglamento;</w:t>
      </w:r>
    </w:p>
    <w:p w14:paraId="4158663A" w14:textId="77777777" w:rsidR="002D6332" w:rsidRPr="00CB06A2" w:rsidRDefault="001D5C83" w:rsidP="002D6332">
      <w:pPr>
        <w:pStyle w:val="Prrafodelista"/>
        <w:numPr>
          <w:ilvl w:val="0"/>
          <w:numId w:val="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Elaborar y proponer</w:t>
      </w:r>
      <w:r w:rsidR="002A2A70" w:rsidRPr="00CB06A2">
        <w:rPr>
          <w:rFonts w:ascii="Poppins" w:eastAsia="Times New Roman" w:hAnsi="Poppins" w:cs="Poppins"/>
          <w:lang w:eastAsia="es-MX"/>
        </w:rPr>
        <w:t xml:space="preserve"> el Manual para la Organización y Operación de Tianguis del Municipio de </w:t>
      </w:r>
      <w:r w:rsidR="0002225D" w:rsidRPr="00CB06A2">
        <w:rPr>
          <w:rFonts w:ascii="Poppins" w:eastAsia="Times New Roman" w:hAnsi="Poppins" w:cs="Poppins"/>
          <w:lang w:eastAsia="es-MX"/>
        </w:rPr>
        <w:t>Mérida,</w:t>
      </w:r>
      <w:r w:rsidR="00EC6C98" w:rsidRPr="00CB06A2">
        <w:rPr>
          <w:rFonts w:ascii="Poppins" w:eastAsia="Times New Roman" w:hAnsi="Poppins" w:cs="Poppins"/>
          <w:lang w:eastAsia="es-MX"/>
        </w:rPr>
        <w:t xml:space="preserve"> así como los manuales de operación correspondientes a las distintas modalidades de comercio en bienes de uso común;</w:t>
      </w:r>
      <w:r w:rsidR="002A2A70" w:rsidRPr="00CB06A2">
        <w:rPr>
          <w:rFonts w:ascii="Poppins" w:eastAsia="Times New Roman" w:hAnsi="Poppins" w:cs="Poppins"/>
          <w:lang w:eastAsia="es-MX"/>
        </w:rPr>
        <w:t xml:space="preserve"> </w:t>
      </w:r>
    </w:p>
    <w:p w14:paraId="1FCD7909" w14:textId="658884B8" w:rsidR="000C10F4" w:rsidRPr="00CB06A2" w:rsidRDefault="000C10F4" w:rsidP="002D6332">
      <w:pPr>
        <w:pStyle w:val="Prrafodelista"/>
        <w:numPr>
          <w:ilvl w:val="0"/>
          <w:numId w:val="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Elaborar y llevar un registro actualizado </w:t>
      </w:r>
      <w:r w:rsidRPr="00CB06A2">
        <w:rPr>
          <w:rFonts w:ascii="Poppins" w:hAnsi="Poppins" w:cs="Poppins"/>
        </w:rPr>
        <w:t>del padrón de permisos para el ejercicio del comercio en Bienes de Uso Común</w:t>
      </w:r>
      <w:r w:rsidRPr="00CB06A2">
        <w:rPr>
          <w:rFonts w:ascii="Poppins" w:eastAsia="Times New Roman" w:hAnsi="Poppins" w:cs="Poppins"/>
          <w:lang w:eastAsia="es-MX"/>
        </w:rPr>
        <w:t>, así como de los espacios asignados para tal fin;</w:t>
      </w:r>
    </w:p>
    <w:p w14:paraId="28A923FD" w14:textId="77777777" w:rsidR="000C10F4" w:rsidRPr="00CB06A2" w:rsidRDefault="000C10F4" w:rsidP="00380DE8">
      <w:pPr>
        <w:pStyle w:val="Prrafodelista"/>
        <w:numPr>
          <w:ilvl w:val="0"/>
          <w:numId w:val="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Verificar el cumplimiento de las disposiciones legales, reglamentarias y administrativas aplicables por parte de las personas permisionarias, así como de las condiciones establecidas en sus autorizaciones;</w:t>
      </w:r>
    </w:p>
    <w:p w14:paraId="7BD672F4" w14:textId="0D04B3D3" w:rsidR="000C10F4" w:rsidRPr="00CB06A2" w:rsidRDefault="000C10F4" w:rsidP="00380DE8">
      <w:pPr>
        <w:pStyle w:val="Prrafodelista"/>
        <w:numPr>
          <w:ilvl w:val="0"/>
          <w:numId w:val="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Ordenar y ejecutar operativos de inspección, supervisión y vigilancia de los tianguis, establecimientos fijos, semifijos y ambulantes, que prestan el </w:t>
      </w:r>
      <w:r w:rsidRPr="00CB06A2">
        <w:rPr>
          <w:rFonts w:ascii="Poppins" w:hAnsi="Poppins" w:cs="Poppins"/>
        </w:rPr>
        <w:t>Comercio en Bienes de Uso Común</w:t>
      </w:r>
      <w:r w:rsidRPr="00CB06A2">
        <w:rPr>
          <w:rFonts w:ascii="Poppins" w:eastAsia="Times New Roman" w:hAnsi="Poppins" w:cs="Poppins"/>
          <w:lang w:eastAsia="es-MX"/>
        </w:rPr>
        <w:t>, en el territorio del Municipio, para prevenir y sancionar irregularidades o actividades no autorizadas</w:t>
      </w:r>
      <w:r w:rsidR="00A74B4B">
        <w:rPr>
          <w:rFonts w:ascii="Poppins" w:eastAsia="Times New Roman" w:hAnsi="Poppins" w:cs="Poppins"/>
          <w:lang w:eastAsia="es-MX"/>
        </w:rPr>
        <w:t xml:space="preserve">, mismas que podrán realizarse </w:t>
      </w:r>
      <w:r w:rsidR="00A74B4B" w:rsidRPr="00CB06A2">
        <w:rPr>
          <w:rFonts w:ascii="Poppins" w:eastAsia="Times New Roman" w:hAnsi="Poppins" w:cs="Poppins"/>
          <w:lang w:eastAsia="es-MX"/>
        </w:rPr>
        <w:t>en coordinación con las autoridades competentes</w:t>
      </w:r>
      <w:r w:rsidRPr="00CB06A2">
        <w:rPr>
          <w:rFonts w:ascii="Poppins" w:eastAsia="Times New Roman" w:hAnsi="Poppins" w:cs="Poppins"/>
          <w:lang w:eastAsia="es-MX"/>
        </w:rPr>
        <w:t>;</w:t>
      </w:r>
    </w:p>
    <w:p w14:paraId="6D04F6DF" w14:textId="3BB2873A" w:rsidR="000C10F4" w:rsidRPr="00CB06A2" w:rsidRDefault="000E6149" w:rsidP="00380DE8">
      <w:pPr>
        <w:pStyle w:val="Prrafodelista"/>
        <w:numPr>
          <w:ilvl w:val="0"/>
          <w:numId w:val="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Proponer al </w:t>
      </w:r>
      <w:r w:rsidR="00323894" w:rsidRPr="00CB06A2">
        <w:rPr>
          <w:rFonts w:ascii="Poppins" w:eastAsia="Times New Roman" w:hAnsi="Poppins" w:cs="Poppins"/>
          <w:lang w:eastAsia="es-MX"/>
        </w:rPr>
        <w:t>Área de Supervisión del Servicio Público de Mercados</w:t>
      </w:r>
      <w:r w:rsidR="007345F8" w:rsidRPr="00CB06A2">
        <w:rPr>
          <w:rFonts w:ascii="Poppins" w:hAnsi="Poppins" w:cs="Poppins"/>
        </w:rPr>
        <w:t>,</w:t>
      </w:r>
      <w:r w:rsidR="000C10F4" w:rsidRPr="00CB06A2">
        <w:rPr>
          <w:rFonts w:ascii="Poppins" w:eastAsia="Times New Roman" w:hAnsi="Poppins" w:cs="Poppins"/>
          <w:lang w:eastAsia="es-MX"/>
        </w:rPr>
        <w:t xml:space="preserve"> las áreas autorizadas para el ejercicio del comercio en</w:t>
      </w:r>
      <w:r w:rsidR="000C10F4" w:rsidRPr="00CB06A2">
        <w:rPr>
          <w:rFonts w:ascii="Poppins" w:hAnsi="Poppins" w:cs="Poppins"/>
        </w:rPr>
        <w:t xml:space="preserve"> Bienes de Uso Común</w:t>
      </w:r>
      <w:r w:rsidR="00C45B36" w:rsidRPr="00CB06A2">
        <w:rPr>
          <w:rFonts w:ascii="Poppins" w:eastAsia="Times New Roman" w:hAnsi="Poppins" w:cs="Poppins"/>
          <w:lang w:eastAsia="es-MX"/>
        </w:rPr>
        <w:t xml:space="preserve"> </w:t>
      </w:r>
      <w:r w:rsidR="000C10F4" w:rsidRPr="00CB06A2">
        <w:rPr>
          <w:rFonts w:ascii="Poppins" w:eastAsia="Times New Roman" w:hAnsi="Poppins" w:cs="Poppins"/>
          <w:lang w:eastAsia="es-MX"/>
        </w:rPr>
        <w:t>en el territorio del Municipio, priorizando el orden, la seguridad, el libre tránsito y el respeto al entorno urbano y patrimonial;</w:t>
      </w:r>
    </w:p>
    <w:p w14:paraId="2688CC15" w14:textId="77777777" w:rsidR="000C10F4" w:rsidRPr="00CB06A2" w:rsidRDefault="000C10F4" w:rsidP="00380DE8">
      <w:pPr>
        <w:pStyle w:val="Prrafodelista"/>
        <w:numPr>
          <w:ilvl w:val="0"/>
          <w:numId w:val="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Coordinarse con las dependencias municipales competentes en materia de movilidad, desarrollo urbano, servicios públicos, protección civil, salud y seguridad pública, para garantizar el cumplimiento integral de la normativa aplicable;</w:t>
      </w:r>
    </w:p>
    <w:p w14:paraId="6909FACC" w14:textId="4AABD400" w:rsidR="000C10F4" w:rsidRPr="00CB06A2" w:rsidRDefault="000C10F4" w:rsidP="00380DE8">
      <w:pPr>
        <w:pStyle w:val="Prrafodelista"/>
        <w:numPr>
          <w:ilvl w:val="0"/>
          <w:numId w:val="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 Promover </w:t>
      </w:r>
      <w:r w:rsidR="00FD0A44" w:rsidRPr="00CB06A2">
        <w:rPr>
          <w:rFonts w:ascii="Poppins" w:eastAsia="Times New Roman" w:hAnsi="Poppins" w:cs="Poppins"/>
          <w:lang w:eastAsia="es-MX"/>
        </w:rPr>
        <w:t xml:space="preserve">la </w:t>
      </w:r>
      <w:r w:rsidRPr="00CB06A2">
        <w:rPr>
          <w:rFonts w:ascii="Poppins" w:eastAsia="Times New Roman" w:hAnsi="Poppins" w:cs="Poppins"/>
          <w:lang w:eastAsia="es-MX"/>
        </w:rPr>
        <w:t xml:space="preserve">capacitación, formalización, regularización </w:t>
      </w:r>
      <w:r w:rsidR="00FD0A44" w:rsidRPr="00CB06A2">
        <w:rPr>
          <w:rFonts w:ascii="Poppins" w:eastAsia="Times New Roman" w:hAnsi="Poppins" w:cs="Poppins"/>
          <w:lang w:eastAsia="es-MX"/>
        </w:rPr>
        <w:t>de las personas que ejercen el comercio en Bienes de Uso Común</w:t>
      </w:r>
      <w:r w:rsidRPr="00CB06A2">
        <w:rPr>
          <w:rFonts w:ascii="Poppins" w:eastAsia="Times New Roman" w:hAnsi="Poppins" w:cs="Poppins"/>
          <w:lang w:eastAsia="es-MX"/>
        </w:rPr>
        <w:t>;</w:t>
      </w:r>
    </w:p>
    <w:p w14:paraId="3EE754A7" w14:textId="44D8704F" w:rsidR="000C10F4" w:rsidRPr="00CB06A2" w:rsidRDefault="000C10F4" w:rsidP="00380DE8">
      <w:pPr>
        <w:pStyle w:val="Prrafodelista"/>
        <w:numPr>
          <w:ilvl w:val="0"/>
          <w:numId w:val="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Atender, canalizar y dar seguimiento a las solicitudes, quejas</w:t>
      </w:r>
      <w:r w:rsidR="00FD0A44" w:rsidRPr="00CB06A2">
        <w:rPr>
          <w:rFonts w:ascii="Poppins" w:eastAsia="Times New Roman" w:hAnsi="Poppins" w:cs="Poppins"/>
          <w:lang w:eastAsia="es-MX"/>
        </w:rPr>
        <w:t xml:space="preserve"> o</w:t>
      </w:r>
      <w:r w:rsidRPr="00CB06A2">
        <w:rPr>
          <w:rFonts w:ascii="Poppins" w:eastAsia="Times New Roman" w:hAnsi="Poppins" w:cs="Poppins"/>
          <w:lang w:eastAsia="es-MX"/>
        </w:rPr>
        <w:t xml:space="preserve"> sugerencias relacionadas con el ejercicio del comercio en</w:t>
      </w:r>
      <w:r w:rsidRPr="00CB06A2">
        <w:rPr>
          <w:rFonts w:ascii="Poppins" w:hAnsi="Poppins" w:cs="Poppins"/>
        </w:rPr>
        <w:t xml:space="preserve"> Bienes de Uso Común</w:t>
      </w:r>
      <w:r w:rsidRPr="00CB06A2">
        <w:rPr>
          <w:rFonts w:ascii="Poppins" w:eastAsia="Times New Roman" w:hAnsi="Poppins" w:cs="Poppins"/>
          <w:lang w:eastAsia="es-MX"/>
        </w:rPr>
        <w:t>;</w:t>
      </w:r>
    </w:p>
    <w:p w14:paraId="4BA75DC3" w14:textId="76E92B41" w:rsidR="000C10F4" w:rsidRPr="00CB06A2" w:rsidRDefault="00FD0A44" w:rsidP="00380DE8">
      <w:pPr>
        <w:pStyle w:val="Prrafodelista"/>
        <w:numPr>
          <w:ilvl w:val="0"/>
          <w:numId w:val="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Proponer al </w:t>
      </w:r>
      <w:r w:rsidRPr="00CB06A2">
        <w:rPr>
          <w:rFonts w:ascii="Poppins" w:hAnsi="Poppins" w:cs="Poppins"/>
        </w:rPr>
        <w:t>Área de Supervisión del Servicio Público de Mercados</w:t>
      </w:r>
      <w:r w:rsidRPr="00CB06A2">
        <w:rPr>
          <w:rFonts w:ascii="Poppins" w:eastAsia="Times New Roman" w:hAnsi="Poppins" w:cs="Poppins"/>
          <w:lang w:eastAsia="es-MX"/>
        </w:rPr>
        <w:t xml:space="preserve">, </w:t>
      </w:r>
      <w:r w:rsidR="000C10F4" w:rsidRPr="00CB06A2">
        <w:rPr>
          <w:rFonts w:ascii="Poppins" w:eastAsia="Times New Roman" w:hAnsi="Poppins" w:cs="Poppins"/>
          <w:lang w:eastAsia="es-MX"/>
        </w:rPr>
        <w:t xml:space="preserve">programas y acciones para el ordenamiento, reubicación o reordenamiento del </w:t>
      </w:r>
      <w:r w:rsidR="000C10F4" w:rsidRPr="00CB06A2">
        <w:rPr>
          <w:rFonts w:ascii="Poppins" w:hAnsi="Poppins" w:cs="Poppins"/>
        </w:rPr>
        <w:t>Comercio en Bienes de Uso Común</w:t>
      </w:r>
      <w:r w:rsidR="000C10F4" w:rsidRPr="00CB06A2">
        <w:rPr>
          <w:rFonts w:ascii="Poppins" w:eastAsia="Times New Roman" w:hAnsi="Poppins" w:cs="Poppins"/>
          <w:lang w:eastAsia="es-MX"/>
        </w:rPr>
        <w:t>, en función del interés público y el desarrollo urbano ordenado;</w:t>
      </w:r>
    </w:p>
    <w:p w14:paraId="6EC4EC89" w14:textId="5284C5FF" w:rsidR="000C10F4" w:rsidRPr="00CB06A2" w:rsidRDefault="000C10F4" w:rsidP="00380DE8">
      <w:pPr>
        <w:pStyle w:val="Prrafodelista"/>
        <w:numPr>
          <w:ilvl w:val="0"/>
          <w:numId w:val="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Informar </w:t>
      </w:r>
      <w:r w:rsidR="00A6741F" w:rsidRPr="00CB06A2">
        <w:rPr>
          <w:rFonts w:ascii="Poppins" w:eastAsia="Times New Roman" w:hAnsi="Poppins" w:cs="Poppins"/>
          <w:lang w:eastAsia="es-MX"/>
        </w:rPr>
        <w:t>bimestralmente</w:t>
      </w:r>
      <w:r w:rsidR="00FD0A44" w:rsidRPr="00CB06A2">
        <w:rPr>
          <w:rFonts w:ascii="Poppins" w:eastAsia="Times New Roman" w:hAnsi="Poppins" w:cs="Poppins"/>
          <w:lang w:eastAsia="es-MX"/>
        </w:rPr>
        <w:t xml:space="preserve"> al </w:t>
      </w:r>
      <w:r w:rsidR="00FD0A44" w:rsidRPr="00CB06A2">
        <w:rPr>
          <w:rFonts w:ascii="Poppins" w:hAnsi="Poppins" w:cs="Poppins"/>
        </w:rPr>
        <w:t>Área de Supervisión del Servicio Público de Mercados</w:t>
      </w:r>
      <w:r w:rsidR="00FD0A44" w:rsidRPr="00CB06A2">
        <w:rPr>
          <w:rFonts w:ascii="Poppins" w:eastAsia="Times New Roman" w:hAnsi="Poppins" w:cs="Poppins"/>
          <w:lang w:eastAsia="es-MX"/>
        </w:rPr>
        <w:t xml:space="preserve">, </w:t>
      </w:r>
      <w:r w:rsidRPr="00CB06A2">
        <w:rPr>
          <w:rFonts w:ascii="Poppins" w:eastAsia="Times New Roman" w:hAnsi="Poppins" w:cs="Poppins"/>
          <w:lang w:eastAsia="es-MX"/>
        </w:rPr>
        <w:t xml:space="preserve">sobre el estado que guarda el comercio en </w:t>
      </w:r>
      <w:r w:rsidR="00FD0A44" w:rsidRPr="00CB06A2">
        <w:rPr>
          <w:rFonts w:ascii="Poppins" w:eastAsia="Times New Roman" w:hAnsi="Poppins" w:cs="Poppins"/>
          <w:lang w:eastAsia="es-MX"/>
        </w:rPr>
        <w:t>Bienes de Uso Común</w:t>
      </w:r>
      <w:r w:rsidRPr="00CB06A2">
        <w:rPr>
          <w:rFonts w:ascii="Poppins" w:eastAsia="Times New Roman" w:hAnsi="Poppins" w:cs="Poppins"/>
          <w:lang w:eastAsia="es-MX"/>
        </w:rPr>
        <w:t xml:space="preserve"> y proponer medidas para su mejora continua;</w:t>
      </w:r>
    </w:p>
    <w:p w14:paraId="1282B61A" w14:textId="55B0F6E5" w:rsidR="00660BC6" w:rsidRPr="00CB06A2" w:rsidRDefault="00660BC6" w:rsidP="00660BC6">
      <w:pPr>
        <w:pStyle w:val="Prrafodelista"/>
        <w:numPr>
          <w:ilvl w:val="0"/>
          <w:numId w:val="9"/>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Llevar a cabo los actos de inspección y vigilancia previstos en el presente ordenamiento, a fin de verificar el cumplimiento de las obligaciones de las personas permisionarias o aquellas que ejerzan el comercio en Bienes de Uso Común;</w:t>
      </w:r>
    </w:p>
    <w:p w14:paraId="13B336CA" w14:textId="6B0252CC" w:rsidR="000C10F4" w:rsidRPr="00CB06A2" w:rsidRDefault="0026079E" w:rsidP="00380DE8">
      <w:pPr>
        <w:pStyle w:val="Prrafodelista"/>
        <w:numPr>
          <w:ilvl w:val="0"/>
          <w:numId w:val="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Proponer al </w:t>
      </w:r>
      <w:r w:rsidRPr="00CB06A2">
        <w:rPr>
          <w:rFonts w:ascii="Poppins" w:hAnsi="Poppins" w:cs="Poppins"/>
        </w:rPr>
        <w:t>Área de Supervisión del Servicio Público de Mercados,</w:t>
      </w:r>
      <w:r w:rsidR="000C10F4" w:rsidRPr="00CB06A2">
        <w:rPr>
          <w:rFonts w:ascii="Poppins" w:eastAsia="Times New Roman" w:hAnsi="Poppins" w:cs="Poppins"/>
          <w:lang w:eastAsia="es-MX"/>
        </w:rPr>
        <w:t xml:space="preserve"> las sanciones correspondientes en caso de incumplimiento a lo dispuesto por el presente </w:t>
      </w:r>
      <w:r w:rsidR="00557FE9" w:rsidRPr="00CB06A2">
        <w:rPr>
          <w:rFonts w:ascii="Poppins" w:eastAsia="Times New Roman" w:hAnsi="Poppins" w:cs="Poppins"/>
          <w:lang w:eastAsia="es-MX"/>
        </w:rPr>
        <w:t xml:space="preserve">Reglamento </w:t>
      </w:r>
      <w:r w:rsidR="000C10F4" w:rsidRPr="00CB06A2">
        <w:rPr>
          <w:rFonts w:ascii="Poppins" w:eastAsia="Times New Roman" w:hAnsi="Poppins" w:cs="Poppins"/>
          <w:lang w:eastAsia="es-MX"/>
        </w:rPr>
        <w:t>y demás disposiciones aplicables, conforme a los procedimientos establecidos; y</w:t>
      </w:r>
    </w:p>
    <w:p w14:paraId="21D25DAB" w14:textId="29D34A4F" w:rsidR="000C10F4" w:rsidRPr="00CB06A2" w:rsidRDefault="000C10F4" w:rsidP="00380DE8">
      <w:pPr>
        <w:pStyle w:val="Prrafodelista"/>
        <w:numPr>
          <w:ilvl w:val="0"/>
          <w:numId w:val="9"/>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hAnsi="Poppins" w:cs="Poppins"/>
        </w:rPr>
        <w:t>Las demás que le confieran otras disposiciones legales o reglamentarias, aquellas que le sean encomendadas por la persona titular de la dependencia a la que esté adscrita o por el H. Ayuntamiento.</w:t>
      </w:r>
    </w:p>
    <w:p w14:paraId="1E603B3F" w14:textId="5185452F" w:rsidR="000C10F4" w:rsidRPr="00CB06A2" w:rsidRDefault="000C10F4" w:rsidP="00380DE8">
      <w:pPr>
        <w:jc w:val="both"/>
        <w:rPr>
          <w:rFonts w:ascii="Poppins" w:hAnsi="Poppins" w:cs="Poppins"/>
        </w:rPr>
      </w:pPr>
      <w:r w:rsidRPr="00CB06A2">
        <w:rPr>
          <w:rFonts w:ascii="Poppins" w:hAnsi="Poppins" w:cs="Poppins"/>
          <w:b/>
          <w:bCs/>
        </w:rPr>
        <w:t xml:space="preserve">Artículo </w:t>
      </w:r>
      <w:r w:rsidR="002D6332" w:rsidRPr="00CB06A2">
        <w:rPr>
          <w:rFonts w:ascii="Poppins" w:hAnsi="Poppins" w:cs="Poppins"/>
          <w:b/>
          <w:bCs/>
        </w:rPr>
        <w:t>9</w:t>
      </w:r>
      <w:r w:rsidRPr="00CB06A2">
        <w:rPr>
          <w:rFonts w:ascii="Poppins" w:hAnsi="Poppins" w:cs="Poppins"/>
          <w:b/>
          <w:bCs/>
        </w:rPr>
        <w:t>.-</w:t>
      </w:r>
      <w:r w:rsidRPr="00CB06A2">
        <w:rPr>
          <w:rFonts w:ascii="Poppins" w:hAnsi="Poppins" w:cs="Poppins"/>
        </w:rPr>
        <w:t xml:space="preserve"> El </w:t>
      </w:r>
      <w:r w:rsidR="009E4E00" w:rsidRPr="00CB06A2">
        <w:rPr>
          <w:rFonts w:ascii="Poppins" w:hAnsi="Poppins" w:cs="Poppins"/>
        </w:rPr>
        <w:t>Área Especializada en Mercados Públicos</w:t>
      </w:r>
      <w:r w:rsidRPr="00CB06A2">
        <w:rPr>
          <w:rFonts w:ascii="Poppins" w:hAnsi="Poppins" w:cs="Poppins"/>
        </w:rPr>
        <w:t>, tendrá las siguientes obligaciones y atribuciones:</w:t>
      </w:r>
    </w:p>
    <w:p w14:paraId="6CCD965B" w14:textId="1980FE4C" w:rsidR="000C10F4" w:rsidRPr="00CB06A2" w:rsidRDefault="000C10F4" w:rsidP="00380DE8">
      <w:pPr>
        <w:pStyle w:val="Prrafodelista"/>
        <w:numPr>
          <w:ilvl w:val="0"/>
          <w:numId w:val="10"/>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 xml:space="preserve">Administrar, operar y supervisar el funcionamiento de los </w:t>
      </w:r>
      <w:r w:rsidR="00574C91" w:rsidRPr="00CB06A2">
        <w:rPr>
          <w:rFonts w:ascii="Poppins" w:hAnsi="Poppins" w:cs="Poppins"/>
        </w:rPr>
        <w:t xml:space="preserve">Mercados Públicos </w:t>
      </w:r>
      <w:r w:rsidRPr="00CB06A2">
        <w:rPr>
          <w:rFonts w:ascii="Poppins" w:hAnsi="Poppins" w:cs="Poppins"/>
        </w:rPr>
        <w:t xml:space="preserve">municipales, conforme a lo establecido en el presente </w:t>
      </w:r>
      <w:r w:rsidR="00557FE9" w:rsidRPr="00CB06A2">
        <w:rPr>
          <w:rFonts w:ascii="Poppins" w:hAnsi="Poppins" w:cs="Poppins"/>
        </w:rPr>
        <w:t xml:space="preserve">Reglamento </w:t>
      </w:r>
      <w:r w:rsidRPr="00CB06A2">
        <w:rPr>
          <w:rFonts w:ascii="Poppins" w:hAnsi="Poppins" w:cs="Poppins"/>
        </w:rPr>
        <w:t>y demás disposiciones normativas aplicables;</w:t>
      </w:r>
    </w:p>
    <w:p w14:paraId="260E2349" w14:textId="3BC684A5" w:rsidR="000C10F4" w:rsidRPr="00CB06A2" w:rsidRDefault="00506D0A" w:rsidP="00380DE8">
      <w:pPr>
        <w:pStyle w:val="Prrafodelista"/>
        <w:numPr>
          <w:ilvl w:val="0"/>
          <w:numId w:val="10"/>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 xml:space="preserve">Tramitar </w:t>
      </w:r>
      <w:r w:rsidR="000C10F4" w:rsidRPr="00CB06A2">
        <w:rPr>
          <w:rFonts w:ascii="Poppins" w:hAnsi="Poppins" w:cs="Poppins"/>
        </w:rPr>
        <w:t>las solicitudes de concesiones relativas al uso y aprovechamiento de los</w:t>
      </w:r>
      <w:r w:rsidR="006043EA" w:rsidRPr="00CB06A2">
        <w:rPr>
          <w:rFonts w:ascii="Poppins" w:hAnsi="Poppins" w:cs="Poppins"/>
        </w:rPr>
        <w:t xml:space="preserve"> espacios y</w:t>
      </w:r>
      <w:r w:rsidR="000C10F4" w:rsidRPr="00CB06A2">
        <w:rPr>
          <w:rFonts w:ascii="Poppins" w:hAnsi="Poppins" w:cs="Poppins"/>
        </w:rPr>
        <w:t xml:space="preserve"> locales de los mercados públicos, integrar los expedientes respectivos y turnarlos a</w:t>
      </w:r>
      <w:r w:rsidR="007345F8" w:rsidRPr="00CB06A2">
        <w:rPr>
          <w:rFonts w:ascii="Poppins" w:hAnsi="Poppins" w:cs="Poppins"/>
        </w:rPr>
        <w:t xml:space="preserve"> </w:t>
      </w:r>
      <w:r w:rsidR="00323894" w:rsidRPr="00CB06A2">
        <w:rPr>
          <w:rFonts w:ascii="Poppins" w:hAnsi="Poppins" w:cs="Poppins"/>
        </w:rPr>
        <w:t>Área de Supervisión del Servicio Público de Mercados</w:t>
      </w:r>
      <w:r w:rsidR="000C10F4" w:rsidRPr="00CB06A2">
        <w:rPr>
          <w:rFonts w:ascii="Poppins" w:hAnsi="Poppins" w:cs="Poppins"/>
        </w:rPr>
        <w:t xml:space="preserve">, conforme a las </w:t>
      </w:r>
      <w:r w:rsidR="000C10F4" w:rsidRPr="00CB06A2">
        <w:rPr>
          <w:rFonts w:ascii="Poppins" w:hAnsi="Poppins" w:cs="Poppins"/>
          <w:color w:val="000000"/>
        </w:rPr>
        <w:t>disposiciones previstas en el presente reglamento</w:t>
      </w:r>
      <w:r w:rsidR="000C10F4" w:rsidRPr="00CB06A2">
        <w:rPr>
          <w:rFonts w:ascii="Poppins" w:hAnsi="Poppins" w:cs="Poppins"/>
        </w:rPr>
        <w:t>;</w:t>
      </w:r>
    </w:p>
    <w:p w14:paraId="076C75AC" w14:textId="61CED561" w:rsidR="000C10F4" w:rsidRPr="00CB06A2" w:rsidRDefault="000C10F4" w:rsidP="00380DE8">
      <w:pPr>
        <w:pStyle w:val="Prrafodelista"/>
        <w:numPr>
          <w:ilvl w:val="0"/>
          <w:numId w:val="10"/>
        </w:numPr>
        <w:suppressAutoHyphens w:val="0"/>
        <w:spacing w:before="100" w:beforeAutospacing="1" w:after="100" w:afterAutospacing="1" w:line="240" w:lineRule="auto"/>
        <w:jc w:val="both"/>
        <w:rPr>
          <w:rFonts w:ascii="Poppins" w:hAnsi="Poppins" w:cs="Poppins"/>
        </w:rPr>
      </w:pPr>
      <w:r w:rsidRPr="00CB06A2">
        <w:rPr>
          <w:rFonts w:ascii="Poppins" w:hAnsi="Poppins" w:cs="Poppins"/>
          <w:color w:val="000000"/>
        </w:rPr>
        <w:t xml:space="preserve">Proponer al </w:t>
      </w:r>
      <w:r w:rsidR="00323894" w:rsidRPr="00CB06A2">
        <w:rPr>
          <w:rFonts w:ascii="Poppins" w:hAnsi="Poppins" w:cs="Poppins"/>
        </w:rPr>
        <w:t>Área de Supervisión del Servicio Público de Mercados</w:t>
      </w:r>
      <w:r w:rsidRPr="00CB06A2">
        <w:rPr>
          <w:rFonts w:ascii="Poppins" w:hAnsi="Poppins" w:cs="Poppins"/>
          <w:color w:val="000000"/>
        </w:rPr>
        <w:t xml:space="preserve"> la re</w:t>
      </w:r>
      <w:r w:rsidR="00A6741F" w:rsidRPr="00CB06A2">
        <w:rPr>
          <w:rFonts w:ascii="Poppins" w:hAnsi="Poppins" w:cs="Poppins"/>
          <w:color w:val="000000"/>
        </w:rPr>
        <w:t xml:space="preserve">vocación </w:t>
      </w:r>
      <w:r w:rsidRPr="00CB06A2">
        <w:rPr>
          <w:rFonts w:ascii="Poppins" w:hAnsi="Poppins" w:cs="Poppins"/>
          <w:color w:val="000000"/>
        </w:rPr>
        <w:t>de las concesiones otorgadas, debiendo integrar los expedientes respectivos, conforme a las disposiciones previstas en el presente reglamento;</w:t>
      </w:r>
    </w:p>
    <w:p w14:paraId="66EB0C44" w14:textId="74AA39AE" w:rsidR="000C10F4" w:rsidRPr="00CB06A2" w:rsidRDefault="007345F8" w:rsidP="00CC7065">
      <w:pPr>
        <w:pStyle w:val="Prrafodelista"/>
        <w:numPr>
          <w:ilvl w:val="0"/>
          <w:numId w:val="10"/>
        </w:numPr>
        <w:suppressAutoHyphens w:val="0"/>
        <w:spacing w:before="100" w:beforeAutospacing="1" w:after="100" w:afterAutospacing="1" w:line="240" w:lineRule="auto"/>
        <w:jc w:val="both"/>
        <w:rPr>
          <w:rFonts w:ascii="Poppins" w:hAnsi="Poppins" w:cs="Poppins"/>
        </w:rPr>
      </w:pPr>
      <w:r w:rsidRPr="00CB06A2">
        <w:rPr>
          <w:rFonts w:ascii="Poppins" w:hAnsi="Poppins" w:cs="Poppins"/>
          <w:color w:val="000000"/>
        </w:rPr>
        <w:t xml:space="preserve">Tramitar las solicitudes de </w:t>
      </w:r>
      <w:r w:rsidR="000C10F4" w:rsidRPr="00CB06A2">
        <w:rPr>
          <w:rFonts w:ascii="Poppins" w:hAnsi="Poppins" w:cs="Poppins"/>
          <w:color w:val="000000"/>
        </w:rPr>
        <w:t>cambio de giro</w:t>
      </w:r>
      <w:r w:rsidR="00A6741F" w:rsidRPr="00CB06A2">
        <w:rPr>
          <w:rFonts w:ascii="Poppins" w:hAnsi="Poppins" w:cs="Poppins"/>
          <w:color w:val="000000"/>
        </w:rPr>
        <w:t xml:space="preserve"> y turnarl</w:t>
      </w:r>
      <w:r w:rsidR="00EB0A47" w:rsidRPr="00CB06A2">
        <w:rPr>
          <w:rFonts w:ascii="Poppins" w:hAnsi="Poppins" w:cs="Poppins"/>
          <w:color w:val="000000"/>
        </w:rPr>
        <w:t>a</w:t>
      </w:r>
      <w:r w:rsidR="00A6741F" w:rsidRPr="00CB06A2">
        <w:rPr>
          <w:rFonts w:ascii="Poppins" w:hAnsi="Poppins" w:cs="Poppins"/>
          <w:color w:val="000000"/>
        </w:rPr>
        <w:t xml:space="preserve">s al </w:t>
      </w:r>
      <w:r w:rsidR="00A6741F" w:rsidRPr="00CB06A2">
        <w:rPr>
          <w:rFonts w:ascii="Poppins" w:hAnsi="Poppins" w:cs="Poppins"/>
        </w:rPr>
        <w:t>Área de Supervisión del Servicio Público de Mercados para su resolución;</w:t>
      </w:r>
    </w:p>
    <w:p w14:paraId="6242832A" w14:textId="77777777" w:rsidR="000C10F4" w:rsidRPr="00CB06A2" w:rsidRDefault="000C10F4" w:rsidP="00380DE8">
      <w:pPr>
        <w:pStyle w:val="Prrafodelista"/>
        <w:numPr>
          <w:ilvl w:val="0"/>
          <w:numId w:val="10"/>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Integrar y mantener actualizado el padrón de los locales de los mercados públicos;</w:t>
      </w:r>
    </w:p>
    <w:p w14:paraId="4772B13E" w14:textId="77777777" w:rsidR="000C10F4" w:rsidRPr="00CB06A2" w:rsidRDefault="000C10F4" w:rsidP="00380DE8">
      <w:pPr>
        <w:pStyle w:val="Prrafodelista"/>
        <w:numPr>
          <w:ilvl w:val="0"/>
          <w:numId w:val="10"/>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Vigilar el cumplimiento de las disposiciones legales y reglamentarias al interior de los mercados públicos, así como lo establecido en los lineamientos y disposiciones administrativas emitidas por las autoridades competentes;</w:t>
      </w:r>
    </w:p>
    <w:p w14:paraId="160681C6" w14:textId="334B0ED0" w:rsidR="000C10F4" w:rsidRPr="00CB06A2" w:rsidRDefault="000C10F4" w:rsidP="00380DE8">
      <w:pPr>
        <w:pStyle w:val="Prrafodelista"/>
        <w:numPr>
          <w:ilvl w:val="0"/>
          <w:numId w:val="10"/>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 xml:space="preserve">Proponer </w:t>
      </w:r>
      <w:r w:rsidR="00FD0A44" w:rsidRPr="00CB06A2">
        <w:rPr>
          <w:rFonts w:ascii="Poppins" w:hAnsi="Poppins" w:cs="Poppins"/>
        </w:rPr>
        <w:t xml:space="preserve">al Área de Supervisión del Servicio Público de Mercados, la implementación de </w:t>
      </w:r>
      <w:r w:rsidRPr="00CB06A2">
        <w:rPr>
          <w:rFonts w:ascii="Poppins" w:hAnsi="Poppins" w:cs="Poppins"/>
        </w:rPr>
        <w:t>políticas, acciones y programas orientados a mejorar la operación, conservación, mantenimiento e infraestructura de los mercados públicos;</w:t>
      </w:r>
    </w:p>
    <w:p w14:paraId="1E34CDF3" w14:textId="77777777" w:rsidR="000C10F4" w:rsidRPr="00CB06A2" w:rsidRDefault="000C10F4" w:rsidP="00380DE8">
      <w:pPr>
        <w:pStyle w:val="Prrafodelista"/>
        <w:numPr>
          <w:ilvl w:val="0"/>
          <w:numId w:val="10"/>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Coordinarse con las dependencias y entidades municipales competentes, en lo relativo a servicios públicos, seguridad, protección civil, salud, desarrollo económico, proyectos de construcción o remodelación en los mercados públicos;</w:t>
      </w:r>
    </w:p>
    <w:p w14:paraId="6ACDB6D2" w14:textId="56BCFB4F" w:rsidR="000C10F4" w:rsidRPr="00CB06A2" w:rsidRDefault="000C10F4" w:rsidP="00380DE8">
      <w:pPr>
        <w:pStyle w:val="Prrafodelista"/>
        <w:numPr>
          <w:ilvl w:val="0"/>
          <w:numId w:val="10"/>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Recibir, atender y canalizar las solicitudes</w:t>
      </w:r>
      <w:r w:rsidR="00660BC6" w:rsidRPr="00CB06A2">
        <w:rPr>
          <w:rFonts w:ascii="Poppins" w:hAnsi="Poppins" w:cs="Poppins"/>
        </w:rPr>
        <w:t xml:space="preserve"> o sugerencias</w:t>
      </w:r>
      <w:r w:rsidRPr="00CB06A2">
        <w:rPr>
          <w:rFonts w:ascii="Poppins" w:hAnsi="Poppins" w:cs="Poppins"/>
        </w:rPr>
        <w:t xml:space="preserve"> relacionadas con la operación de los mercados públicos;</w:t>
      </w:r>
    </w:p>
    <w:p w14:paraId="70EB846E" w14:textId="77777777" w:rsidR="000C10F4" w:rsidRPr="00CB06A2" w:rsidRDefault="000C10F4" w:rsidP="00380DE8">
      <w:pPr>
        <w:pStyle w:val="Prrafodelista"/>
        <w:numPr>
          <w:ilvl w:val="0"/>
          <w:numId w:val="10"/>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Promover la participación de las personas locatarias en actividades de mejora, conservación y fomento del orden y limpieza en los mercados;</w:t>
      </w:r>
    </w:p>
    <w:p w14:paraId="164470C4" w14:textId="77777777" w:rsidR="000C10F4" w:rsidRPr="00CB06A2" w:rsidRDefault="000C10F4" w:rsidP="00EA387F">
      <w:pPr>
        <w:pStyle w:val="Prrafodelista"/>
        <w:numPr>
          <w:ilvl w:val="0"/>
          <w:numId w:val="10"/>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Autorizar las solicitudes de mejoras o modificaciones a los locales ubicados al interior de los mercados públicos;</w:t>
      </w:r>
    </w:p>
    <w:p w14:paraId="5AA6CBF8" w14:textId="77777777" w:rsidR="000C10F4" w:rsidRPr="00CB06A2" w:rsidRDefault="000C10F4" w:rsidP="00380DE8">
      <w:pPr>
        <w:pStyle w:val="Prrafodelista"/>
        <w:numPr>
          <w:ilvl w:val="0"/>
          <w:numId w:val="10"/>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Proponer la celebración de convenios, programas o proyectos para el fortalecimiento de la infraestructura y servicios de los mercados públicos, en coordinación con las instancias correspondientes;</w:t>
      </w:r>
    </w:p>
    <w:p w14:paraId="0749F5F8" w14:textId="4F2E7A40" w:rsidR="00660BC6" w:rsidRPr="00CB06A2" w:rsidRDefault="00660BC6" w:rsidP="00660BC6">
      <w:pPr>
        <w:pStyle w:val="Prrafodelista"/>
        <w:numPr>
          <w:ilvl w:val="0"/>
          <w:numId w:val="10"/>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 xml:space="preserve">Llevar a cabo los actos de inspección y vigilancia previstos en el presente ordenamiento, a fin de verificar el cumplimiento de las obligaciones de las personas </w:t>
      </w:r>
      <w:r w:rsidR="00CC7065" w:rsidRPr="00CB06A2">
        <w:rPr>
          <w:rFonts w:ascii="Poppins" w:hAnsi="Poppins" w:cs="Poppins"/>
        </w:rPr>
        <w:t>locatarias de</w:t>
      </w:r>
      <w:r w:rsidRPr="00CB06A2">
        <w:rPr>
          <w:rFonts w:ascii="Poppins" w:hAnsi="Poppins" w:cs="Poppins"/>
        </w:rPr>
        <w:t xml:space="preserve"> los mercados públicos;</w:t>
      </w:r>
    </w:p>
    <w:p w14:paraId="0305D963" w14:textId="4B4F59D6" w:rsidR="0026079E" w:rsidRPr="00CB06A2" w:rsidRDefault="0026079E" w:rsidP="0026079E">
      <w:pPr>
        <w:pStyle w:val="Prrafodelista"/>
        <w:numPr>
          <w:ilvl w:val="0"/>
          <w:numId w:val="10"/>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Proponer al </w:t>
      </w:r>
      <w:r w:rsidRPr="00CB06A2">
        <w:rPr>
          <w:rFonts w:ascii="Poppins" w:hAnsi="Poppins" w:cs="Poppins"/>
        </w:rPr>
        <w:t>Área de Supervisión del Servicio Público de Mercados,</w:t>
      </w:r>
      <w:r w:rsidRPr="00CB06A2">
        <w:rPr>
          <w:rFonts w:ascii="Poppins" w:eastAsia="Times New Roman" w:hAnsi="Poppins" w:cs="Poppins"/>
          <w:lang w:eastAsia="es-MX"/>
        </w:rPr>
        <w:t xml:space="preserve"> las sanciones correspondientes en caso de incumplimiento a lo dispuesto por el presente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 xml:space="preserve">y demás disposiciones aplicables, conforme a los procedimientos establecidos; </w:t>
      </w:r>
    </w:p>
    <w:p w14:paraId="306B27EF" w14:textId="37868A82" w:rsidR="000C10F4" w:rsidRPr="00CB06A2" w:rsidRDefault="000C10F4" w:rsidP="00380DE8">
      <w:pPr>
        <w:pStyle w:val="Prrafodelista"/>
        <w:numPr>
          <w:ilvl w:val="0"/>
          <w:numId w:val="10"/>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Recibir y tramitar ante el Ayuntamiento, las peticiones que hagan las personas locatarias; </w:t>
      </w:r>
    </w:p>
    <w:p w14:paraId="19E7D225" w14:textId="26FBD2C6" w:rsidR="000C10F4" w:rsidRPr="00CB06A2" w:rsidRDefault="000C10F4" w:rsidP="00380DE8">
      <w:pPr>
        <w:pStyle w:val="Prrafodelista"/>
        <w:numPr>
          <w:ilvl w:val="0"/>
          <w:numId w:val="10"/>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Elaborar de manera conjunta con </w:t>
      </w:r>
      <w:r w:rsidR="00887D0E" w:rsidRPr="00CB06A2">
        <w:rPr>
          <w:rFonts w:ascii="Poppins" w:eastAsia="Times New Roman" w:hAnsi="Poppins" w:cs="Poppins"/>
          <w:lang w:eastAsia="es-MX"/>
        </w:rPr>
        <w:t>la persona a</w:t>
      </w:r>
      <w:r w:rsidRPr="00CB06A2">
        <w:rPr>
          <w:rFonts w:ascii="Poppins" w:eastAsia="Times New Roman" w:hAnsi="Poppins" w:cs="Poppins"/>
          <w:lang w:eastAsia="es-MX"/>
        </w:rPr>
        <w:t>dministrador</w:t>
      </w:r>
      <w:r w:rsidR="00887D0E" w:rsidRPr="00CB06A2">
        <w:rPr>
          <w:rFonts w:ascii="Poppins" w:eastAsia="Times New Roman" w:hAnsi="Poppins" w:cs="Poppins"/>
          <w:lang w:eastAsia="es-MX"/>
        </w:rPr>
        <w:t>a</w:t>
      </w:r>
      <w:r w:rsidR="00CC7065" w:rsidRPr="00CB06A2">
        <w:rPr>
          <w:rFonts w:ascii="Poppins" w:eastAsia="Times New Roman" w:hAnsi="Poppins" w:cs="Poppins"/>
          <w:lang w:eastAsia="es-MX"/>
        </w:rPr>
        <w:t xml:space="preserve"> del mercado</w:t>
      </w:r>
      <w:r w:rsidRPr="00CB06A2">
        <w:rPr>
          <w:rFonts w:ascii="Poppins" w:eastAsia="Times New Roman" w:hAnsi="Poppins" w:cs="Poppins"/>
          <w:lang w:eastAsia="es-MX"/>
        </w:rPr>
        <w:t xml:space="preserve"> el Manual de Operatividad de los Mercados</w:t>
      </w:r>
      <w:r w:rsidR="00CC7065" w:rsidRPr="00CB06A2">
        <w:rPr>
          <w:rFonts w:ascii="Poppins" w:eastAsia="Times New Roman" w:hAnsi="Poppins" w:cs="Poppins"/>
          <w:lang w:eastAsia="es-MX"/>
        </w:rPr>
        <w:t xml:space="preserve"> y turnarlo al Área</w:t>
      </w:r>
      <w:r w:rsidR="00CC7065" w:rsidRPr="00CB06A2">
        <w:rPr>
          <w:rFonts w:ascii="Poppins" w:hAnsi="Poppins" w:cs="Poppins"/>
        </w:rPr>
        <w:t xml:space="preserve"> de Supervisión del Servicio Público de Mercados</w:t>
      </w:r>
      <w:r w:rsidR="00EA387F" w:rsidRPr="00CB06A2">
        <w:rPr>
          <w:rFonts w:ascii="Poppins" w:eastAsia="Times New Roman" w:hAnsi="Poppins" w:cs="Poppins"/>
          <w:lang w:eastAsia="es-MX"/>
        </w:rPr>
        <w:t>;</w:t>
      </w:r>
    </w:p>
    <w:p w14:paraId="28B8DE2E" w14:textId="6F1DA145" w:rsidR="00EA387F" w:rsidRPr="00CB06A2" w:rsidRDefault="00EA387F" w:rsidP="00EA387F">
      <w:pPr>
        <w:pStyle w:val="Prrafodelista"/>
        <w:numPr>
          <w:ilvl w:val="0"/>
          <w:numId w:val="10"/>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 xml:space="preserve">Distribuir de manera ordenada y conforme a la normatividad vigente los espacios o </w:t>
      </w:r>
      <w:r w:rsidR="00947877" w:rsidRPr="00CB06A2">
        <w:rPr>
          <w:rFonts w:ascii="Poppins" w:hAnsi="Poppins" w:cs="Poppins"/>
        </w:rPr>
        <w:t>locales</w:t>
      </w:r>
      <w:r w:rsidRPr="00CB06A2">
        <w:rPr>
          <w:rFonts w:ascii="Poppins" w:hAnsi="Poppins" w:cs="Poppins"/>
        </w:rPr>
        <w:t xml:space="preserve"> </w:t>
      </w:r>
      <w:r w:rsidR="00947877" w:rsidRPr="00CB06A2">
        <w:rPr>
          <w:rFonts w:ascii="Poppins" w:hAnsi="Poppins" w:cs="Poppins"/>
        </w:rPr>
        <w:t>de los mercados públicos</w:t>
      </w:r>
      <w:r w:rsidRPr="00CB06A2">
        <w:rPr>
          <w:rFonts w:ascii="Poppins" w:hAnsi="Poppins" w:cs="Poppins"/>
        </w:rPr>
        <w:t>; y</w:t>
      </w:r>
    </w:p>
    <w:p w14:paraId="6D759281" w14:textId="77777777" w:rsidR="000C10F4" w:rsidRPr="00CB06A2" w:rsidRDefault="000C10F4" w:rsidP="00380DE8">
      <w:pPr>
        <w:pStyle w:val="Prrafodelista"/>
        <w:numPr>
          <w:ilvl w:val="0"/>
          <w:numId w:val="10"/>
        </w:numPr>
        <w:suppressAutoHyphens w:val="0"/>
        <w:spacing w:before="100" w:beforeAutospacing="1" w:after="100" w:afterAutospacing="1"/>
        <w:jc w:val="both"/>
        <w:rPr>
          <w:rFonts w:ascii="Poppins" w:eastAsia="Times New Roman" w:hAnsi="Poppins" w:cs="Poppins"/>
          <w:lang w:eastAsia="es-MX"/>
        </w:rPr>
      </w:pPr>
      <w:r w:rsidRPr="00CB06A2">
        <w:rPr>
          <w:rFonts w:ascii="Poppins" w:hAnsi="Poppins" w:cs="Poppins"/>
        </w:rPr>
        <w:t>Las demás que le confieran otras disposiciones legales o reglamentarias, aquellas que le sean encomendadas por la persona titular de la dependencia a la que esté adscrita o por el H. Ayuntamiento.</w:t>
      </w:r>
    </w:p>
    <w:p w14:paraId="5282607D" w14:textId="77777777" w:rsidR="000C10F4" w:rsidRPr="00CB06A2" w:rsidRDefault="000C10F4" w:rsidP="00380DE8">
      <w:pPr>
        <w:ind w:firstLine="317"/>
        <w:jc w:val="center"/>
        <w:rPr>
          <w:rFonts w:ascii="Poppins" w:hAnsi="Poppins" w:cs="Poppins"/>
          <w:b/>
        </w:rPr>
      </w:pPr>
      <w:r w:rsidRPr="00CB06A2">
        <w:rPr>
          <w:rFonts w:ascii="Poppins" w:hAnsi="Poppins" w:cs="Poppins"/>
          <w:b/>
        </w:rPr>
        <w:t>TÍTULO SEGUNDO</w:t>
      </w:r>
    </w:p>
    <w:p w14:paraId="6EBC7E8A" w14:textId="77777777" w:rsidR="000C10F4" w:rsidRPr="00CB06A2" w:rsidRDefault="000C10F4" w:rsidP="00380DE8">
      <w:pPr>
        <w:ind w:firstLine="317"/>
        <w:jc w:val="center"/>
        <w:rPr>
          <w:rFonts w:ascii="Poppins" w:hAnsi="Poppins" w:cs="Poppins"/>
          <w:b/>
        </w:rPr>
      </w:pPr>
      <w:r w:rsidRPr="00CB06A2">
        <w:rPr>
          <w:rFonts w:ascii="Poppins" w:hAnsi="Poppins" w:cs="Poppins"/>
          <w:b/>
        </w:rPr>
        <w:t xml:space="preserve"> De los Mercados Públicos</w:t>
      </w:r>
    </w:p>
    <w:p w14:paraId="504F59E3" w14:textId="77777777" w:rsidR="000C10F4" w:rsidRPr="00CB06A2" w:rsidRDefault="000C10F4" w:rsidP="00380DE8">
      <w:pPr>
        <w:ind w:firstLine="318"/>
        <w:jc w:val="center"/>
        <w:rPr>
          <w:rFonts w:ascii="Poppins" w:hAnsi="Poppins" w:cs="Poppins"/>
          <w:b/>
        </w:rPr>
      </w:pPr>
      <w:r w:rsidRPr="00CB06A2">
        <w:rPr>
          <w:rFonts w:ascii="Poppins" w:hAnsi="Poppins" w:cs="Poppins"/>
          <w:b/>
        </w:rPr>
        <w:t>Capítulo I</w:t>
      </w:r>
    </w:p>
    <w:p w14:paraId="0F3826B8" w14:textId="26ABC85C" w:rsidR="000C10F4" w:rsidRPr="00CB06A2" w:rsidRDefault="00EB5DEF" w:rsidP="00380DE8">
      <w:pPr>
        <w:ind w:firstLine="317"/>
        <w:jc w:val="center"/>
        <w:rPr>
          <w:rFonts w:ascii="Poppins" w:hAnsi="Poppins" w:cs="Poppins"/>
          <w:b/>
        </w:rPr>
      </w:pPr>
      <w:r w:rsidRPr="00CB06A2">
        <w:rPr>
          <w:rFonts w:ascii="Poppins" w:hAnsi="Poppins" w:cs="Poppins"/>
          <w:b/>
        </w:rPr>
        <w:t>Administración y funcionamiento</w:t>
      </w:r>
    </w:p>
    <w:p w14:paraId="35D1ED7C" w14:textId="15729B58" w:rsidR="000C10F4" w:rsidRPr="00CB06A2" w:rsidRDefault="00C85023" w:rsidP="00380DE8">
      <w:pPr>
        <w:jc w:val="both"/>
        <w:rPr>
          <w:rFonts w:ascii="Poppins" w:hAnsi="Poppins" w:cs="Poppins"/>
        </w:rPr>
      </w:pPr>
      <w:r w:rsidRPr="00CB06A2">
        <w:rPr>
          <w:rFonts w:ascii="Poppins" w:hAnsi="Poppins" w:cs="Poppins"/>
          <w:b/>
          <w:bCs/>
          <w:color w:val="000000"/>
        </w:rPr>
        <w:t xml:space="preserve">Artículo </w:t>
      </w:r>
      <w:r w:rsidR="002D6332" w:rsidRPr="00CB06A2">
        <w:rPr>
          <w:rFonts w:ascii="Poppins" w:hAnsi="Poppins" w:cs="Poppins"/>
          <w:b/>
          <w:bCs/>
          <w:color w:val="000000"/>
        </w:rPr>
        <w:t>10</w:t>
      </w:r>
      <w:r w:rsidRPr="00CB06A2">
        <w:rPr>
          <w:rFonts w:ascii="Poppins" w:hAnsi="Poppins" w:cs="Poppins"/>
          <w:b/>
          <w:bCs/>
          <w:color w:val="000000"/>
        </w:rPr>
        <w:t>.</w:t>
      </w:r>
      <w:r w:rsidR="000C10F4" w:rsidRPr="00CB06A2">
        <w:rPr>
          <w:rFonts w:ascii="Poppins" w:hAnsi="Poppins" w:cs="Poppins"/>
          <w:b/>
          <w:bCs/>
          <w:color w:val="000000"/>
        </w:rPr>
        <w:t>-</w:t>
      </w:r>
      <w:r w:rsidR="000C10F4" w:rsidRPr="00CB06A2">
        <w:rPr>
          <w:rFonts w:ascii="Poppins" w:hAnsi="Poppins" w:cs="Poppins"/>
          <w:color w:val="000000"/>
        </w:rPr>
        <w:t xml:space="preserve"> El Ayuntamiento desarrollará el equipamiento urbano necesario para ofrecer el servicio público de mercados, analizando la extensión territorial del municipio, la distribución de la población y la demanda de productos, con la finalidad de garantizar la accesibilidad, seguridad y comodidad de quienes acuden a los mercados legalmente establecidos.</w:t>
      </w:r>
    </w:p>
    <w:p w14:paraId="51908A22" w14:textId="661D5481" w:rsidR="000C10F4" w:rsidRPr="00CB06A2" w:rsidRDefault="00C85023" w:rsidP="00380DE8">
      <w:pPr>
        <w:suppressAutoHyphens w:val="0"/>
        <w:spacing w:before="100" w:beforeAutospacing="1" w:after="100" w:afterAutospacing="1"/>
        <w:jc w:val="both"/>
        <w:rPr>
          <w:rFonts w:ascii="Poppins" w:hAnsi="Poppins" w:cs="Poppins"/>
          <w:color w:val="000000"/>
        </w:rPr>
      </w:pPr>
      <w:r w:rsidRPr="00CB06A2">
        <w:rPr>
          <w:rFonts w:ascii="Poppins" w:hAnsi="Poppins" w:cs="Poppins"/>
          <w:b/>
          <w:bCs/>
          <w:color w:val="000000"/>
        </w:rPr>
        <w:t xml:space="preserve">Artículo </w:t>
      </w:r>
      <w:r w:rsidR="00E87676" w:rsidRPr="00CB06A2">
        <w:rPr>
          <w:rFonts w:ascii="Poppins" w:hAnsi="Poppins" w:cs="Poppins"/>
          <w:b/>
          <w:bCs/>
          <w:color w:val="000000"/>
        </w:rPr>
        <w:t>1</w:t>
      </w:r>
      <w:r w:rsidR="002D6332" w:rsidRPr="00CB06A2">
        <w:rPr>
          <w:rFonts w:ascii="Poppins" w:hAnsi="Poppins" w:cs="Poppins"/>
          <w:b/>
          <w:bCs/>
          <w:color w:val="000000"/>
        </w:rPr>
        <w:t>1</w:t>
      </w:r>
      <w:r w:rsidR="000C10F4" w:rsidRPr="00CB06A2">
        <w:rPr>
          <w:rFonts w:ascii="Poppins" w:hAnsi="Poppins" w:cs="Poppins"/>
          <w:b/>
          <w:bCs/>
          <w:color w:val="000000"/>
        </w:rPr>
        <w:t>.-</w:t>
      </w:r>
      <w:r w:rsidR="000C10F4" w:rsidRPr="00CB06A2">
        <w:rPr>
          <w:rFonts w:ascii="Poppins" w:hAnsi="Poppins" w:cs="Poppins"/>
          <w:color w:val="000000"/>
        </w:rPr>
        <w:t xml:space="preserve"> Con el fin de garantizar su adecuada organización y funcionamiento interno, cada mercado municipal deberá contar con un Manual de Operatividad, el cual deberá elaborarse conforme a su estructura específica y a las condiciones particulares que lo caractericen.</w:t>
      </w:r>
    </w:p>
    <w:p w14:paraId="31101D42" w14:textId="77777777" w:rsidR="000C10F4" w:rsidRPr="00CB06A2" w:rsidRDefault="000C10F4" w:rsidP="00380DE8">
      <w:pPr>
        <w:suppressAutoHyphens w:val="0"/>
        <w:spacing w:before="100" w:beforeAutospacing="1" w:after="100" w:afterAutospacing="1"/>
        <w:jc w:val="both"/>
        <w:rPr>
          <w:rFonts w:ascii="Poppins" w:hAnsi="Poppins" w:cs="Poppins"/>
          <w:color w:val="000000"/>
        </w:rPr>
      </w:pPr>
      <w:r w:rsidRPr="00CB06A2">
        <w:rPr>
          <w:rFonts w:ascii="Poppins" w:hAnsi="Poppins" w:cs="Poppins"/>
          <w:color w:val="000000"/>
        </w:rPr>
        <w:t>Dicho Manual será de observancia obligatoria para todas las personas locatarias del respectivo mercado.</w:t>
      </w:r>
    </w:p>
    <w:p w14:paraId="523F3DD3" w14:textId="77777777" w:rsidR="000C10F4" w:rsidRPr="00CB06A2" w:rsidRDefault="000C10F4" w:rsidP="00380DE8">
      <w:pPr>
        <w:suppressAutoHyphens w:val="0"/>
        <w:spacing w:before="100" w:beforeAutospacing="1" w:after="100" w:afterAutospacing="1"/>
        <w:jc w:val="both"/>
        <w:rPr>
          <w:rFonts w:ascii="Poppins" w:hAnsi="Poppins" w:cs="Poppins"/>
          <w:color w:val="000000"/>
        </w:rPr>
      </w:pPr>
      <w:r w:rsidRPr="00CB06A2">
        <w:rPr>
          <w:rFonts w:ascii="Poppins" w:hAnsi="Poppins" w:cs="Poppins"/>
          <w:color w:val="000000"/>
        </w:rPr>
        <w:t>El Manual de Operatividad deberá contener, como mínimo, los siguientes elementos:</w:t>
      </w:r>
    </w:p>
    <w:p w14:paraId="524C420E" w14:textId="77777777" w:rsidR="00705854" w:rsidRPr="00CB06A2" w:rsidRDefault="000C10F4" w:rsidP="007B5116">
      <w:pPr>
        <w:pStyle w:val="Prrafodelista"/>
        <w:numPr>
          <w:ilvl w:val="0"/>
          <w:numId w:val="66"/>
        </w:numPr>
        <w:suppressAutoHyphens w:val="0"/>
        <w:spacing w:before="100" w:beforeAutospacing="1" w:after="100" w:afterAutospacing="1"/>
        <w:jc w:val="both"/>
        <w:rPr>
          <w:rFonts w:ascii="Poppins" w:hAnsi="Poppins" w:cs="Poppins"/>
          <w:color w:val="000000"/>
        </w:rPr>
      </w:pPr>
      <w:r w:rsidRPr="00CB06A2">
        <w:rPr>
          <w:rFonts w:ascii="Poppins" w:hAnsi="Poppins" w:cs="Poppins"/>
          <w:color w:val="000000"/>
        </w:rPr>
        <w:t>Normas internas de convivencia y uso de las instalaciones;</w:t>
      </w:r>
    </w:p>
    <w:p w14:paraId="1434FB98" w14:textId="77777777" w:rsidR="00705854" w:rsidRPr="00CB06A2" w:rsidRDefault="000C10F4" w:rsidP="007B5116">
      <w:pPr>
        <w:pStyle w:val="Prrafodelista"/>
        <w:numPr>
          <w:ilvl w:val="0"/>
          <w:numId w:val="66"/>
        </w:numPr>
        <w:suppressAutoHyphens w:val="0"/>
        <w:spacing w:before="100" w:beforeAutospacing="1" w:after="100" w:afterAutospacing="1"/>
        <w:jc w:val="both"/>
        <w:rPr>
          <w:rFonts w:ascii="Poppins" w:hAnsi="Poppins" w:cs="Poppins"/>
          <w:color w:val="000000"/>
        </w:rPr>
      </w:pPr>
      <w:r w:rsidRPr="00CB06A2">
        <w:rPr>
          <w:rFonts w:ascii="Poppins" w:hAnsi="Poppins" w:cs="Poppins"/>
          <w:color w:val="000000"/>
        </w:rPr>
        <w:t>Disposiciones sobre limpieza, horarios de funcionamiento y mantenimiento de las áreas comunes;</w:t>
      </w:r>
    </w:p>
    <w:p w14:paraId="2DFEB4B9" w14:textId="77777777" w:rsidR="00705854" w:rsidRPr="00CB06A2" w:rsidRDefault="000C10F4" w:rsidP="007B5116">
      <w:pPr>
        <w:pStyle w:val="Prrafodelista"/>
        <w:numPr>
          <w:ilvl w:val="0"/>
          <w:numId w:val="66"/>
        </w:numPr>
        <w:suppressAutoHyphens w:val="0"/>
        <w:spacing w:before="100" w:beforeAutospacing="1" w:after="100" w:afterAutospacing="1"/>
        <w:jc w:val="both"/>
        <w:rPr>
          <w:rFonts w:ascii="Poppins" w:hAnsi="Poppins" w:cs="Poppins"/>
          <w:color w:val="000000"/>
        </w:rPr>
      </w:pPr>
      <w:r w:rsidRPr="00CB06A2">
        <w:rPr>
          <w:rFonts w:ascii="Poppins" w:hAnsi="Poppins" w:cs="Poppins"/>
          <w:color w:val="000000"/>
        </w:rPr>
        <w:t>Lineamientos para la seguridad, protección civil y prevención de riesgos;</w:t>
      </w:r>
    </w:p>
    <w:p w14:paraId="0B31456B" w14:textId="77777777" w:rsidR="00705854" w:rsidRPr="00CB06A2" w:rsidRDefault="000C10F4" w:rsidP="007B5116">
      <w:pPr>
        <w:pStyle w:val="Prrafodelista"/>
        <w:numPr>
          <w:ilvl w:val="0"/>
          <w:numId w:val="66"/>
        </w:numPr>
        <w:suppressAutoHyphens w:val="0"/>
        <w:spacing w:before="100" w:beforeAutospacing="1" w:after="100" w:afterAutospacing="1"/>
        <w:jc w:val="both"/>
        <w:rPr>
          <w:rFonts w:ascii="Poppins" w:hAnsi="Poppins" w:cs="Poppins"/>
          <w:color w:val="000000"/>
        </w:rPr>
      </w:pPr>
      <w:r w:rsidRPr="00CB06A2">
        <w:rPr>
          <w:rFonts w:ascii="Poppins" w:hAnsi="Poppins" w:cs="Poppins"/>
          <w:color w:val="000000"/>
        </w:rPr>
        <w:t>Mecanismos para la resolución de conflictos entre las personas locatarias;</w:t>
      </w:r>
    </w:p>
    <w:p w14:paraId="664C3DF1" w14:textId="6837AFB9" w:rsidR="0030667A" w:rsidRPr="00CB06A2" w:rsidRDefault="0030667A" w:rsidP="007B5116">
      <w:pPr>
        <w:pStyle w:val="Prrafodelista"/>
        <w:numPr>
          <w:ilvl w:val="0"/>
          <w:numId w:val="66"/>
        </w:numPr>
        <w:suppressAutoHyphens w:val="0"/>
        <w:spacing w:before="100" w:beforeAutospacing="1" w:after="100" w:afterAutospacing="1"/>
        <w:jc w:val="both"/>
        <w:rPr>
          <w:rFonts w:ascii="Poppins" w:hAnsi="Poppins" w:cs="Poppins"/>
          <w:color w:val="000000"/>
        </w:rPr>
      </w:pPr>
      <w:r w:rsidRPr="00CB06A2">
        <w:rPr>
          <w:rFonts w:ascii="Poppins" w:hAnsi="Poppins" w:cs="Poppins"/>
          <w:color w:val="000000"/>
        </w:rPr>
        <w:t>Los giros permitidos;</w:t>
      </w:r>
    </w:p>
    <w:p w14:paraId="24F6CE39" w14:textId="77777777" w:rsidR="00705854" w:rsidRPr="00CB06A2" w:rsidRDefault="000C10F4" w:rsidP="007B5116">
      <w:pPr>
        <w:pStyle w:val="Prrafodelista"/>
        <w:numPr>
          <w:ilvl w:val="0"/>
          <w:numId w:val="66"/>
        </w:numPr>
        <w:suppressAutoHyphens w:val="0"/>
        <w:spacing w:before="100" w:beforeAutospacing="1" w:after="100" w:afterAutospacing="1"/>
        <w:jc w:val="both"/>
        <w:rPr>
          <w:rFonts w:ascii="Poppins" w:hAnsi="Poppins" w:cs="Poppins"/>
          <w:color w:val="000000"/>
        </w:rPr>
      </w:pPr>
      <w:r w:rsidRPr="00CB06A2">
        <w:rPr>
          <w:rFonts w:ascii="Poppins" w:hAnsi="Poppins" w:cs="Poppins"/>
          <w:color w:val="000000"/>
        </w:rPr>
        <w:t>Reglas para el uso de bienes de uso común dentro del mercado; y</w:t>
      </w:r>
    </w:p>
    <w:p w14:paraId="5F33A11D" w14:textId="5C82E778" w:rsidR="000C10F4" w:rsidRPr="00CB06A2" w:rsidRDefault="000C10F4" w:rsidP="007B5116">
      <w:pPr>
        <w:pStyle w:val="Prrafodelista"/>
        <w:numPr>
          <w:ilvl w:val="0"/>
          <w:numId w:val="66"/>
        </w:numPr>
        <w:suppressAutoHyphens w:val="0"/>
        <w:spacing w:before="100" w:beforeAutospacing="1" w:after="100" w:afterAutospacing="1"/>
        <w:jc w:val="both"/>
        <w:rPr>
          <w:rFonts w:ascii="Poppins" w:hAnsi="Poppins" w:cs="Poppins"/>
          <w:color w:val="000000"/>
        </w:rPr>
      </w:pPr>
      <w:r w:rsidRPr="00CB06A2">
        <w:rPr>
          <w:rFonts w:ascii="Poppins" w:hAnsi="Poppins" w:cs="Poppins"/>
          <w:color w:val="000000"/>
        </w:rPr>
        <w:t>Las demás disposiciones que, conforme a la naturaleza del mercado, resulten necesarias para su operación eficiente y armónica.</w:t>
      </w:r>
    </w:p>
    <w:p w14:paraId="5AB8D117" w14:textId="4C94694E" w:rsidR="000C10F4" w:rsidRPr="00CB06A2" w:rsidRDefault="000C10F4" w:rsidP="00380DE8">
      <w:pPr>
        <w:suppressAutoHyphens w:val="0"/>
        <w:spacing w:before="100" w:beforeAutospacing="1" w:after="100" w:afterAutospacing="1"/>
        <w:jc w:val="both"/>
        <w:rPr>
          <w:rFonts w:ascii="Poppins" w:hAnsi="Poppins" w:cs="Poppins"/>
          <w:color w:val="000000"/>
        </w:rPr>
      </w:pPr>
      <w:r w:rsidRPr="00CB06A2">
        <w:rPr>
          <w:rFonts w:ascii="Poppins" w:hAnsi="Poppins" w:cs="Poppins"/>
          <w:color w:val="000000"/>
        </w:rPr>
        <w:t xml:space="preserve">El Manual de Operatividad será elaborado por </w:t>
      </w:r>
      <w:r w:rsidR="00887D0E" w:rsidRPr="00CB06A2">
        <w:rPr>
          <w:rFonts w:ascii="Poppins" w:hAnsi="Poppins" w:cs="Poppins"/>
          <w:color w:val="000000"/>
        </w:rPr>
        <w:t xml:space="preserve">la </w:t>
      </w:r>
      <w:r w:rsidR="00546A3C" w:rsidRPr="00CB06A2">
        <w:rPr>
          <w:rFonts w:ascii="Poppins" w:hAnsi="Poppins" w:cs="Poppins"/>
          <w:color w:val="000000"/>
        </w:rPr>
        <w:t>Persona Administradora</w:t>
      </w:r>
      <w:r w:rsidR="00887D0E" w:rsidRPr="00CB06A2">
        <w:rPr>
          <w:rFonts w:ascii="Poppins" w:hAnsi="Poppins" w:cs="Poppins"/>
          <w:color w:val="000000"/>
        </w:rPr>
        <w:t xml:space="preserve"> </w:t>
      </w:r>
      <w:r w:rsidRPr="00CB06A2">
        <w:rPr>
          <w:rFonts w:ascii="Poppins" w:hAnsi="Poppins" w:cs="Poppins"/>
          <w:color w:val="000000"/>
        </w:rPr>
        <w:t xml:space="preserve">del Mercado </w:t>
      </w:r>
      <w:r w:rsidR="00CC7065" w:rsidRPr="00CB06A2">
        <w:rPr>
          <w:rFonts w:ascii="Poppins" w:hAnsi="Poppins" w:cs="Poppins"/>
          <w:color w:val="000000"/>
        </w:rPr>
        <w:t>en conjunto con el</w:t>
      </w:r>
      <w:r w:rsidRPr="00CB06A2">
        <w:rPr>
          <w:rFonts w:ascii="Poppins" w:hAnsi="Poppins" w:cs="Poppins"/>
          <w:color w:val="000000"/>
        </w:rPr>
        <w:t xml:space="preserve"> </w:t>
      </w:r>
      <w:r w:rsidR="009E4E00" w:rsidRPr="00CB06A2">
        <w:rPr>
          <w:rFonts w:ascii="Poppins" w:hAnsi="Poppins" w:cs="Poppins"/>
        </w:rPr>
        <w:t xml:space="preserve">Área Especializada en </w:t>
      </w:r>
      <w:r w:rsidR="00574C91" w:rsidRPr="00CB06A2">
        <w:rPr>
          <w:rFonts w:ascii="Poppins" w:hAnsi="Poppins" w:cs="Poppins"/>
        </w:rPr>
        <w:t xml:space="preserve">Mercados Públicos </w:t>
      </w:r>
      <w:r w:rsidR="00CC7065" w:rsidRPr="00CB06A2">
        <w:rPr>
          <w:rFonts w:ascii="Poppins" w:hAnsi="Poppins" w:cs="Poppins"/>
        </w:rPr>
        <w:t>y autorizado por el Área de Supervisión de Mercados Públicos</w:t>
      </w:r>
      <w:r w:rsidRPr="00CB06A2">
        <w:rPr>
          <w:rFonts w:ascii="Poppins" w:hAnsi="Poppins" w:cs="Poppins"/>
        </w:rPr>
        <w:t>.</w:t>
      </w:r>
      <w:r w:rsidR="00AA570B" w:rsidRPr="00CB06A2">
        <w:rPr>
          <w:rFonts w:ascii="Poppins" w:hAnsi="Poppins" w:cs="Poppins"/>
          <w:color w:val="000000"/>
        </w:rPr>
        <w:t xml:space="preserve"> Las personas locatarias </w:t>
      </w:r>
      <w:r w:rsidRPr="00CB06A2">
        <w:rPr>
          <w:rFonts w:ascii="Poppins" w:hAnsi="Poppins" w:cs="Poppins"/>
          <w:color w:val="000000"/>
        </w:rPr>
        <w:t>podrán sugerir cambios o modificaciones al manual, mismas que deberán ser consideradas y respondidas con independencia del sentido de la respuesta.</w:t>
      </w:r>
    </w:p>
    <w:p w14:paraId="3D10A3CC" w14:textId="23FD5B0F" w:rsidR="000C10F4" w:rsidRPr="00CB06A2" w:rsidRDefault="000C10F4" w:rsidP="00380DE8">
      <w:pPr>
        <w:jc w:val="both"/>
        <w:rPr>
          <w:rFonts w:ascii="Poppins" w:hAnsi="Poppins" w:cs="Poppins"/>
        </w:rPr>
      </w:pPr>
      <w:r w:rsidRPr="00CB06A2">
        <w:rPr>
          <w:rFonts w:ascii="Poppins" w:hAnsi="Poppins" w:cs="Poppins"/>
          <w:b/>
          <w:bCs/>
        </w:rPr>
        <w:t xml:space="preserve">Artículo </w:t>
      </w:r>
      <w:r w:rsidR="00705854" w:rsidRPr="00CB06A2">
        <w:rPr>
          <w:rFonts w:ascii="Poppins" w:hAnsi="Poppins" w:cs="Poppins"/>
          <w:b/>
          <w:bCs/>
        </w:rPr>
        <w:t>1</w:t>
      </w:r>
      <w:r w:rsidR="002D6332" w:rsidRPr="00CB06A2">
        <w:rPr>
          <w:rFonts w:ascii="Poppins" w:hAnsi="Poppins" w:cs="Poppins"/>
          <w:b/>
          <w:bCs/>
        </w:rPr>
        <w:t>2</w:t>
      </w:r>
      <w:r w:rsidRPr="00CB06A2">
        <w:rPr>
          <w:rFonts w:ascii="Poppins" w:hAnsi="Poppins" w:cs="Poppins"/>
          <w:b/>
          <w:bCs/>
        </w:rPr>
        <w:t>.-</w:t>
      </w:r>
      <w:r w:rsidRPr="00CB06A2">
        <w:rPr>
          <w:rFonts w:ascii="Poppins" w:hAnsi="Poppins" w:cs="Poppins"/>
        </w:rPr>
        <w:t xml:space="preserve"> Únicamente podrán establecerse dentro de los </w:t>
      </w:r>
      <w:r w:rsidR="00574C91" w:rsidRPr="00CB06A2">
        <w:rPr>
          <w:rFonts w:ascii="Poppins" w:hAnsi="Poppins" w:cs="Poppins"/>
        </w:rPr>
        <w:t xml:space="preserve">Mercados Públicos </w:t>
      </w:r>
      <w:r w:rsidRPr="00CB06A2">
        <w:rPr>
          <w:rFonts w:ascii="Poppins" w:hAnsi="Poppins" w:cs="Poppins"/>
        </w:rPr>
        <w:t>las personas que cuenten con la calidad de locatarias, debidamente reconocidas por la autoridad municipal competente, conforme al procedimiento establecido en el presente reglamento, y exclusivamente para el ejercicio del giro comercial previamente autorizado.</w:t>
      </w:r>
    </w:p>
    <w:p w14:paraId="42689011" w14:textId="1060245E" w:rsidR="000C10F4" w:rsidRDefault="000C10F4" w:rsidP="00380DE8">
      <w:pPr>
        <w:suppressAutoHyphens w:val="0"/>
        <w:spacing w:before="100" w:beforeAutospacing="1" w:after="100" w:afterAutospacing="1"/>
        <w:jc w:val="both"/>
        <w:rPr>
          <w:rFonts w:ascii="Poppins" w:hAnsi="Poppins" w:cs="Poppins"/>
        </w:rPr>
      </w:pPr>
      <w:r w:rsidRPr="00CB06A2">
        <w:rPr>
          <w:rFonts w:ascii="Poppins" w:hAnsi="Poppins" w:cs="Poppins"/>
          <w:b/>
          <w:bCs/>
        </w:rPr>
        <w:t xml:space="preserve">Artículo </w:t>
      </w:r>
      <w:r w:rsidR="00705854" w:rsidRPr="00CB06A2">
        <w:rPr>
          <w:rFonts w:ascii="Poppins" w:hAnsi="Poppins" w:cs="Poppins"/>
          <w:b/>
          <w:bCs/>
        </w:rPr>
        <w:t>1</w:t>
      </w:r>
      <w:r w:rsidR="002D6332" w:rsidRPr="00CB06A2">
        <w:rPr>
          <w:rFonts w:ascii="Poppins" w:hAnsi="Poppins" w:cs="Poppins"/>
          <w:b/>
          <w:bCs/>
        </w:rPr>
        <w:t>3</w:t>
      </w:r>
      <w:r w:rsidRPr="00CB06A2">
        <w:rPr>
          <w:rFonts w:ascii="Poppins" w:hAnsi="Poppins" w:cs="Poppins"/>
          <w:b/>
          <w:bCs/>
        </w:rPr>
        <w:t>.</w:t>
      </w:r>
      <w:r w:rsidR="00736E0C" w:rsidRPr="00CB06A2">
        <w:rPr>
          <w:rFonts w:ascii="Poppins" w:hAnsi="Poppins" w:cs="Poppins"/>
          <w:b/>
          <w:bCs/>
        </w:rPr>
        <w:t>-</w:t>
      </w:r>
      <w:r w:rsidRPr="00CB06A2">
        <w:rPr>
          <w:rFonts w:ascii="Poppins" w:hAnsi="Poppins" w:cs="Poppins"/>
        </w:rPr>
        <w:t xml:space="preserve"> Las concesiones para los</w:t>
      </w:r>
      <w:r w:rsidR="00CC7065" w:rsidRPr="00CB06A2">
        <w:rPr>
          <w:rFonts w:ascii="Poppins" w:hAnsi="Poppins" w:cs="Poppins"/>
        </w:rPr>
        <w:t xml:space="preserve"> espacios y</w:t>
      </w:r>
      <w:r w:rsidRPr="00CB06A2">
        <w:rPr>
          <w:rFonts w:ascii="Poppins" w:hAnsi="Poppins" w:cs="Poppins"/>
        </w:rPr>
        <w:t xml:space="preserve"> locales ubicados en los </w:t>
      </w:r>
      <w:r w:rsidR="00574C91" w:rsidRPr="00CB06A2">
        <w:rPr>
          <w:rFonts w:ascii="Poppins" w:hAnsi="Poppins" w:cs="Poppins"/>
        </w:rPr>
        <w:t xml:space="preserve">Mercados Públicos </w:t>
      </w:r>
      <w:r w:rsidRPr="00CB06A2">
        <w:rPr>
          <w:rFonts w:ascii="Poppins" w:hAnsi="Poppins" w:cs="Poppins"/>
        </w:rPr>
        <w:t>municipales serán aquellos relacionados con actividades de abasto, comercio, prestación de servicios y oficios tradicionales, que resulten compatibles con la naturaleza del mercado, la infraestructura disponible</w:t>
      </w:r>
      <w:r w:rsidR="00CC7065" w:rsidRPr="00CB06A2">
        <w:rPr>
          <w:rFonts w:ascii="Poppins" w:hAnsi="Poppins" w:cs="Poppins"/>
        </w:rPr>
        <w:t>,</w:t>
      </w:r>
      <w:r w:rsidRPr="00CB06A2">
        <w:rPr>
          <w:rFonts w:ascii="Poppins" w:hAnsi="Poppins" w:cs="Poppins"/>
        </w:rPr>
        <w:t xml:space="preserve"> su vocación comercial y el interés público.</w:t>
      </w:r>
    </w:p>
    <w:p w14:paraId="535FE6C4" w14:textId="77777777" w:rsidR="00C470D3" w:rsidRPr="00CB06A2" w:rsidRDefault="00C470D3" w:rsidP="00380DE8">
      <w:pPr>
        <w:suppressAutoHyphens w:val="0"/>
        <w:spacing w:before="100" w:beforeAutospacing="1" w:after="100" w:afterAutospacing="1"/>
        <w:jc w:val="both"/>
        <w:rPr>
          <w:rFonts w:ascii="Poppins" w:hAnsi="Poppins" w:cs="Poppins"/>
        </w:rPr>
      </w:pPr>
    </w:p>
    <w:p w14:paraId="4149E586" w14:textId="43D5C08F" w:rsidR="000C10F4" w:rsidRPr="00CB06A2" w:rsidRDefault="000C10F4" w:rsidP="00EB5DEF">
      <w:pPr>
        <w:spacing w:after="0"/>
        <w:ind w:firstLine="317"/>
        <w:jc w:val="center"/>
        <w:rPr>
          <w:rFonts w:ascii="Poppins" w:hAnsi="Poppins" w:cs="Poppins"/>
          <w:b/>
        </w:rPr>
      </w:pPr>
      <w:r w:rsidRPr="00CB06A2">
        <w:rPr>
          <w:rFonts w:ascii="Poppins" w:hAnsi="Poppins" w:cs="Poppins"/>
          <w:b/>
        </w:rPr>
        <w:t>Capítulo II</w:t>
      </w:r>
    </w:p>
    <w:p w14:paraId="4AF72BF5" w14:textId="77777777" w:rsidR="000C10F4" w:rsidRPr="00CB06A2" w:rsidRDefault="000C10F4" w:rsidP="00EB5DEF">
      <w:pPr>
        <w:spacing w:after="0"/>
        <w:ind w:firstLine="317"/>
        <w:jc w:val="center"/>
        <w:rPr>
          <w:rFonts w:ascii="Poppins" w:hAnsi="Poppins" w:cs="Poppins"/>
          <w:b/>
        </w:rPr>
      </w:pPr>
      <w:r w:rsidRPr="00CB06A2">
        <w:rPr>
          <w:rFonts w:ascii="Poppins" w:hAnsi="Poppins" w:cs="Poppins"/>
          <w:b/>
        </w:rPr>
        <w:t>De la Infraestructura básica</w:t>
      </w:r>
    </w:p>
    <w:p w14:paraId="7CAC8B4A" w14:textId="59AE2FC7" w:rsidR="00E7188E" w:rsidRPr="00CB06A2" w:rsidRDefault="000C10F4" w:rsidP="002D6332">
      <w:pPr>
        <w:jc w:val="both"/>
        <w:rPr>
          <w:rFonts w:ascii="Poppins" w:hAnsi="Poppins" w:cs="Poppins"/>
        </w:rPr>
      </w:pPr>
      <w:r w:rsidRPr="00CB06A2">
        <w:rPr>
          <w:rFonts w:ascii="Poppins" w:hAnsi="Poppins" w:cs="Poppins"/>
          <w:b/>
          <w:bCs/>
        </w:rPr>
        <w:t xml:space="preserve">Artículo </w:t>
      </w:r>
      <w:r w:rsidR="00736E0C" w:rsidRPr="00CB06A2">
        <w:rPr>
          <w:rFonts w:ascii="Poppins" w:hAnsi="Poppins" w:cs="Poppins"/>
          <w:b/>
          <w:bCs/>
        </w:rPr>
        <w:t>1</w:t>
      </w:r>
      <w:r w:rsidR="002D6332" w:rsidRPr="00CB06A2">
        <w:rPr>
          <w:rFonts w:ascii="Poppins" w:hAnsi="Poppins" w:cs="Poppins"/>
          <w:b/>
          <w:bCs/>
        </w:rPr>
        <w:t>4</w:t>
      </w:r>
      <w:r w:rsidRPr="00CB06A2">
        <w:rPr>
          <w:rFonts w:ascii="Poppins" w:hAnsi="Poppins" w:cs="Poppins"/>
          <w:b/>
          <w:bCs/>
        </w:rPr>
        <w:t>.-</w:t>
      </w:r>
      <w:r w:rsidRPr="00CB06A2">
        <w:rPr>
          <w:rFonts w:ascii="Poppins" w:hAnsi="Poppins" w:cs="Poppins"/>
        </w:rPr>
        <w:t xml:space="preserve"> Los </w:t>
      </w:r>
      <w:r w:rsidR="00574C91" w:rsidRPr="00CB06A2">
        <w:rPr>
          <w:rFonts w:ascii="Poppins" w:hAnsi="Poppins" w:cs="Poppins"/>
        </w:rPr>
        <w:t xml:space="preserve">Mercados Públicos </w:t>
      </w:r>
      <w:r w:rsidRPr="00CB06A2">
        <w:rPr>
          <w:rFonts w:ascii="Poppins" w:hAnsi="Poppins" w:cs="Poppins"/>
        </w:rPr>
        <w:t xml:space="preserve">deberán contar con la infraestructura </w:t>
      </w:r>
      <w:r w:rsidR="006043EA" w:rsidRPr="00CB06A2">
        <w:rPr>
          <w:rFonts w:ascii="Poppins" w:hAnsi="Poppins" w:cs="Poppins"/>
        </w:rPr>
        <w:t>digna</w:t>
      </w:r>
      <w:r w:rsidRPr="00CB06A2">
        <w:rPr>
          <w:rFonts w:ascii="Poppins" w:hAnsi="Poppins" w:cs="Poppins"/>
        </w:rPr>
        <w:t xml:space="preserve"> y las condiciones para su adecuada operación, la cual comprenderá, al menos, los servicios de agua potable, drenaje, energía eléctrica, limpieza, mantenimiento de instalaciones y co</w:t>
      </w:r>
      <w:r w:rsidR="00E7188E" w:rsidRPr="00CB06A2">
        <w:rPr>
          <w:rFonts w:ascii="Poppins" w:hAnsi="Poppins" w:cs="Poppins"/>
        </w:rPr>
        <w:t>ndiciones de seguridad.</w:t>
      </w:r>
    </w:p>
    <w:p w14:paraId="43052726" w14:textId="3C80EB10" w:rsidR="000C10F4" w:rsidRPr="00CB06A2" w:rsidRDefault="000C10F4" w:rsidP="002670B9">
      <w:pPr>
        <w:jc w:val="both"/>
        <w:rPr>
          <w:rFonts w:ascii="Poppins" w:hAnsi="Poppins" w:cs="Poppins"/>
        </w:rPr>
      </w:pPr>
      <w:r w:rsidRPr="00CB06A2">
        <w:rPr>
          <w:rFonts w:ascii="Poppins" w:hAnsi="Poppins" w:cs="Poppins"/>
        </w:rPr>
        <w:t>Para garantizar la seguridad de los bienes y de las personas que concurren a los mercados</w:t>
      </w:r>
      <w:r w:rsidR="00736E0C" w:rsidRPr="00CB06A2">
        <w:rPr>
          <w:rFonts w:ascii="Poppins" w:hAnsi="Poppins" w:cs="Poppins"/>
        </w:rPr>
        <w:t>,</w:t>
      </w:r>
      <w:r w:rsidRPr="00CB06A2">
        <w:rPr>
          <w:rFonts w:ascii="Poppins" w:hAnsi="Poppins" w:cs="Poppins"/>
        </w:rPr>
        <w:t xml:space="preserve"> </w:t>
      </w:r>
      <w:r w:rsidR="00AA570B" w:rsidRPr="00CB06A2">
        <w:rPr>
          <w:rFonts w:ascii="Poppins" w:hAnsi="Poppins" w:cs="Poppins"/>
        </w:rPr>
        <w:t>así</w:t>
      </w:r>
      <w:r w:rsidRPr="00CB06A2">
        <w:rPr>
          <w:rFonts w:ascii="Poppins" w:hAnsi="Poppins" w:cs="Poppins"/>
        </w:rPr>
        <w:t xml:space="preserve"> como las de </w:t>
      </w:r>
      <w:r w:rsidR="00AA570B" w:rsidRPr="00CB06A2">
        <w:rPr>
          <w:rFonts w:ascii="Poppins" w:hAnsi="Poppins" w:cs="Poppins"/>
        </w:rPr>
        <w:t>las personas locatarias</w:t>
      </w:r>
      <w:r w:rsidRPr="00CB06A2">
        <w:rPr>
          <w:rFonts w:ascii="Poppins" w:hAnsi="Poppins" w:cs="Poppins"/>
        </w:rPr>
        <w:t>, la autoridad municipal competente establecerá mecanismos de coordinación con las instancias de seguridad pública correspondientes.</w:t>
      </w:r>
    </w:p>
    <w:p w14:paraId="449D6600" w14:textId="44122AEB" w:rsidR="00C85023" w:rsidRPr="00CB06A2" w:rsidRDefault="000C10F4" w:rsidP="00355031">
      <w:pPr>
        <w:jc w:val="both"/>
        <w:rPr>
          <w:rFonts w:ascii="Poppins" w:hAnsi="Poppins" w:cs="Poppins"/>
        </w:rPr>
      </w:pPr>
      <w:r w:rsidRPr="00CB06A2">
        <w:rPr>
          <w:rFonts w:ascii="Poppins" w:hAnsi="Poppins" w:cs="Poppins"/>
          <w:b/>
          <w:bCs/>
        </w:rPr>
        <w:t>Artículo</w:t>
      </w:r>
      <w:r w:rsidR="00736E0C" w:rsidRPr="00CB06A2">
        <w:rPr>
          <w:rFonts w:ascii="Poppins" w:hAnsi="Poppins" w:cs="Poppins"/>
          <w:b/>
          <w:bCs/>
        </w:rPr>
        <w:t xml:space="preserve"> 1</w:t>
      </w:r>
      <w:r w:rsidR="002D6332" w:rsidRPr="00CB06A2">
        <w:rPr>
          <w:rFonts w:ascii="Poppins" w:hAnsi="Poppins" w:cs="Poppins"/>
          <w:b/>
          <w:bCs/>
        </w:rPr>
        <w:t>5</w:t>
      </w:r>
      <w:r w:rsidRPr="00CB06A2">
        <w:rPr>
          <w:rFonts w:ascii="Poppins" w:hAnsi="Poppins" w:cs="Poppins"/>
          <w:b/>
          <w:bCs/>
        </w:rPr>
        <w:t>.-</w:t>
      </w:r>
      <w:r w:rsidRPr="00CB06A2">
        <w:rPr>
          <w:rFonts w:ascii="Poppins" w:hAnsi="Poppins" w:cs="Poppins"/>
        </w:rPr>
        <w:t xml:space="preserve"> Dependiendo del espacio y los productos que se comercialicen en los mercados, deberán considerarse las áreas necesarias para el funcionamiento de los mercados públicos, como las siguientes:</w:t>
      </w:r>
    </w:p>
    <w:p w14:paraId="62FF319A" w14:textId="77777777" w:rsidR="000C10F4" w:rsidRPr="00CB06A2" w:rsidRDefault="000C10F4" w:rsidP="00380DE8">
      <w:pPr>
        <w:pStyle w:val="Prrafodelista"/>
        <w:numPr>
          <w:ilvl w:val="0"/>
          <w:numId w:val="11"/>
        </w:numPr>
        <w:spacing w:after="0" w:line="240" w:lineRule="auto"/>
        <w:jc w:val="both"/>
        <w:rPr>
          <w:rFonts w:ascii="Poppins" w:hAnsi="Poppins" w:cs="Poppins"/>
        </w:rPr>
      </w:pPr>
      <w:r w:rsidRPr="00CB06A2">
        <w:rPr>
          <w:rFonts w:ascii="Poppins" w:hAnsi="Poppins" w:cs="Poppins"/>
        </w:rPr>
        <w:t>Área de maniobras y estacionamiento de vehículos de carga;</w:t>
      </w:r>
    </w:p>
    <w:p w14:paraId="731EC5DF" w14:textId="77777777" w:rsidR="000C10F4" w:rsidRPr="00CB06A2" w:rsidRDefault="000C10F4" w:rsidP="00380DE8">
      <w:pPr>
        <w:pStyle w:val="Prrafodelista"/>
        <w:numPr>
          <w:ilvl w:val="0"/>
          <w:numId w:val="11"/>
        </w:numPr>
        <w:spacing w:after="0" w:line="240" w:lineRule="auto"/>
        <w:ind w:left="0" w:firstLine="318"/>
        <w:jc w:val="both"/>
        <w:rPr>
          <w:rFonts w:ascii="Poppins" w:hAnsi="Poppins" w:cs="Poppins"/>
        </w:rPr>
      </w:pPr>
      <w:r w:rsidRPr="00CB06A2">
        <w:rPr>
          <w:rFonts w:ascii="Poppins" w:hAnsi="Poppins" w:cs="Poppins"/>
        </w:rPr>
        <w:t>Estacionamiento para uso público;</w:t>
      </w:r>
    </w:p>
    <w:p w14:paraId="7E99EF8C" w14:textId="77777777" w:rsidR="000C10F4" w:rsidRPr="00CB06A2" w:rsidRDefault="000C10F4" w:rsidP="00380DE8">
      <w:pPr>
        <w:pStyle w:val="Prrafodelista"/>
        <w:numPr>
          <w:ilvl w:val="0"/>
          <w:numId w:val="11"/>
        </w:numPr>
        <w:spacing w:after="0" w:line="240" w:lineRule="auto"/>
        <w:ind w:left="0" w:firstLine="318"/>
        <w:jc w:val="both"/>
        <w:rPr>
          <w:rFonts w:ascii="Poppins" w:hAnsi="Poppins" w:cs="Poppins"/>
        </w:rPr>
      </w:pPr>
      <w:r w:rsidRPr="00CB06A2">
        <w:rPr>
          <w:rFonts w:ascii="Poppins" w:hAnsi="Poppins" w:cs="Poppins"/>
        </w:rPr>
        <w:t>Andenes para carga y descarga de productos;</w:t>
      </w:r>
    </w:p>
    <w:p w14:paraId="7287D1A8" w14:textId="77777777" w:rsidR="000C10F4" w:rsidRPr="00CB06A2" w:rsidRDefault="000C10F4" w:rsidP="00380DE8">
      <w:pPr>
        <w:pStyle w:val="Prrafodelista"/>
        <w:numPr>
          <w:ilvl w:val="0"/>
          <w:numId w:val="11"/>
        </w:numPr>
        <w:spacing w:after="0" w:line="240" w:lineRule="auto"/>
        <w:ind w:left="0" w:firstLine="318"/>
        <w:jc w:val="both"/>
        <w:rPr>
          <w:rFonts w:ascii="Poppins" w:hAnsi="Poppins" w:cs="Poppins"/>
        </w:rPr>
      </w:pPr>
      <w:r w:rsidRPr="00CB06A2">
        <w:rPr>
          <w:rFonts w:ascii="Poppins" w:hAnsi="Poppins" w:cs="Poppins"/>
        </w:rPr>
        <w:t>Andenes para circulación de peatones;</w:t>
      </w:r>
    </w:p>
    <w:p w14:paraId="5F83075A" w14:textId="77777777" w:rsidR="000C10F4" w:rsidRPr="00CB06A2" w:rsidRDefault="000C10F4" w:rsidP="00380DE8">
      <w:pPr>
        <w:pStyle w:val="Prrafodelista"/>
        <w:numPr>
          <w:ilvl w:val="0"/>
          <w:numId w:val="11"/>
        </w:numPr>
        <w:spacing w:after="0" w:line="240" w:lineRule="auto"/>
        <w:ind w:left="0" w:firstLine="318"/>
        <w:jc w:val="both"/>
        <w:rPr>
          <w:rFonts w:ascii="Poppins" w:hAnsi="Poppins" w:cs="Poppins"/>
        </w:rPr>
      </w:pPr>
      <w:r w:rsidRPr="00CB06A2">
        <w:rPr>
          <w:rFonts w:ascii="Poppins" w:hAnsi="Poppins" w:cs="Poppins"/>
        </w:rPr>
        <w:t>Bodegas para el manejo y almacenamiento de productos;</w:t>
      </w:r>
    </w:p>
    <w:p w14:paraId="40BDE222" w14:textId="75D9337D" w:rsidR="000C10F4" w:rsidRPr="00CB06A2" w:rsidRDefault="000C10F4" w:rsidP="00380DE8">
      <w:pPr>
        <w:pStyle w:val="Prrafodelista"/>
        <w:numPr>
          <w:ilvl w:val="0"/>
          <w:numId w:val="11"/>
        </w:numPr>
        <w:spacing w:after="0" w:line="240" w:lineRule="auto"/>
        <w:ind w:left="0" w:firstLine="318"/>
        <w:jc w:val="both"/>
        <w:rPr>
          <w:rFonts w:ascii="Poppins" w:hAnsi="Poppins" w:cs="Poppins"/>
        </w:rPr>
      </w:pPr>
      <w:r w:rsidRPr="00CB06A2">
        <w:rPr>
          <w:rFonts w:ascii="Poppins" w:hAnsi="Poppins" w:cs="Poppins"/>
        </w:rPr>
        <w:t>Superficie de reserva para ampliación</w:t>
      </w:r>
      <w:r w:rsidR="00C85023" w:rsidRPr="00CB06A2">
        <w:rPr>
          <w:rFonts w:ascii="Poppins" w:hAnsi="Poppins" w:cs="Poppins"/>
        </w:rPr>
        <w:t>;</w:t>
      </w:r>
    </w:p>
    <w:p w14:paraId="4F991568" w14:textId="77777777" w:rsidR="000C10F4" w:rsidRPr="00CB06A2" w:rsidRDefault="000C10F4" w:rsidP="00380DE8">
      <w:pPr>
        <w:pStyle w:val="Prrafodelista"/>
        <w:numPr>
          <w:ilvl w:val="0"/>
          <w:numId w:val="11"/>
        </w:numPr>
        <w:spacing w:after="0" w:line="240" w:lineRule="auto"/>
        <w:ind w:left="0" w:firstLine="318"/>
        <w:jc w:val="both"/>
        <w:rPr>
          <w:rFonts w:ascii="Poppins" w:hAnsi="Poppins" w:cs="Poppins"/>
        </w:rPr>
      </w:pPr>
      <w:r w:rsidRPr="00CB06A2">
        <w:rPr>
          <w:rFonts w:ascii="Poppins" w:hAnsi="Poppins" w:cs="Poppins"/>
        </w:rPr>
        <w:t>Áreas básicas de operación, seccionadas por afinidad;</w:t>
      </w:r>
    </w:p>
    <w:p w14:paraId="3ED71591" w14:textId="77777777" w:rsidR="000C10F4" w:rsidRPr="00CB06A2" w:rsidRDefault="000C10F4" w:rsidP="00380DE8">
      <w:pPr>
        <w:pStyle w:val="Prrafodelista"/>
        <w:numPr>
          <w:ilvl w:val="0"/>
          <w:numId w:val="11"/>
        </w:numPr>
        <w:spacing w:after="0" w:line="240" w:lineRule="auto"/>
        <w:ind w:left="0" w:firstLine="318"/>
        <w:jc w:val="both"/>
        <w:rPr>
          <w:rFonts w:ascii="Poppins" w:hAnsi="Poppins" w:cs="Poppins"/>
        </w:rPr>
      </w:pPr>
      <w:r w:rsidRPr="00CB06A2">
        <w:rPr>
          <w:rFonts w:ascii="Poppins" w:hAnsi="Poppins" w:cs="Poppins"/>
        </w:rPr>
        <w:t>Estacionamiento;</w:t>
      </w:r>
    </w:p>
    <w:p w14:paraId="5C632CE6" w14:textId="77777777" w:rsidR="000C10F4" w:rsidRPr="00CB06A2" w:rsidRDefault="000C10F4" w:rsidP="00380DE8">
      <w:pPr>
        <w:pStyle w:val="Prrafodelista"/>
        <w:numPr>
          <w:ilvl w:val="0"/>
          <w:numId w:val="11"/>
        </w:numPr>
        <w:spacing w:after="0" w:line="240" w:lineRule="auto"/>
        <w:ind w:left="0" w:firstLine="318"/>
        <w:jc w:val="both"/>
        <w:rPr>
          <w:rFonts w:ascii="Poppins" w:hAnsi="Poppins" w:cs="Poppins"/>
        </w:rPr>
      </w:pPr>
      <w:r w:rsidRPr="00CB06A2">
        <w:rPr>
          <w:rFonts w:ascii="Poppins" w:hAnsi="Poppins" w:cs="Poppins"/>
        </w:rPr>
        <w:t>Área de baños;</w:t>
      </w:r>
    </w:p>
    <w:p w14:paraId="63BE497F" w14:textId="0B1009A3" w:rsidR="000C10F4" w:rsidRPr="00CB06A2" w:rsidRDefault="000C10F4" w:rsidP="00380DE8">
      <w:pPr>
        <w:pStyle w:val="Prrafodelista"/>
        <w:numPr>
          <w:ilvl w:val="0"/>
          <w:numId w:val="11"/>
        </w:numPr>
        <w:spacing w:after="0" w:line="240" w:lineRule="auto"/>
        <w:ind w:left="0" w:firstLine="318"/>
        <w:jc w:val="both"/>
        <w:rPr>
          <w:rFonts w:ascii="Poppins" w:hAnsi="Poppins" w:cs="Poppins"/>
        </w:rPr>
      </w:pPr>
      <w:r w:rsidRPr="00CB06A2">
        <w:rPr>
          <w:rFonts w:ascii="Poppins" w:hAnsi="Poppins" w:cs="Poppins"/>
        </w:rPr>
        <w:t>Servicios de apoyo y seguridad pública</w:t>
      </w:r>
      <w:r w:rsidR="00CC7065" w:rsidRPr="00CB06A2">
        <w:rPr>
          <w:rFonts w:ascii="Poppins" w:hAnsi="Poppins" w:cs="Poppins"/>
        </w:rPr>
        <w:t>;</w:t>
      </w:r>
    </w:p>
    <w:p w14:paraId="16167417" w14:textId="14C3194B" w:rsidR="000C10F4" w:rsidRPr="00CB06A2" w:rsidRDefault="000C10F4" w:rsidP="00380DE8">
      <w:pPr>
        <w:pStyle w:val="Prrafodelista"/>
        <w:numPr>
          <w:ilvl w:val="0"/>
          <w:numId w:val="11"/>
        </w:numPr>
        <w:spacing w:after="0" w:line="240" w:lineRule="auto"/>
        <w:ind w:left="0" w:firstLine="318"/>
        <w:jc w:val="both"/>
        <w:rPr>
          <w:rFonts w:ascii="Poppins" w:hAnsi="Poppins" w:cs="Poppins"/>
        </w:rPr>
      </w:pPr>
      <w:r w:rsidRPr="00CB06A2">
        <w:rPr>
          <w:rFonts w:ascii="Poppins" w:hAnsi="Poppins" w:cs="Poppins"/>
        </w:rPr>
        <w:t>Servicios complementarios</w:t>
      </w:r>
      <w:r w:rsidR="00CC7065" w:rsidRPr="00CB06A2">
        <w:rPr>
          <w:rFonts w:ascii="Poppins" w:hAnsi="Poppins" w:cs="Poppins"/>
        </w:rPr>
        <w:t>; y</w:t>
      </w:r>
    </w:p>
    <w:p w14:paraId="76705FDB" w14:textId="009C7F2C" w:rsidR="000C10F4" w:rsidRPr="00CB06A2" w:rsidRDefault="000C10F4" w:rsidP="00380DE8">
      <w:pPr>
        <w:pStyle w:val="Prrafodelista"/>
        <w:numPr>
          <w:ilvl w:val="0"/>
          <w:numId w:val="11"/>
        </w:numPr>
        <w:ind w:left="0" w:firstLine="318"/>
        <w:jc w:val="both"/>
        <w:rPr>
          <w:rFonts w:ascii="Poppins" w:hAnsi="Poppins" w:cs="Poppins"/>
        </w:rPr>
      </w:pPr>
      <w:r w:rsidRPr="00CB06A2">
        <w:rPr>
          <w:rFonts w:ascii="Poppins" w:hAnsi="Poppins" w:cs="Poppins"/>
        </w:rPr>
        <w:t>Las demás que por la operación del mercado se requieran</w:t>
      </w:r>
      <w:r w:rsidR="00CC7065" w:rsidRPr="00CB06A2">
        <w:rPr>
          <w:rFonts w:ascii="Poppins" w:hAnsi="Poppins" w:cs="Poppins"/>
        </w:rPr>
        <w:t xml:space="preserve">. </w:t>
      </w:r>
    </w:p>
    <w:p w14:paraId="501A5C07" w14:textId="36576B3E" w:rsidR="000C10F4" w:rsidRPr="00CB06A2" w:rsidRDefault="000C10F4" w:rsidP="00380DE8">
      <w:pPr>
        <w:pStyle w:val="NormalWeb"/>
        <w:jc w:val="both"/>
        <w:rPr>
          <w:rFonts w:ascii="Poppins" w:eastAsiaTheme="minorHAnsi" w:hAnsi="Poppins" w:cs="Poppins"/>
          <w:sz w:val="22"/>
          <w:szCs w:val="22"/>
          <w:lang w:eastAsia="en-US"/>
        </w:rPr>
      </w:pPr>
      <w:r w:rsidRPr="00CB06A2">
        <w:rPr>
          <w:rFonts w:ascii="Poppins" w:hAnsi="Poppins" w:cs="Poppins"/>
          <w:b/>
          <w:bCs/>
          <w:sz w:val="22"/>
          <w:szCs w:val="22"/>
        </w:rPr>
        <w:t xml:space="preserve">Artículo </w:t>
      </w:r>
      <w:r w:rsidR="00355031" w:rsidRPr="00CB06A2">
        <w:rPr>
          <w:rFonts w:ascii="Poppins" w:hAnsi="Poppins" w:cs="Poppins"/>
          <w:b/>
          <w:bCs/>
          <w:sz w:val="22"/>
          <w:szCs w:val="22"/>
        </w:rPr>
        <w:t>16</w:t>
      </w:r>
      <w:r w:rsidRPr="00CB06A2">
        <w:rPr>
          <w:rFonts w:ascii="Poppins" w:hAnsi="Poppins" w:cs="Poppins"/>
          <w:b/>
          <w:bCs/>
          <w:sz w:val="22"/>
          <w:szCs w:val="22"/>
        </w:rPr>
        <w:t>.-</w:t>
      </w:r>
      <w:r w:rsidRPr="00CB06A2">
        <w:rPr>
          <w:rFonts w:ascii="Poppins" w:hAnsi="Poppins" w:cs="Poppins"/>
          <w:sz w:val="22"/>
          <w:szCs w:val="22"/>
        </w:rPr>
        <w:t xml:space="preserve"> </w:t>
      </w:r>
      <w:r w:rsidRPr="00CB06A2">
        <w:rPr>
          <w:rFonts w:ascii="Poppins" w:eastAsiaTheme="minorHAnsi" w:hAnsi="Poppins" w:cs="Poppins"/>
          <w:sz w:val="22"/>
          <w:szCs w:val="22"/>
          <w:lang w:eastAsia="en-US"/>
        </w:rPr>
        <w:t xml:space="preserve">El bien inmueble y los espacios ubicados al interior de los </w:t>
      </w:r>
      <w:r w:rsidR="00574C91" w:rsidRPr="00CB06A2">
        <w:rPr>
          <w:rFonts w:ascii="Poppins" w:eastAsiaTheme="minorHAnsi" w:hAnsi="Poppins" w:cs="Poppins"/>
          <w:sz w:val="22"/>
          <w:szCs w:val="22"/>
          <w:lang w:eastAsia="en-US"/>
        </w:rPr>
        <w:t xml:space="preserve">Mercados Públicos </w:t>
      </w:r>
      <w:r w:rsidR="0053727D" w:rsidRPr="00CB06A2">
        <w:rPr>
          <w:rFonts w:ascii="Poppins" w:eastAsiaTheme="minorHAnsi" w:hAnsi="Poppins" w:cs="Poppins"/>
          <w:sz w:val="22"/>
          <w:szCs w:val="22"/>
          <w:lang w:eastAsia="en-US"/>
        </w:rPr>
        <w:t>corresponden originariamente al</w:t>
      </w:r>
      <w:r w:rsidRPr="00CB06A2">
        <w:rPr>
          <w:rFonts w:ascii="Poppins" w:eastAsiaTheme="minorHAnsi" w:hAnsi="Poppins" w:cs="Poppins"/>
          <w:sz w:val="22"/>
          <w:szCs w:val="22"/>
          <w:lang w:eastAsia="en-US"/>
        </w:rPr>
        <w:t xml:space="preserve"> Ayuntamiento de Mérida y se consideran de utilidad pública, por lo que únicamente podrán destinarse al uso que expresamente se les haya asignado.</w:t>
      </w:r>
    </w:p>
    <w:p w14:paraId="1E4961F8" w14:textId="511DC268" w:rsidR="000C10F4" w:rsidRPr="00CB06A2" w:rsidRDefault="000C10F4" w:rsidP="00380DE8">
      <w:pPr>
        <w:suppressAutoHyphens w:val="0"/>
        <w:spacing w:before="100" w:beforeAutospacing="1" w:after="100" w:afterAutospacing="1"/>
        <w:jc w:val="both"/>
        <w:rPr>
          <w:rFonts w:ascii="Poppins" w:hAnsi="Poppins" w:cs="Poppins"/>
        </w:rPr>
      </w:pPr>
      <w:r w:rsidRPr="00CB06A2">
        <w:rPr>
          <w:rFonts w:ascii="Poppins" w:hAnsi="Poppins" w:cs="Poppins"/>
        </w:rPr>
        <w:t>Queda prohibida la enajenación, subarrendamiento, cesión, venta o transmisión de la posesión de dichos</w:t>
      </w:r>
      <w:r w:rsidR="0053727D" w:rsidRPr="00CB06A2">
        <w:rPr>
          <w:rFonts w:ascii="Poppins" w:hAnsi="Poppins" w:cs="Poppins"/>
        </w:rPr>
        <w:t xml:space="preserve"> locales o</w:t>
      </w:r>
      <w:r w:rsidRPr="00CB06A2">
        <w:rPr>
          <w:rFonts w:ascii="Poppins" w:hAnsi="Poppins" w:cs="Poppins"/>
        </w:rPr>
        <w:t xml:space="preserve"> espacios. La realización indebida de los actos a que se refiere este artículo será causal de revocación de la concesión, con independencia de las sanciones que se prevean en la concesión y en el presente reglamento.</w:t>
      </w:r>
      <w:r w:rsidRPr="00CB06A2">
        <w:rPr>
          <w:rFonts w:ascii="Poppins" w:hAnsi="Poppins" w:cs="Poppins"/>
          <w:strike/>
        </w:rPr>
        <w:t xml:space="preserve"> </w:t>
      </w:r>
    </w:p>
    <w:p w14:paraId="13F8B0A1" w14:textId="2CD29B83" w:rsidR="000C10F4" w:rsidRPr="00CB06A2" w:rsidRDefault="000C10F4" w:rsidP="00EB5DEF">
      <w:pPr>
        <w:spacing w:after="0"/>
        <w:ind w:firstLine="317"/>
        <w:jc w:val="center"/>
        <w:rPr>
          <w:rFonts w:ascii="Poppins" w:hAnsi="Poppins" w:cs="Poppins"/>
          <w:b/>
        </w:rPr>
      </w:pPr>
      <w:r w:rsidRPr="00CB06A2">
        <w:rPr>
          <w:rFonts w:ascii="Poppins" w:hAnsi="Poppins" w:cs="Poppins"/>
          <w:b/>
        </w:rPr>
        <w:t>Capítulo II</w:t>
      </w:r>
      <w:r w:rsidR="000839EA" w:rsidRPr="00CB06A2">
        <w:rPr>
          <w:rFonts w:ascii="Poppins" w:hAnsi="Poppins" w:cs="Poppins"/>
          <w:b/>
        </w:rPr>
        <w:t>I</w:t>
      </w:r>
    </w:p>
    <w:p w14:paraId="469CD054" w14:textId="53A8F485" w:rsidR="000C10F4" w:rsidRPr="00CB06A2" w:rsidRDefault="000C10F4" w:rsidP="00EB5DEF">
      <w:pPr>
        <w:spacing w:after="0"/>
        <w:ind w:firstLine="317"/>
        <w:jc w:val="center"/>
        <w:rPr>
          <w:rFonts w:ascii="Poppins" w:hAnsi="Poppins" w:cs="Poppins"/>
          <w:b/>
        </w:rPr>
      </w:pPr>
      <w:r w:rsidRPr="00CB06A2">
        <w:rPr>
          <w:rFonts w:ascii="Poppins" w:hAnsi="Poppins" w:cs="Poppins"/>
          <w:b/>
        </w:rPr>
        <w:t>De la administración</w:t>
      </w:r>
    </w:p>
    <w:p w14:paraId="13B97FCA" w14:textId="77777777" w:rsidR="00EB5DEF" w:rsidRPr="00CB06A2" w:rsidRDefault="00EB5DEF" w:rsidP="00EB5DEF">
      <w:pPr>
        <w:spacing w:after="0"/>
        <w:ind w:firstLine="317"/>
        <w:jc w:val="center"/>
        <w:rPr>
          <w:rFonts w:ascii="Poppins" w:hAnsi="Poppins" w:cs="Poppins"/>
        </w:rPr>
      </w:pPr>
    </w:p>
    <w:p w14:paraId="1F4304C5" w14:textId="45BB1179" w:rsidR="000C10F4" w:rsidRPr="00CB06A2" w:rsidRDefault="000C10F4" w:rsidP="00380DE8">
      <w:pPr>
        <w:jc w:val="both"/>
        <w:rPr>
          <w:rFonts w:ascii="Poppins" w:hAnsi="Poppins" w:cs="Poppins"/>
        </w:rPr>
      </w:pPr>
      <w:r w:rsidRPr="00CB06A2">
        <w:rPr>
          <w:rFonts w:ascii="Poppins" w:hAnsi="Poppins" w:cs="Poppins"/>
          <w:b/>
          <w:bCs/>
        </w:rPr>
        <w:t xml:space="preserve">Artículo </w:t>
      </w:r>
      <w:r w:rsidR="00355031" w:rsidRPr="00CB06A2">
        <w:rPr>
          <w:rFonts w:ascii="Poppins" w:hAnsi="Poppins" w:cs="Poppins"/>
          <w:b/>
          <w:bCs/>
        </w:rPr>
        <w:t>17</w:t>
      </w:r>
      <w:r w:rsidRPr="00CB06A2">
        <w:rPr>
          <w:rFonts w:ascii="Poppins" w:hAnsi="Poppins" w:cs="Poppins"/>
          <w:b/>
          <w:bCs/>
        </w:rPr>
        <w:t>.-</w:t>
      </w:r>
      <w:r w:rsidRPr="00CB06A2">
        <w:rPr>
          <w:rFonts w:ascii="Poppins" w:hAnsi="Poppins" w:cs="Poppins"/>
        </w:rPr>
        <w:t xml:space="preserve"> La administración de los </w:t>
      </w:r>
      <w:r w:rsidR="00574C91" w:rsidRPr="00CB06A2">
        <w:rPr>
          <w:rFonts w:ascii="Poppins" w:hAnsi="Poppins" w:cs="Poppins"/>
        </w:rPr>
        <w:t xml:space="preserve">Mercados Públicos </w:t>
      </w:r>
      <w:r w:rsidRPr="00CB06A2">
        <w:rPr>
          <w:rFonts w:ascii="Poppins" w:hAnsi="Poppins" w:cs="Poppins"/>
        </w:rPr>
        <w:t xml:space="preserve">podrá realizarse bajo alguna de las </w:t>
      </w:r>
      <w:r w:rsidR="00C85023" w:rsidRPr="00CB06A2">
        <w:rPr>
          <w:rFonts w:ascii="Poppins" w:hAnsi="Poppins" w:cs="Poppins"/>
        </w:rPr>
        <w:t>dos</w:t>
      </w:r>
      <w:r w:rsidRPr="00CB06A2">
        <w:rPr>
          <w:rFonts w:ascii="Poppins" w:hAnsi="Poppins" w:cs="Poppins"/>
        </w:rPr>
        <w:t xml:space="preserve"> formas siguientes:</w:t>
      </w:r>
    </w:p>
    <w:p w14:paraId="2A986597" w14:textId="77777777" w:rsidR="00C85023" w:rsidRPr="00CB06A2" w:rsidRDefault="00C85023" w:rsidP="007B5116">
      <w:pPr>
        <w:pStyle w:val="Prrafodelista"/>
        <w:numPr>
          <w:ilvl w:val="0"/>
          <w:numId w:val="37"/>
        </w:numPr>
        <w:spacing w:after="0" w:line="240" w:lineRule="auto"/>
        <w:jc w:val="both"/>
        <w:rPr>
          <w:rFonts w:ascii="Poppins" w:hAnsi="Poppins" w:cs="Poppins"/>
        </w:rPr>
      </w:pPr>
      <w:r w:rsidRPr="00CB06A2">
        <w:rPr>
          <w:rFonts w:ascii="Poppins" w:hAnsi="Poppins" w:cs="Poppins"/>
        </w:rPr>
        <w:t>Administración directa; y</w:t>
      </w:r>
    </w:p>
    <w:p w14:paraId="6F31E43C" w14:textId="43443454" w:rsidR="000C10F4" w:rsidRPr="00CB06A2" w:rsidRDefault="000C10F4" w:rsidP="007B5116">
      <w:pPr>
        <w:pStyle w:val="Prrafodelista"/>
        <w:numPr>
          <w:ilvl w:val="0"/>
          <w:numId w:val="37"/>
        </w:numPr>
        <w:spacing w:after="0" w:line="240" w:lineRule="auto"/>
        <w:jc w:val="both"/>
        <w:rPr>
          <w:rFonts w:ascii="Poppins" w:hAnsi="Poppins" w:cs="Poppins"/>
        </w:rPr>
      </w:pPr>
      <w:r w:rsidRPr="00CB06A2">
        <w:rPr>
          <w:rFonts w:ascii="Poppins" w:hAnsi="Poppins" w:cs="Poppins"/>
        </w:rPr>
        <w:t>Por concesión.</w:t>
      </w:r>
    </w:p>
    <w:p w14:paraId="680DB4DA" w14:textId="5FC8C328" w:rsidR="000C10F4" w:rsidRPr="00CB06A2" w:rsidRDefault="000C10F4" w:rsidP="00380DE8">
      <w:pPr>
        <w:suppressAutoHyphens w:val="0"/>
        <w:spacing w:before="100" w:beforeAutospacing="1" w:after="100" w:afterAutospacing="1"/>
        <w:jc w:val="both"/>
        <w:rPr>
          <w:rFonts w:ascii="Poppins" w:hAnsi="Poppins" w:cs="Poppins"/>
        </w:rPr>
      </w:pPr>
      <w:r w:rsidRPr="00CB06A2">
        <w:rPr>
          <w:rFonts w:ascii="Poppins" w:hAnsi="Poppins" w:cs="Poppins"/>
          <w:b/>
          <w:bCs/>
        </w:rPr>
        <w:t xml:space="preserve">Artículo </w:t>
      </w:r>
      <w:r w:rsidR="00736E0C" w:rsidRPr="00CB06A2">
        <w:rPr>
          <w:rFonts w:ascii="Poppins" w:hAnsi="Poppins" w:cs="Poppins"/>
          <w:b/>
          <w:bCs/>
        </w:rPr>
        <w:t>1</w:t>
      </w:r>
      <w:r w:rsidR="00355031" w:rsidRPr="00CB06A2">
        <w:rPr>
          <w:rFonts w:ascii="Poppins" w:hAnsi="Poppins" w:cs="Poppins"/>
          <w:b/>
          <w:bCs/>
        </w:rPr>
        <w:t>8</w:t>
      </w:r>
      <w:r w:rsidRPr="00CB06A2">
        <w:rPr>
          <w:rFonts w:ascii="Poppins" w:hAnsi="Poppins" w:cs="Poppins"/>
          <w:b/>
          <w:bCs/>
        </w:rPr>
        <w:t>.-</w:t>
      </w:r>
      <w:r w:rsidRPr="00CB06A2">
        <w:rPr>
          <w:rFonts w:ascii="Poppins" w:hAnsi="Poppins" w:cs="Poppins"/>
        </w:rPr>
        <w:t xml:space="preserve"> Independientemente de la modalidad de administración que se adopte en un mercado público, </w:t>
      </w:r>
      <w:r w:rsidR="00887D0E" w:rsidRPr="00CB06A2">
        <w:rPr>
          <w:rFonts w:ascii="Poppins" w:hAnsi="Poppins" w:cs="Poppins"/>
        </w:rPr>
        <w:t xml:space="preserve">la </w:t>
      </w:r>
      <w:r w:rsidR="00546A3C" w:rsidRPr="00CB06A2">
        <w:rPr>
          <w:rFonts w:ascii="Poppins" w:hAnsi="Poppins" w:cs="Poppins"/>
        </w:rPr>
        <w:t>Persona Administradora</w:t>
      </w:r>
      <w:r w:rsidR="00887D0E" w:rsidRPr="00CB06A2">
        <w:rPr>
          <w:rFonts w:ascii="Poppins" w:hAnsi="Poppins" w:cs="Poppins"/>
        </w:rPr>
        <w:t xml:space="preserve"> </w:t>
      </w:r>
      <w:r w:rsidRPr="00CB06A2">
        <w:rPr>
          <w:rFonts w:ascii="Poppins" w:hAnsi="Poppins" w:cs="Poppins"/>
        </w:rPr>
        <w:t>del Mercado estará obligada a cumplir con las siguientes funciones:</w:t>
      </w:r>
    </w:p>
    <w:p w14:paraId="70DFEE20" w14:textId="77777777" w:rsidR="000C10F4" w:rsidRPr="00CB06A2" w:rsidRDefault="000C10F4" w:rsidP="00380DE8">
      <w:pPr>
        <w:pStyle w:val="Prrafodelista"/>
        <w:numPr>
          <w:ilvl w:val="0"/>
          <w:numId w:val="13"/>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Vigilar el uso adecuado y responsable de las instalaciones del mercado;</w:t>
      </w:r>
    </w:p>
    <w:p w14:paraId="59BF4725" w14:textId="0236CE7D" w:rsidR="000C10F4" w:rsidRPr="00CB06A2" w:rsidRDefault="000C10F4" w:rsidP="00380DE8">
      <w:pPr>
        <w:pStyle w:val="Prrafodelista"/>
        <w:numPr>
          <w:ilvl w:val="0"/>
          <w:numId w:val="13"/>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Garantizar la zonificación interna conforme a los giros comerciales autorizados</w:t>
      </w:r>
      <w:r w:rsidR="00660BC6" w:rsidRPr="00CB06A2">
        <w:rPr>
          <w:rFonts w:ascii="Poppins" w:hAnsi="Poppins" w:cs="Poppins"/>
        </w:rPr>
        <w:t xml:space="preserve"> en el Manual de Opera</w:t>
      </w:r>
      <w:r w:rsidR="0053727D" w:rsidRPr="00CB06A2">
        <w:rPr>
          <w:rFonts w:ascii="Poppins" w:hAnsi="Poppins" w:cs="Poppins"/>
        </w:rPr>
        <w:t>tividad</w:t>
      </w:r>
      <w:r w:rsidR="00660BC6" w:rsidRPr="00CB06A2">
        <w:rPr>
          <w:rFonts w:ascii="Poppins" w:hAnsi="Poppins" w:cs="Poppins"/>
        </w:rPr>
        <w:t xml:space="preserve"> correspondiente</w:t>
      </w:r>
      <w:r w:rsidRPr="00CB06A2">
        <w:rPr>
          <w:rFonts w:ascii="Poppins" w:hAnsi="Poppins" w:cs="Poppins"/>
        </w:rPr>
        <w:t>, asegurando que cada área cuente con el equipamiento necesario para brindar un servicio eficiente, higiénico y seguro;</w:t>
      </w:r>
    </w:p>
    <w:p w14:paraId="1A194AA8" w14:textId="77777777" w:rsidR="000C10F4" w:rsidRPr="00CB06A2" w:rsidRDefault="000C10F4" w:rsidP="00380DE8">
      <w:pPr>
        <w:pStyle w:val="Prrafodelista"/>
        <w:numPr>
          <w:ilvl w:val="0"/>
          <w:numId w:val="13"/>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Instalar y mantener en condiciones óptimas la señalización preventiva, restrictiva e informativa relativa a salubridad, higiene, seguridad, protección civil y medio ambiente;</w:t>
      </w:r>
    </w:p>
    <w:p w14:paraId="5751DE4E" w14:textId="61F74E65" w:rsidR="000C10F4" w:rsidRPr="00CB06A2" w:rsidRDefault="000C10F4" w:rsidP="00380DE8">
      <w:pPr>
        <w:pStyle w:val="Prrafodelista"/>
        <w:numPr>
          <w:ilvl w:val="0"/>
          <w:numId w:val="13"/>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Vigi</w:t>
      </w:r>
      <w:r w:rsidR="00C85023" w:rsidRPr="00CB06A2">
        <w:rPr>
          <w:rFonts w:ascii="Poppins" w:hAnsi="Poppins" w:cs="Poppins"/>
        </w:rPr>
        <w:t xml:space="preserve">lar que </w:t>
      </w:r>
      <w:r w:rsidR="00AA570B" w:rsidRPr="00CB06A2">
        <w:rPr>
          <w:rFonts w:ascii="Poppins" w:hAnsi="Poppins" w:cs="Poppins"/>
        </w:rPr>
        <w:t>las personas locatarias</w:t>
      </w:r>
      <w:r w:rsidR="00C85023" w:rsidRPr="00CB06A2">
        <w:rPr>
          <w:rFonts w:ascii="Poppins" w:hAnsi="Poppins" w:cs="Poppins"/>
        </w:rPr>
        <w:t xml:space="preserve"> efectúen </w:t>
      </w:r>
      <w:r w:rsidRPr="00CB06A2">
        <w:rPr>
          <w:rFonts w:ascii="Poppins" w:hAnsi="Poppins" w:cs="Poppins"/>
        </w:rPr>
        <w:t>oportunamente el pago de los derechos, productos o contribuciones que determine el Ayuntamiento, conforme a las disposiciones aplicables;</w:t>
      </w:r>
    </w:p>
    <w:p w14:paraId="7ACA36EA" w14:textId="77777777" w:rsidR="000C10F4" w:rsidRPr="00CB06A2" w:rsidRDefault="000C10F4" w:rsidP="00380DE8">
      <w:pPr>
        <w:pStyle w:val="Prrafodelista"/>
        <w:numPr>
          <w:ilvl w:val="0"/>
          <w:numId w:val="13"/>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Coordinar, supervisar y dirigir las actividades propias del funcionamiento del mercado;</w:t>
      </w:r>
    </w:p>
    <w:p w14:paraId="3AA9B461" w14:textId="589BDA9F" w:rsidR="000C10F4" w:rsidRPr="00CB06A2" w:rsidRDefault="00EA387F" w:rsidP="00380DE8">
      <w:pPr>
        <w:pStyle w:val="Prrafodelista"/>
        <w:numPr>
          <w:ilvl w:val="0"/>
          <w:numId w:val="13"/>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 xml:space="preserve">Proponer al </w:t>
      </w:r>
      <w:r w:rsidR="009E4E00" w:rsidRPr="00CB06A2">
        <w:rPr>
          <w:rFonts w:ascii="Poppins" w:hAnsi="Poppins" w:cs="Poppins"/>
        </w:rPr>
        <w:t>Área Especializada en Mercados Públicos</w:t>
      </w:r>
      <w:r w:rsidRPr="00CB06A2">
        <w:rPr>
          <w:rFonts w:ascii="Poppins" w:hAnsi="Poppins" w:cs="Poppins"/>
        </w:rPr>
        <w:t>, la distribución de</w:t>
      </w:r>
      <w:r w:rsidR="000C10F4" w:rsidRPr="00CB06A2">
        <w:rPr>
          <w:rFonts w:ascii="Poppins" w:hAnsi="Poppins" w:cs="Poppins"/>
        </w:rPr>
        <w:t xml:space="preserve"> los espacios o </w:t>
      </w:r>
      <w:r w:rsidR="00947877" w:rsidRPr="00CB06A2">
        <w:rPr>
          <w:rFonts w:ascii="Poppins" w:hAnsi="Poppins" w:cs="Poppins"/>
        </w:rPr>
        <w:t>locales</w:t>
      </w:r>
      <w:r w:rsidR="000C10F4" w:rsidRPr="00CB06A2">
        <w:rPr>
          <w:rFonts w:ascii="Poppins" w:hAnsi="Poppins" w:cs="Poppins"/>
        </w:rPr>
        <w:t xml:space="preserve"> </w:t>
      </w:r>
      <w:r w:rsidR="00947877" w:rsidRPr="00CB06A2">
        <w:rPr>
          <w:rFonts w:ascii="Poppins" w:hAnsi="Poppins" w:cs="Poppins"/>
        </w:rPr>
        <w:t>de los mercados públicos</w:t>
      </w:r>
      <w:r w:rsidR="000C10F4" w:rsidRPr="00CB06A2">
        <w:rPr>
          <w:rFonts w:ascii="Poppins" w:hAnsi="Poppins" w:cs="Poppins"/>
        </w:rPr>
        <w:t>;</w:t>
      </w:r>
    </w:p>
    <w:p w14:paraId="1B79D35E" w14:textId="29BC3349" w:rsidR="000C10F4" w:rsidRPr="00CB06A2" w:rsidRDefault="00660BC6" w:rsidP="00380DE8">
      <w:pPr>
        <w:pStyle w:val="Prrafodelista"/>
        <w:numPr>
          <w:ilvl w:val="0"/>
          <w:numId w:val="13"/>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Realizar las gestiones necesarias para garantizar</w:t>
      </w:r>
      <w:r w:rsidR="000C10F4" w:rsidRPr="00CB06A2">
        <w:rPr>
          <w:rFonts w:ascii="Poppins" w:hAnsi="Poppins" w:cs="Poppins"/>
        </w:rPr>
        <w:t xml:space="preserve"> la prestación continua y adecuada de los servicios básicos necesarios para la operación del mercado, tales como agua potable, </w:t>
      </w:r>
      <w:r w:rsidR="0053727D" w:rsidRPr="00CB06A2">
        <w:rPr>
          <w:rFonts w:ascii="Poppins" w:hAnsi="Poppins" w:cs="Poppins"/>
        </w:rPr>
        <w:t xml:space="preserve">energía eléctrica, </w:t>
      </w:r>
      <w:r w:rsidR="000C10F4" w:rsidRPr="00CB06A2">
        <w:rPr>
          <w:rFonts w:ascii="Poppins" w:hAnsi="Poppins" w:cs="Poppins"/>
        </w:rPr>
        <w:t>drenaje, suministro de gas y seguridad;</w:t>
      </w:r>
    </w:p>
    <w:p w14:paraId="2BAE86BB" w14:textId="3691144C" w:rsidR="000C10F4" w:rsidRPr="00CB06A2" w:rsidRDefault="000C10F4" w:rsidP="00380DE8">
      <w:pPr>
        <w:pStyle w:val="Prrafodelista"/>
        <w:numPr>
          <w:ilvl w:val="0"/>
          <w:numId w:val="13"/>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Realizar el proyecto de presupuesto de egresos</w:t>
      </w:r>
      <w:r w:rsidR="00660BC6" w:rsidRPr="00CB06A2">
        <w:rPr>
          <w:rFonts w:ascii="Poppins" w:hAnsi="Poppins" w:cs="Poppins"/>
        </w:rPr>
        <w:t xml:space="preserve"> del mercado que tenga bajo su administración </w:t>
      </w:r>
      <w:r w:rsidRPr="00CB06A2">
        <w:rPr>
          <w:rFonts w:ascii="Poppins" w:hAnsi="Poppins" w:cs="Poppins"/>
        </w:rPr>
        <w:t xml:space="preserve">y proponerlo al </w:t>
      </w:r>
      <w:r w:rsidR="009E4E00" w:rsidRPr="00CB06A2">
        <w:rPr>
          <w:rFonts w:ascii="Poppins" w:hAnsi="Poppins" w:cs="Poppins"/>
        </w:rPr>
        <w:t>Área Especializada en Mercados Públicos</w:t>
      </w:r>
      <w:r w:rsidRPr="00CB06A2">
        <w:rPr>
          <w:rFonts w:ascii="Poppins" w:hAnsi="Poppins" w:cs="Poppins"/>
        </w:rPr>
        <w:t xml:space="preserve">, incluyendo lo necesario para </w:t>
      </w:r>
      <w:r w:rsidR="0053727D" w:rsidRPr="00CB06A2">
        <w:rPr>
          <w:rFonts w:ascii="Poppins" w:hAnsi="Poppins" w:cs="Poppins"/>
        </w:rPr>
        <w:t>e</w:t>
      </w:r>
      <w:r w:rsidRPr="00CB06A2">
        <w:rPr>
          <w:rFonts w:ascii="Poppins" w:hAnsi="Poppins" w:cs="Poppins"/>
        </w:rPr>
        <w:t xml:space="preserve">jecutar labores de mantenimiento preventivo y correctivo, así como la conservación general del inmueble y de sus instalaciones; </w:t>
      </w:r>
    </w:p>
    <w:p w14:paraId="617375A5" w14:textId="1A2FDF5E" w:rsidR="000C10F4" w:rsidRPr="00CB06A2" w:rsidRDefault="000C10F4" w:rsidP="00380DE8">
      <w:pPr>
        <w:pStyle w:val="Prrafodelista"/>
        <w:numPr>
          <w:ilvl w:val="0"/>
          <w:numId w:val="13"/>
        </w:numPr>
        <w:suppressAutoHyphens w:val="0"/>
        <w:spacing w:before="100" w:beforeAutospacing="1" w:after="100" w:afterAutospacing="1" w:line="240" w:lineRule="auto"/>
        <w:jc w:val="both"/>
        <w:rPr>
          <w:rFonts w:ascii="Poppins" w:hAnsi="Poppins" w:cs="Poppins"/>
        </w:rPr>
      </w:pPr>
      <w:r w:rsidRPr="00CB06A2">
        <w:rPr>
          <w:rFonts w:ascii="Poppins" w:hAnsi="Poppins" w:cs="Poppins"/>
        </w:rPr>
        <w:t xml:space="preserve">Elaborar y proponer al </w:t>
      </w:r>
      <w:r w:rsidR="009E4E00" w:rsidRPr="00CB06A2">
        <w:rPr>
          <w:rFonts w:ascii="Poppins" w:hAnsi="Poppins" w:cs="Poppins"/>
        </w:rPr>
        <w:t xml:space="preserve">Área Especializada en </w:t>
      </w:r>
      <w:r w:rsidR="00574C91" w:rsidRPr="00CB06A2">
        <w:rPr>
          <w:rFonts w:ascii="Poppins" w:hAnsi="Poppins" w:cs="Poppins"/>
        </w:rPr>
        <w:t xml:space="preserve">Mercados Públicos </w:t>
      </w:r>
      <w:r w:rsidRPr="00CB06A2">
        <w:rPr>
          <w:rFonts w:ascii="Poppins" w:hAnsi="Poppins" w:cs="Poppins"/>
        </w:rPr>
        <w:t>el Manual de Operatividad del Mercado</w:t>
      </w:r>
      <w:r w:rsidR="0053727D" w:rsidRPr="00CB06A2">
        <w:rPr>
          <w:rFonts w:ascii="Poppins" w:hAnsi="Poppins" w:cs="Poppins"/>
        </w:rPr>
        <w:t xml:space="preserve">; una vez autorizado, </w:t>
      </w:r>
      <w:r w:rsidRPr="00CB06A2">
        <w:rPr>
          <w:rFonts w:ascii="Poppins" w:hAnsi="Poppins" w:cs="Poppins"/>
        </w:rPr>
        <w:t>recibir las propuestas de modificaci</w:t>
      </w:r>
      <w:r w:rsidR="0053727D" w:rsidRPr="00CB06A2">
        <w:rPr>
          <w:rFonts w:ascii="Poppins" w:hAnsi="Poppins" w:cs="Poppins"/>
        </w:rPr>
        <w:t>ón</w:t>
      </w:r>
      <w:r w:rsidRPr="00CB06A2">
        <w:rPr>
          <w:rFonts w:ascii="Poppins" w:hAnsi="Poppins" w:cs="Poppins"/>
        </w:rPr>
        <w:t xml:space="preserve"> que realicen </w:t>
      </w:r>
      <w:r w:rsidR="00AA570B" w:rsidRPr="00CB06A2">
        <w:rPr>
          <w:rFonts w:ascii="Poppins" w:hAnsi="Poppins" w:cs="Poppins"/>
        </w:rPr>
        <w:t>las personas locatarias</w:t>
      </w:r>
      <w:r w:rsidRPr="00CB06A2">
        <w:rPr>
          <w:rFonts w:ascii="Poppins" w:hAnsi="Poppins" w:cs="Poppins"/>
        </w:rPr>
        <w:t xml:space="preserve">, dando respuesta </w:t>
      </w:r>
      <w:r w:rsidR="00EA387F" w:rsidRPr="00CB06A2">
        <w:rPr>
          <w:rFonts w:ascii="Poppins" w:hAnsi="Poppins" w:cs="Poppins"/>
        </w:rPr>
        <w:t>a</w:t>
      </w:r>
      <w:r w:rsidRPr="00CB06A2">
        <w:rPr>
          <w:rFonts w:ascii="Poppins" w:hAnsi="Poppins" w:cs="Poppins"/>
        </w:rPr>
        <w:t xml:space="preserve"> sus solicitudes, </w:t>
      </w:r>
      <w:r w:rsidR="00AA570B" w:rsidRPr="00CB06A2">
        <w:rPr>
          <w:rFonts w:ascii="Poppins" w:hAnsi="Poppins" w:cs="Poppins"/>
        </w:rPr>
        <w:t>así</w:t>
      </w:r>
      <w:r w:rsidRPr="00CB06A2">
        <w:rPr>
          <w:rFonts w:ascii="Poppins" w:hAnsi="Poppins" w:cs="Poppins"/>
        </w:rPr>
        <w:t xml:space="preserve"> como proponer los cambios que sean necesarios para su correcto funcionamiento</w:t>
      </w:r>
      <w:r w:rsidR="0053727D" w:rsidRPr="00CB06A2">
        <w:rPr>
          <w:rFonts w:ascii="Poppins" w:hAnsi="Poppins" w:cs="Poppins"/>
        </w:rPr>
        <w:t>; y</w:t>
      </w:r>
    </w:p>
    <w:p w14:paraId="1962DA8B" w14:textId="421648C7" w:rsidR="000C10F4" w:rsidRPr="00CB06A2" w:rsidRDefault="000C10F4" w:rsidP="00380DE8">
      <w:pPr>
        <w:pStyle w:val="Prrafodelista"/>
        <w:numPr>
          <w:ilvl w:val="0"/>
          <w:numId w:val="13"/>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hAnsi="Poppins" w:cs="Poppins"/>
        </w:rPr>
        <w:t xml:space="preserve">Observar en todo momento las disposiciones establecidas en este </w:t>
      </w:r>
      <w:r w:rsidR="00557FE9" w:rsidRPr="00CB06A2">
        <w:rPr>
          <w:rFonts w:ascii="Poppins" w:hAnsi="Poppins" w:cs="Poppins"/>
        </w:rPr>
        <w:t xml:space="preserve">Reglamento </w:t>
      </w:r>
      <w:r w:rsidRPr="00CB06A2">
        <w:rPr>
          <w:rFonts w:ascii="Poppins" w:hAnsi="Poppins" w:cs="Poppins"/>
        </w:rPr>
        <w:t>y demás normatividad aplicable.</w:t>
      </w:r>
    </w:p>
    <w:p w14:paraId="614836CF" w14:textId="77777777" w:rsidR="000C10F4" w:rsidRPr="00CB06A2" w:rsidRDefault="000C10F4" w:rsidP="00EB5DEF">
      <w:pPr>
        <w:spacing w:after="0"/>
        <w:ind w:firstLine="318"/>
        <w:jc w:val="center"/>
        <w:rPr>
          <w:rFonts w:ascii="Poppins" w:hAnsi="Poppins" w:cs="Poppins"/>
          <w:b/>
        </w:rPr>
      </w:pPr>
      <w:r w:rsidRPr="00CB06A2">
        <w:rPr>
          <w:rFonts w:ascii="Poppins" w:hAnsi="Poppins" w:cs="Poppins"/>
          <w:b/>
        </w:rPr>
        <w:t>Sección Primera</w:t>
      </w:r>
    </w:p>
    <w:p w14:paraId="79DC4C77" w14:textId="633DB217" w:rsidR="000C10F4" w:rsidRPr="00CB06A2" w:rsidRDefault="0048090B" w:rsidP="00EB5DEF">
      <w:pPr>
        <w:spacing w:after="0"/>
        <w:ind w:firstLine="318"/>
        <w:jc w:val="center"/>
        <w:rPr>
          <w:rFonts w:ascii="Poppins" w:hAnsi="Poppins" w:cs="Poppins"/>
          <w:b/>
        </w:rPr>
      </w:pPr>
      <w:r w:rsidRPr="00CB06A2">
        <w:rPr>
          <w:rFonts w:ascii="Poppins" w:hAnsi="Poppins" w:cs="Poppins"/>
          <w:b/>
        </w:rPr>
        <w:t>Por Administración Directa</w:t>
      </w:r>
    </w:p>
    <w:p w14:paraId="136E5E08" w14:textId="39D17B0D" w:rsidR="000C10F4" w:rsidRPr="00CB06A2" w:rsidRDefault="000C10F4" w:rsidP="00380DE8">
      <w:pPr>
        <w:pStyle w:val="NormalWeb"/>
        <w:jc w:val="both"/>
        <w:rPr>
          <w:rFonts w:ascii="Poppins" w:eastAsiaTheme="minorHAnsi" w:hAnsi="Poppins" w:cs="Poppins"/>
          <w:sz w:val="22"/>
          <w:szCs w:val="22"/>
          <w:lang w:eastAsia="en-US"/>
        </w:rPr>
      </w:pPr>
      <w:r w:rsidRPr="00CB06A2">
        <w:rPr>
          <w:rFonts w:ascii="Poppins" w:eastAsiaTheme="minorHAnsi" w:hAnsi="Poppins" w:cs="Poppins"/>
          <w:b/>
          <w:bCs/>
          <w:sz w:val="22"/>
          <w:szCs w:val="22"/>
          <w:lang w:eastAsia="en-US"/>
        </w:rPr>
        <w:t xml:space="preserve">Artículo </w:t>
      </w:r>
      <w:r w:rsidR="00736E0C" w:rsidRPr="00CB06A2">
        <w:rPr>
          <w:rFonts w:ascii="Poppins" w:eastAsiaTheme="minorHAnsi" w:hAnsi="Poppins" w:cs="Poppins"/>
          <w:b/>
          <w:bCs/>
          <w:sz w:val="22"/>
          <w:szCs w:val="22"/>
          <w:lang w:eastAsia="en-US"/>
        </w:rPr>
        <w:t>1</w:t>
      </w:r>
      <w:r w:rsidR="00355031" w:rsidRPr="00CB06A2">
        <w:rPr>
          <w:rFonts w:ascii="Poppins" w:eastAsiaTheme="minorHAnsi" w:hAnsi="Poppins" w:cs="Poppins"/>
          <w:b/>
          <w:bCs/>
          <w:sz w:val="22"/>
          <w:szCs w:val="22"/>
          <w:lang w:eastAsia="en-US"/>
        </w:rPr>
        <w:t>9</w:t>
      </w:r>
      <w:r w:rsidRPr="00CB06A2">
        <w:rPr>
          <w:rFonts w:ascii="Poppins" w:eastAsiaTheme="minorHAnsi" w:hAnsi="Poppins" w:cs="Poppins"/>
          <w:b/>
          <w:bCs/>
          <w:sz w:val="22"/>
          <w:szCs w:val="22"/>
          <w:lang w:eastAsia="en-US"/>
        </w:rPr>
        <w:t>.-</w:t>
      </w:r>
      <w:r w:rsidRPr="00CB06A2">
        <w:rPr>
          <w:rFonts w:ascii="Poppins" w:hAnsi="Poppins" w:cs="Poppins"/>
          <w:sz w:val="22"/>
          <w:szCs w:val="22"/>
        </w:rPr>
        <w:t xml:space="preserve"> </w:t>
      </w:r>
      <w:r w:rsidRPr="00CB06A2">
        <w:rPr>
          <w:rFonts w:ascii="Poppins" w:eastAsiaTheme="minorHAnsi" w:hAnsi="Poppins" w:cs="Poppins"/>
          <w:sz w:val="22"/>
          <w:szCs w:val="22"/>
          <w:lang w:eastAsia="en-US"/>
        </w:rPr>
        <w:t xml:space="preserve">Los </w:t>
      </w:r>
      <w:r w:rsidR="00574C91" w:rsidRPr="00CB06A2">
        <w:rPr>
          <w:rFonts w:ascii="Poppins" w:eastAsiaTheme="minorHAnsi" w:hAnsi="Poppins" w:cs="Poppins"/>
          <w:sz w:val="22"/>
          <w:szCs w:val="22"/>
          <w:lang w:eastAsia="en-US"/>
        </w:rPr>
        <w:t xml:space="preserve">Mercados Públicos </w:t>
      </w:r>
      <w:r w:rsidRPr="00CB06A2">
        <w:rPr>
          <w:rFonts w:ascii="Poppins" w:eastAsiaTheme="minorHAnsi" w:hAnsi="Poppins" w:cs="Poppins"/>
          <w:sz w:val="22"/>
          <w:szCs w:val="22"/>
          <w:lang w:eastAsia="en-US"/>
        </w:rPr>
        <w:t>bajo administración directa serán aquellos cuya organización, operación y funcionamiento estén a cargo del Ayuntamiento, a través de un</w:t>
      </w:r>
      <w:r w:rsidR="00EA387F" w:rsidRPr="00CB06A2">
        <w:rPr>
          <w:rFonts w:ascii="Poppins" w:eastAsiaTheme="minorHAnsi" w:hAnsi="Poppins" w:cs="Poppins"/>
          <w:sz w:val="22"/>
          <w:szCs w:val="22"/>
          <w:lang w:eastAsia="en-US"/>
        </w:rPr>
        <w:t>a persona</w:t>
      </w:r>
      <w:r w:rsidRPr="00CB06A2">
        <w:rPr>
          <w:rFonts w:ascii="Poppins" w:eastAsiaTheme="minorHAnsi" w:hAnsi="Poppins" w:cs="Poppins"/>
          <w:sz w:val="22"/>
          <w:szCs w:val="22"/>
          <w:lang w:eastAsia="en-US"/>
        </w:rPr>
        <w:t xml:space="preserve"> administrador</w:t>
      </w:r>
      <w:r w:rsidR="00EA387F" w:rsidRPr="00CB06A2">
        <w:rPr>
          <w:rFonts w:ascii="Poppins" w:eastAsiaTheme="minorHAnsi" w:hAnsi="Poppins" w:cs="Poppins"/>
          <w:sz w:val="22"/>
          <w:szCs w:val="22"/>
          <w:lang w:eastAsia="en-US"/>
        </w:rPr>
        <w:t>a</w:t>
      </w:r>
      <w:r w:rsidR="00C85023" w:rsidRPr="00CB06A2">
        <w:rPr>
          <w:rFonts w:ascii="Poppins" w:eastAsiaTheme="minorHAnsi" w:hAnsi="Poppins" w:cs="Poppins"/>
          <w:sz w:val="22"/>
          <w:szCs w:val="22"/>
          <w:lang w:eastAsia="en-US"/>
        </w:rPr>
        <w:t>.</w:t>
      </w:r>
    </w:p>
    <w:p w14:paraId="0C1A027F" w14:textId="77777777" w:rsidR="000C10F4" w:rsidRPr="00CB06A2" w:rsidRDefault="000C10F4" w:rsidP="00380DE8">
      <w:pPr>
        <w:suppressAutoHyphens w:val="0"/>
        <w:spacing w:before="100" w:beforeAutospacing="1" w:after="100" w:afterAutospacing="1"/>
        <w:jc w:val="both"/>
        <w:rPr>
          <w:rFonts w:ascii="Poppins" w:hAnsi="Poppins" w:cs="Poppins"/>
        </w:rPr>
      </w:pPr>
      <w:r w:rsidRPr="00CB06A2">
        <w:rPr>
          <w:rFonts w:ascii="Poppins" w:hAnsi="Poppins" w:cs="Poppins"/>
        </w:rPr>
        <w:t>En esta modalidad, el Ayuntamiento asume directamente todas las funciones administrativas, técnicas y operativas necesarias para el adecuado funcionamiento del mercado, conservando en todo momento la titularidad y control del servicio.</w:t>
      </w:r>
    </w:p>
    <w:p w14:paraId="3FB98FDD" w14:textId="4A2653F0" w:rsidR="00E7188E" w:rsidRPr="00CB06A2" w:rsidRDefault="000C10F4" w:rsidP="00380DE8">
      <w:pPr>
        <w:suppressAutoHyphens w:val="0"/>
        <w:spacing w:before="100" w:beforeAutospacing="1" w:after="100" w:afterAutospacing="1"/>
        <w:jc w:val="both"/>
        <w:rPr>
          <w:rFonts w:ascii="Poppins" w:hAnsi="Poppins" w:cs="Poppins"/>
        </w:rPr>
      </w:pPr>
      <w:r w:rsidRPr="00CB06A2">
        <w:rPr>
          <w:rFonts w:ascii="Poppins" w:hAnsi="Poppins" w:cs="Poppins"/>
        </w:rPr>
        <w:t xml:space="preserve">El </w:t>
      </w:r>
      <w:r w:rsidR="0096515D" w:rsidRPr="00CB06A2">
        <w:rPr>
          <w:rFonts w:ascii="Poppins" w:hAnsi="Poppins" w:cs="Poppins"/>
        </w:rPr>
        <w:t xml:space="preserve">Área de Supervisión del Servicio Público de Mercados </w:t>
      </w:r>
      <w:r w:rsidRPr="00CB06A2">
        <w:rPr>
          <w:rFonts w:ascii="Poppins" w:hAnsi="Poppins" w:cs="Poppins"/>
        </w:rPr>
        <w:t>deberá designar un</w:t>
      </w:r>
      <w:r w:rsidR="00EA387F" w:rsidRPr="00CB06A2">
        <w:rPr>
          <w:rFonts w:ascii="Poppins" w:hAnsi="Poppins" w:cs="Poppins"/>
        </w:rPr>
        <w:t xml:space="preserve">a </w:t>
      </w:r>
      <w:r w:rsidR="00546A3C" w:rsidRPr="00CB06A2">
        <w:rPr>
          <w:rFonts w:ascii="Poppins" w:hAnsi="Poppins" w:cs="Poppins"/>
        </w:rPr>
        <w:t>Persona Administradora</w:t>
      </w:r>
      <w:r w:rsidR="00887D0E" w:rsidRPr="00CB06A2">
        <w:rPr>
          <w:rFonts w:ascii="Poppins" w:hAnsi="Poppins" w:cs="Poppins"/>
        </w:rPr>
        <w:t xml:space="preserve"> </w:t>
      </w:r>
      <w:r w:rsidRPr="00CB06A2">
        <w:rPr>
          <w:rFonts w:ascii="Poppins" w:hAnsi="Poppins" w:cs="Poppins"/>
        </w:rPr>
        <w:t xml:space="preserve">responsable en cada mercado público, quien actuará como autoridad operativa inmediata y tendrá a su cargo la supervisión, coordinación y ejecución de las actividades cotidianas, conforme a las atribuciones que le sean conferidas por este </w:t>
      </w:r>
      <w:r w:rsidR="00557FE9" w:rsidRPr="00CB06A2">
        <w:rPr>
          <w:rFonts w:ascii="Poppins" w:hAnsi="Poppins" w:cs="Poppins"/>
        </w:rPr>
        <w:t xml:space="preserve">Reglamento </w:t>
      </w:r>
      <w:r w:rsidRPr="00CB06A2">
        <w:rPr>
          <w:rFonts w:ascii="Poppins" w:hAnsi="Poppins" w:cs="Poppins"/>
        </w:rPr>
        <w:t>y demás disposiciones aplicables.</w:t>
      </w:r>
    </w:p>
    <w:p w14:paraId="28A26467" w14:textId="77777777" w:rsidR="000C10F4" w:rsidRPr="00CB06A2" w:rsidRDefault="000C10F4" w:rsidP="00EB5DEF">
      <w:pPr>
        <w:spacing w:after="0"/>
        <w:ind w:firstLine="318"/>
        <w:jc w:val="center"/>
        <w:rPr>
          <w:rFonts w:ascii="Poppins" w:hAnsi="Poppins" w:cs="Poppins"/>
          <w:b/>
        </w:rPr>
      </w:pPr>
      <w:r w:rsidRPr="00CB06A2">
        <w:rPr>
          <w:rFonts w:ascii="Poppins" w:hAnsi="Poppins" w:cs="Poppins"/>
          <w:b/>
        </w:rPr>
        <w:t>Sección Segunda</w:t>
      </w:r>
    </w:p>
    <w:p w14:paraId="78F28594" w14:textId="77777777" w:rsidR="000C10F4" w:rsidRPr="00CB06A2" w:rsidRDefault="000C10F4" w:rsidP="00EB5DEF">
      <w:pPr>
        <w:spacing w:after="0"/>
        <w:ind w:firstLine="317"/>
        <w:jc w:val="center"/>
        <w:rPr>
          <w:rFonts w:ascii="Poppins" w:hAnsi="Poppins" w:cs="Poppins"/>
          <w:b/>
        </w:rPr>
      </w:pPr>
      <w:r w:rsidRPr="00CB06A2">
        <w:rPr>
          <w:rFonts w:ascii="Poppins" w:hAnsi="Poppins" w:cs="Poppins"/>
          <w:b/>
        </w:rPr>
        <w:t>Por concesión</w:t>
      </w:r>
    </w:p>
    <w:p w14:paraId="0AFB6785" w14:textId="730AA0E1" w:rsidR="000C10F4" w:rsidRPr="00CB06A2" w:rsidRDefault="000C10F4" w:rsidP="00380DE8">
      <w:pPr>
        <w:suppressAutoHyphens w:val="0"/>
        <w:spacing w:before="100" w:beforeAutospacing="1" w:after="100" w:afterAutospacing="1"/>
        <w:jc w:val="both"/>
        <w:rPr>
          <w:rFonts w:ascii="Poppins" w:hAnsi="Poppins" w:cs="Poppins"/>
        </w:rPr>
      </w:pPr>
      <w:r w:rsidRPr="00CB06A2">
        <w:rPr>
          <w:rFonts w:ascii="Poppins" w:hAnsi="Poppins" w:cs="Poppins"/>
          <w:b/>
          <w:bCs/>
        </w:rPr>
        <w:t xml:space="preserve">Artículo </w:t>
      </w:r>
      <w:r w:rsidR="00355031" w:rsidRPr="00CB06A2">
        <w:rPr>
          <w:rFonts w:ascii="Poppins" w:hAnsi="Poppins" w:cs="Poppins"/>
          <w:b/>
          <w:bCs/>
        </w:rPr>
        <w:t>20</w:t>
      </w:r>
      <w:r w:rsidRPr="00CB06A2">
        <w:rPr>
          <w:rFonts w:ascii="Poppins" w:hAnsi="Poppins" w:cs="Poppins"/>
          <w:b/>
          <w:bCs/>
        </w:rPr>
        <w:t>.</w:t>
      </w:r>
      <w:r w:rsidR="00736E0C" w:rsidRPr="00CB06A2">
        <w:rPr>
          <w:rFonts w:ascii="Poppins" w:hAnsi="Poppins" w:cs="Poppins"/>
          <w:b/>
          <w:bCs/>
        </w:rPr>
        <w:t>-</w:t>
      </w:r>
      <w:r w:rsidRPr="00CB06A2">
        <w:rPr>
          <w:rFonts w:ascii="Poppins" w:hAnsi="Poppins" w:cs="Poppins"/>
        </w:rPr>
        <w:t xml:space="preserve"> Los </w:t>
      </w:r>
      <w:r w:rsidR="00574C91" w:rsidRPr="00CB06A2">
        <w:rPr>
          <w:rFonts w:ascii="Poppins" w:hAnsi="Poppins" w:cs="Poppins"/>
        </w:rPr>
        <w:t xml:space="preserve">Mercados Públicos </w:t>
      </w:r>
      <w:r w:rsidRPr="00CB06A2">
        <w:rPr>
          <w:rFonts w:ascii="Poppins" w:hAnsi="Poppins" w:cs="Poppins"/>
        </w:rPr>
        <w:t>bajo administración por concesión serán aquellos que, previa autorización del Ayuntamiento, sean administrados, operados y explotados por personas físicas o morales a través del otorgamiento de un título de concesión.</w:t>
      </w:r>
    </w:p>
    <w:p w14:paraId="69BF0A64" w14:textId="1679E067" w:rsidR="000C10F4" w:rsidRPr="00CB06A2" w:rsidRDefault="000C10F4" w:rsidP="00380DE8">
      <w:pPr>
        <w:suppressAutoHyphens w:val="0"/>
        <w:spacing w:before="100" w:beforeAutospacing="1" w:after="100" w:afterAutospacing="1"/>
        <w:jc w:val="both"/>
        <w:rPr>
          <w:rFonts w:ascii="Poppins" w:hAnsi="Poppins" w:cs="Poppins"/>
        </w:rPr>
      </w:pPr>
      <w:r w:rsidRPr="00CB06A2">
        <w:rPr>
          <w:rFonts w:ascii="Poppins" w:hAnsi="Poppins" w:cs="Poppins"/>
        </w:rPr>
        <w:t xml:space="preserve">En esta modalidad, el Ayuntamiento transfiere a los particulares la prestación del servicio público de mercados, en los términos y condiciones establecidos en </w:t>
      </w:r>
      <w:r w:rsidR="00AA570B" w:rsidRPr="00CB06A2">
        <w:rPr>
          <w:rFonts w:ascii="Poppins" w:hAnsi="Poppins" w:cs="Poppins"/>
        </w:rPr>
        <w:t xml:space="preserve">la concesión </w:t>
      </w:r>
      <w:r w:rsidRPr="00CB06A2">
        <w:rPr>
          <w:rFonts w:ascii="Poppins" w:hAnsi="Poppins" w:cs="Poppins"/>
        </w:rPr>
        <w:t>y conforme a la normatividad aplicable.</w:t>
      </w:r>
    </w:p>
    <w:p w14:paraId="60FE9D8E" w14:textId="77777777" w:rsidR="000C10F4" w:rsidRPr="00CB06A2" w:rsidRDefault="000C10F4" w:rsidP="00380DE8">
      <w:pPr>
        <w:suppressAutoHyphens w:val="0"/>
        <w:spacing w:before="100" w:beforeAutospacing="1" w:after="100" w:afterAutospacing="1"/>
        <w:jc w:val="both"/>
        <w:rPr>
          <w:rFonts w:ascii="Poppins" w:hAnsi="Poppins" w:cs="Poppins"/>
        </w:rPr>
      </w:pPr>
      <w:r w:rsidRPr="00CB06A2">
        <w:rPr>
          <w:rFonts w:ascii="Poppins" w:hAnsi="Poppins" w:cs="Poppins"/>
        </w:rPr>
        <w:t>El procedimiento para el otorgamiento de la concesión se regirá en lo que resulte procedente, a la Ley, y deberá formalizarse mediante instrumento jurídico que establezca de manera expresa los derechos, obligaciones, plazos, tarifas autorizadas, condiciones de operación, mecanismos de supervisión y causas de revocación o terminación anticipada, garantizando en todo momento la adecuada prestación del servicio público y la protección del interés general.</w:t>
      </w:r>
    </w:p>
    <w:p w14:paraId="02194186" w14:textId="19098AD9" w:rsidR="000C10F4" w:rsidRPr="00CB06A2" w:rsidRDefault="000C10F4" w:rsidP="00380DE8">
      <w:pPr>
        <w:suppressAutoHyphens w:val="0"/>
        <w:spacing w:before="100" w:beforeAutospacing="1" w:after="100" w:afterAutospacing="1"/>
        <w:jc w:val="both"/>
        <w:rPr>
          <w:rFonts w:ascii="Poppins" w:hAnsi="Poppins" w:cs="Poppins"/>
        </w:rPr>
      </w:pPr>
      <w:r w:rsidRPr="00CB06A2">
        <w:rPr>
          <w:rFonts w:ascii="Poppins" w:hAnsi="Poppins" w:cs="Poppins"/>
          <w:b/>
          <w:bCs/>
        </w:rPr>
        <w:t xml:space="preserve">Artículo </w:t>
      </w:r>
      <w:r w:rsidR="00736E0C" w:rsidRPr="00CB06A2">
        <w:rPr>
          <w:rFonts w:ascii="Poppins" w:hAnsi="Poppins" w:cs="Poppins"/>
          <w:b/>
          <w:bCs/>
        </w:rPr>
        <w:t>21</w:t>
      </w:r>
      <w:r w:rsidRPr="00CB06A2">
        <w:rPr>
          <w:rFonts w:ascii="Poppins" w:hAnsi="Poppins" w:cs="Poppins"/>
          <w:b/>
          <w:bCs/>
        </w:rPr>
        <w:t>.-</w:t>
      </w:r>
      <w:r w:rsidRPr="00CB06A2">
        <w:rPr>
          <w:rFonts w:ascii="Poppins" w:hAnsi="Poppins" w:cs="Poppins"/>
        </w:rPr>
        <w:t xml:space="preserve"> La concesión para la administración, operación y explotación de un mercado público deberá otorgarse por un plazo determinado, el cual podrá ser prorrogado</w:t>
      </w:r>
      <w:r w:rsidR="00FF7AFC">
        <w:rPr>
          <w:rFonts w:ascii="Poppins" w:hAnsi="Poppins" w:cs="Poppins"/>
        </w:rPr>
        <w:t xml:space="preserve">, </w:t>
      </w:r>
      <w:r w:rsidRPr="00CB06A2">
        <w:rPr>
          <w:rFonts w:ascii="Poppins" w:hAnsi="Poppins" w:cs="Poppins"/>
        </w:rPr>
        <w:t>con la aprobación previa del Cabildo.</w:t>
      </w:r>
    </w:p>
    <w:p w14:paraId="1DF35E90" w14:textId="2DD727F9" w:rsidR="000C10F4" w:rsidRPr="00CB06A2" w:rsidRDefault="000C10F4" w:rsidP="00380DE8">
      <w:pPr>
        <w:suppressAutoHyphens w:val="0"/>
        <w:spacing w:before="100" w:beforeAutospacing="1" w:after="100" w:afterAutospacing="1"/>
        <w:jc w:val="both"/>
        <w:rPr>
          <w:rFonts w:ascii="Poppins" w:hAnsi="Poppins" w:cs="Poppins"/>
        </w:rPr>
      </w:pPr>
      <w:r w:rsidRPr="00C470D3">
        <w:rPr>
          <w:rFonts w:ascii="Poppins" w:hAnsi="Poppins" w:cs="Poppins"/>
        </w:rPr>
        <w:t>La</w:t>
      </w:r>
      <w:r w:rsidR="00387C1C" w:rsidRPr="00C470D3">
        <w:rPr>
          <w:rFonts w:ascii="Poppins" w:hAnsi="Poppins" w:cs="Poppins"/>
        </w:rPr>
        <w:t>s</w:t>
      </w:r>
      <w:r w:rsidRPr="00C470D3">
        <w:rPr>
          <w:rFonts w:ascii="Poppins" w:hAnsi="Poppins" w:cs="Poppins"/>
        </w:rPr>
        <w:t xml:space="preserve"> prórroga</w:t>
      </w:r>
      <w:r w:rsidR="00387C1C" w:rsidRPr="00C470D3">
        <w:rPr>
          <w:rFonts w:ascii="Poppins" w:hAnsi="Poppins" w:cs="Poppins"/>
        </w:rPr>
        <w:t>s</w:t>
      </w:r>
      <w:r w:rsidRPr="00C470D3">
        <w:rPr>
          <w:rFonts w:ascii="Poppins" w:hAnsi="Poppins" w:cs="Poppins"/>
        </w:rPr>
        <w:t xml:space="preserve"> deberá</w:t>
      </w:r>
      <w:r w:rsidR="00387C1C" w:rsidRPr="00C470D3">
        <w:rPr>
          <w:rFonts w:ascii="Poppins" w:hAnsi="Poppins" w:cs="Poppins"/>
        </w:rPr>
        <w:t>n</w:t>
      </w:r>
      <w:r w:rsidRPr="00C470D3">
        <w:rPr>
          <w:rFonts w:ascii="Poppins" w:hAnsi="Poppins" w:cs="Poppins"/>
        </w:rPr>
        <w:t xml:space="preserve"> </w:t>
      </w:r>
      <w:r w:rsidR="003A1091" w:rsidRPr="00C470D3">
        <w:rPr>
          <w:rFonts w:ascii="Poppins" w:hAnsi="Poppins" w:cs="Poppins"/>
        </w:rPr>
        <w:t>s</w:t>
      </w:r>
      <w:r w:rsidR="003A1091" w:rsidRPr="00CB06A2">
        <w:rPr>
          <w:rFonts w:ascii="Poppins" w:hAnsi="Poppins" w:cs="Poppins"/>
        </w:rPr>
        <w:t xml:space="preserve">olicitarse por escrito con una anticipación mínima de noventa días naturales previos al vencimiento de la concesión </w:t>
      </w:r>
      <w:r w:rsidRPr="00CB06A2">
        <w:rPr>
          <w:rFonts w:ascii="Poppins" w:hAnsi="Poppins" w:cs="Poppins"/>
        </w:rPr>
        <w:t>y cumplir con los requisitos, evaluaciones y procedimientos que establezca el Ayuntamiento, garantizando que se mantengan las condiciones de eficiencia, legalidad y beneficio para el interés público.</w:t>
      </w:r>
    </w:p>
    <w:p w14:paraId="6C607C99" w14:textId="08A5DD0F" w:rsidR="000C10F4" w:rsidRPr="00CB06A2" w:rsidRDefault="00EB5DEF" w:rsidP="00EB5DEF">
      <w:pPr>
        <w:suppressAutoHyphens w:val="0"/>
        <w:spacing w:after="0"/>
        <w:jc w:val="center"/>
        <w:outlineLvl w:val="2"/>
        <w:rPr>
          <w:rFonts w:ascii="Poppins" w:eastAsia="Times New Roman" w:hAnsi="Poppins" w:cs="Poppins"/>
          <w:b/>
          <w:lang w:eastAsia="es-MX"/>
        </w:rPr>
      </w:pPr>
      <w:r w:rsidRPr="00CB06A2">
        <w:rPr>
          <w:rFonts w:ascii="Poppins" w:eastAsia="Times New Roman" w:hAnsi="Poppins" w:cs="Poppins"/>
          <w:b/>
          <w:lang w:eastAsia="es-MX"/>
        </w:rPr>
        <w:t>Capítulo III</w:t>
      </w:r>
    </w:p>
    <w:p w14:paraId="20A2E9D1" w14:textId="5CFD4574" w:rsidR="007700CB" w:rsidRPr="00CB06A2" w:rsidRDefault="007700CB" w:rsidP="00EB5DEF">
      <w:pPr>
        <w:suppressAutoHyphens w:val="0"/>
        <w:spacing w:after="0"/>
        <w:jc w:val="center"/>
        <w:outlineLvl w:val="2"/>
        <w:rPr>
          <w:rFonts w:ascii="Poppins" w:eastAsia="Times New Roman" w:hAnsi="Poppins" w:cs="Poppins"/>
          <w:b/>
          <w:lang w:eastAsia="es-MX"/>
        </w:rPr>
      </w:pPr>
      <w:r w:rsidRPr="00CB06A2">
        <w:rPr>
          <w:rFonts w:ascii="Poppins" w:eastAsia="Times New Roman" w:hAnsi="Poppins" w:cs="Poppins"/>
          <w:b/>
          <w:lang w:eastAsia="es-MX"/>
        </w:rPr>
        <w:t xml:space="preserve">De las Concesiones de </w:t>
      </w:r>
      <w:r w:rsidR="003571AD" w:rsidRPr="00CB06A2">
        <w:rPr>
          <w:rFonts w:ascii="Poppins" w:eastAsia="Times New Roman" w:hAnsi="Poppins" w:cs="Poppins"/>
          <w:b/>
          <w:lang w:eastAsia="es-MX"/>
        </w:rPr>
        <w:t xml:space="preserve">Espacios y </w:t>
      </w:r>
      <w:r w:rsidRPr="00CB06A2">
        <w:rPr>
          <w:rFonts w:ascii="Poppins" w:eastAsia="Times New Roman" w:hAnsi="Poppins" w:cs="Poppins"/>
          <w:b/>
          <w:lang w:eastAsia="es-MX"/>
        </w:rPr>
        <w:t xml:space="preserve">Locales en </w:t>
      </w:r>
      <w:r w:rsidR="00574C91" w:rsidRPr="00CB06A2">
        <w:rPr>
          <w:rFonts w:ascii="Poppins" w:eastAsia="Times New Roman" w:hAnsi="Poppins" w:cs="Poppins"/>
          <w:b/>
          <w:lang w:eastAsia="es-MX"/>
        </w:rPr>
        <w:t xml:space="preserve">Mercados Públicos </w:t>
      </w:r>
      <w:r w:rsidRPr="00CB06A2">
        <w:rPr>
          <w:rFonts w:ascii="Poppins" w:eastAsia="Times New Roman" w:hAnsi="Poppins" w:cs="Poppins"/>
          <w:b/>
          <w:lang w:eastAsia="es-MX"/>
        </w:rPr>
        <w:t xml:space="preserve">bajo el Régimen de Administración Directa </w:t>
      </w:r>
    </w:p>
    <w:p w14:paraId="6DC11235" w14:textId="77777777" w:rsidR="00217CF2" w:rsidRPr="00CB06A2" w:rsidRDefault="00217CF2" w:rsidP="00EB5DEF">
      <w:pPr>
        <w:suppressAutoHyphens w:val="0"/>
        <w:spacing w:after="0"/>
        <w:jc w:val="center"/>
        <w:rPr>
          <w:rFonts w:ascii="Poppins" w:hAnsi="Poppins" w:cs="Poppins"/>
          <w:b/>
        </w:rPr>
      </w:pPr>
    </w:p>
    <w:p w14:paraId="0D25B4DB" w14:textId="42486114" w:rsidR="00EB5DEF" w:rsidRPr="00CB06A2" w:rsidRDefault="00EB5DEF" w:rsidP="00EB5DEF">
      <w:pPr>
        <w:suppressAutoHyphens w:val="0"/>
        <w:spacing w:after="0"/>
        <w:jc w:val="center"/>
        <w:rPr>
          <w:rFonts w:ascii="Poppins" w:eastAsia="Times New Roman" w:hAnsi="Poppins" w:cs="Poppins"/>
          <w:b/>
          <w:lang w:eastAsia="es-MX"/>
        </w:rPr>
      </w:pPr>
      <w:r w:rsidRPr="00CB06A2">
        <w:rPr>
          <w:rFonts w:ascii="Poppins" w:hAnsi="Poppins" w:cs="Poppins"/>
          <w:b/>
        </w:rPr>
        <w:t>Sección</w:t>
      </w:r>
      <w:r w:rsidRPr="00CB06A2">
        <w:rPr>
          <w:rFonts w:ascii="Poppins" w:eastAsia="Times New Roman" w:hAnsi="Poppins" w:cs="Poppins"/>
          <w:b/>
          <w:lang w:eastAsia="es-MX"/>
        </w:rPr>
        <w:t xml:space="preserve"> Primera</w:t>
      </w:r>
    </w:p>
    <w:p w14:paraId="07502A31" w14:textId="66BD8E92" w:rsidR="000C10F4" w:rsidRPr="00CB06A2" w:rsidRDefault="000C10F4" w:rsidP="00EB5DEF">
      <w:pPr>
        <w:suppressAutoHyphens w:val="0"/>
        <w:spacing w:after="0"/>
        <w:jc w:val="center"/>
        <w:rPr>
          <w:rFonts w:ascii="Poppins" w:eastAsia="Times New Roman" w:hAnsi="Poppins" w:cs="Poppins"/>
          <w:b/>
          <w:lang w:eastAsia="es-MX"/>
        </w:rPr>
      </w:pPr>
      <w:r w:rsidRPr="00CB06A2">
        <w:rPr>
          <w:rFonts w:ascii="Poppins" w:eastAsia="Times New Roman" w:hAnsi="Poppins" w:cs="Poppins"/>
          <w:b/>
          <w:lang w:eastAsia="es-MX"/>
        </w:rPr>
        <w:t xml:space="preserve">Procedimiento para el Otorgamiento de Concesiones de </w:t>
      </w:r>
      <w:r w:rsidR="003571AD" w:rsidRPr="00CB06A2">
        <w:rPr>
          <w:rFonts w:ascii="Poppins" w:eastAsia="Times New Roman" w:hAnsi="Poppins" w:cs="Poppins"/>
          <w:b/>
          <w:lang w:eastAsia="es-MX"/>
        </w:rPr>
        <w:t xml:space="preserve">Espacios y </w:t>
      </w:r>
      <w:r w:rsidRPr="00CB06A2">
        <w:rPr>
          <w:rFonts w:ascii="Poppins" w:eastAsia="Times New Roman" w:hAnsi="Poppins" w:cs="Poppins"/>
          <w:b/>
          <w:lang w:eastAsia="es-MX"/>
        </w:rPr>
        <w:t>Locales en los Mercados Públicos</w:t>
      </w:r>
    </w:p>
    <w:p w14:paraId="296F3E98" w14:textId="4743A45B"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736E0C" w:rsidRPr="00CB06A2">
        <w:rPr>
          <w:rFonts w:ascii="Poppins" w:eastAsia="Times New Roman" w:hAnsi="Poppins" w:cs="Poppins"/>
          <w:b/>
          <w:bCs/>
          <w:lang w:eastAsia="es-MX"/>
        </w:rPr>
        <w:t>2</w:t>
      </w:r>
      <w:r w:rsidR="00636FD3" w:rsidRPr="00CB06A2">
        <w:rPr>
          <w:rFonts w:ascii="Poppins" w:eastAsia="Times New Roman" w:hAnsi="Poppins" w:cs="Poppins"/>
          <w:b/>
          <w:bCs/>
          <w:lang w:eastAsia="es-MX"/>
        </w:rPr>
        <w:t>2</w:t>
      </w:r>
      <w:r w:rsidRPr="00CB06A2">
        <w:rPr>
          <w:rFonts w:ascii="Poppins" w:eastAsia="Times New Roman" w:hAnsi="Poppins" w:cs="Poppins"/>
          <w:b/>
          <w:bCs/>
          <w:lang w:eastAsia="es-MX"/>
        </w:rPr>
        <w:t>.</w:t>
      </w:r>
      <w:r w:rsidR="00736E0C" w:rsidRPr="00CB06A2">
        <w:rPr>
          <w:rFonts w:ascii="Poppins" w:eastAsia="Times New Roman" w:hAnsi="Poppins" w:cs="Poppins"/>
          <w:b/>
          <w:bCs/>
          <w:lang w:eastAsia="es-MX"/>
        </w:rPr>
        <w:t>-</w:t>
      </w:r>
      <w:r w:rsidR="00736E0C" w:rsidRPr="00CB06A2">
        <w:rPr>
          <w:rFonts w:ascii="Poppins" w:eastAsia="Times New Roman" w:hAnsi="Poppins" w:cs="Poppins"/>
          <w:lang w:eastAsia="es-MX"/>
        </w:rPr>
        <w:t xml:space="preserve"> </w:t>
      </w:r>
      <w:r w:rsidRPr="00CB06A2">
        <w:rPr>
          <w:rFonts w:ascii="Poppins" w:hAnsi="Poppins" w:cs="Poppins"/>
        </w:rPr>
        <w:t xml:space="preserve">La calidad de </w:t>
      </w:r>
      <w:r w:rsidR="00546A3C" w:rsidRPr="00CB06A2">
        <w:rPr>
          <w:rFonts w:ascii="Poppins" w:hAnsi="Poppins" w:cs="Poppins"/>
        </w:rPr>
        <w:t xml:space="preserve">Persona Locataria </w:t>
      </w:r>
      <w:r w:rsidRPr="00CB06A2">
        <w:rPr>
          <w:rFonts w:ascii="Poppins" w:hAnsi="Poppins" w:cs="Poppins"/>
        </w:rPr>
        <w:t>se adquiere mediante concesión otorgada por el Ayuntamiento de Mérida para el uso de un</w:t>
      </w:r>
      <w:r w:rsidR="00CE5AE1" w:rsidRPr="00CB06A2">
        <w:rPr>
          <w:rFonts w:ascii="Poppins" w:hAnsi="Poppins" w:cs="Poppins"/>
        </w:rPr>
        <w:t xml:space="preserve"> espacio o</w:t>
      </w:r>
      <w:r w:rsidRPr="00CB06A2">
        <w:rPr>
          <w:rFonts w:ascii="Poppins" w:hAnsi="Poppins" w:cs="Poppins"/>
        </w:rPr>
        <w:t xml:space="preserve"> local ubicado en el interior de un mercado público municipal, con el fin de ejercer de manera directa una actividad comercial, de servicios o productiva lícita.</w:t>
      </w:r>
    </w:p>
    <w:p w14:paraId="2BC107D0" w14:textId="061C07F9"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Dichas concesiones serán otorgadas conforme a lo establecido en este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y demás disposiciones legales aplicables.</w:t>
      </w:r>
    </w:p>
    <w:p w14:paraId="7046D2A7" w14:textId="680C3632" w:rsidR="009421BD"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El procedimiento de concesión deberá garantizar los principios de transparencia, equidad, publicidad e igualdad de oportunidades.</w:t>
      </w:r>
    </w:p>
    <w:p w14:paraId="50AF7823" w14:textId="7DF790AB" w:rsidR="009421BD" w:rsidRPr="00CB06A2" w:rsidRDefault="009421BD" w:rsidP="009421BD">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Las concesiones que se otorguen conforme al presente Reglamento tendrán por objeto un solo local dentro de los mercados públicos municipales.</w:t>
      </w:r>
    </w:p>
    <w:p w14:paraId="76A0B173" w14:textId="4FA8D76F" w:rsidR="009421BD" w:rsidRPr="00CB06A2" w:rsidRDefault="009421BD" w:rsidP="009421BD">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Asimismo, cada local podrá ser concesionado únicamente a favor de una persona física o moral.</w:t>
      </w:r>
    </w:p>
    <w:p w14:paraId="1D4D98E3" w14:textId="77777777" w:rsidR="009421BD" w:rsidRPr="00CB06A2" w:rsidRDefault="009421BD" w:rsidP="009421BD">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En todos los casos, el otorgamiento de la concesión conferirá a la Persona Locataria derechos de uso y aprovechamiento del espacio, durante la vigencia de la concesión, así como las obligaciones inherentes a la conservación, uso adecuado y cumplimiento de las normas de operación del mercado público. </w:t>
      </w:r>
    </w:p>
    <w:p w14:paraId="1D851258" w14:textId="6CA43832"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736E0C" w:rsidRPr="00CB06A2">
        <w:rPr>
          <w:rFonts w:ascii="Poppins" w:eastAsia="Times New Roman" w:hAnsi="Poppins" w:cs="Poppins"/>
          <w:b/>
          <w:bCs/>
          <w:lang w:eastAsia="es-MX"/>
        </w:rPr>
        <w:t>23</w:t>
      </w:r>
      <w:r w:rsidRPr="00CB06A2">
        <w:rPr>
          <w:rFonts w:ascii="Poppins" w:eastAsia="Times New Roman" w:hAnsi="Poppins" w:cs="Poppins"/>
          <w:b/>
          <w:bCs/>
          <w:lang w:eastAsia="es-MX"/>
        </w:rPr>
        <w:t>.</w:t>
      </w:r>
      <w:r w:rsidR="005B35E9" w:rsidRPr="00CB06A2">
        <w:rPr>
          <w:rFonts w:ascii="Poppins" w:eastAsia="Times New Roman" w:hAnsi="Poppins" w:cs="Poppins"/>
          <w:b/>
          <w:bCs/>
          <w:lang w:eastAsia="es-MX"/>
        </w:rPr>
        <w:t>-</w:t>
      </w:r>
      <w:r w:rsidR="005B35E9" w:rsidRPr="00CB06A2">
        <w:rPr>
          <w:rFonts w:ascii="Poppins" w:eastAsia="Times New Roman" w:hAnsi="Poppins" w:cs="Poppins"/>
          <w:lang w:eastAsia="es-MX"/>
        </w:rPr>
        <w:t xml:space="preserve"> La</w:t>
      </w:r>
      <w:r w:rsidRPr="00CB06A2">
        <w:rPr>
          <w:rFonts w:ascii="Poppins" w:eastAsia="Times New Roman" w:hAnsi="Poppins" w:cs="Poppins"/>
          <w:lang w:eastAsia="es-MX"/>
        </w:rPr>
        <w:t xml:space="preserve"> autorización y, en su caso, la revocación de las concesiones para el uso de locales, dentro de los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del municipio, será facultad exclusiva del Ayuntamiento de Mérida, por acuerdo del Cabildo.</w:t>
      </w:r>
    </w:p>
    <w:p w14:paraId="236A084E" w14:textId="71CB688C"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736E0C" w:rsidRPr="00CB06A2">
        <w:rPr>
          <w:rFonts w:ascii="Poppins" w:eastAsia="Times New Roman" w:hAnsi="Poppins" w:cs="Poppins"/>
          <w:b/>
          <w:bCs/>
          <w:lang w:eastAsia="es-MX"/>
        </w:rPr>
        <w:t>24</w:t>
      </w:r>
      <w:r w:rsidRPr="00CB06A2">
        <w:rPr>
          <w:rFonts w:ascii="Poppins" w:eastAsia="Times New Roman" w:hAnsi="Poppins" w:cs="Poppins"/>
          <w:b/>
          <w:bCs/>
          <w:lang w:eastAsia="es-MX"/>
        </w:rPr>
        <w:t>.</w:t>
      </w:r>
      <w:r w:rsidR="00736E0C" w:rsidRPr="00CB06A2">
        <w:rPr>
          <w:rFonts w:ascii="Poppins" w:eastAsia="Times New Roman" w:hAnsi="Poppins" w:cs="Poppins"/>
          <w:b/>
          <w:bCs/>
          <w:lang w:eastAsia="es-MX"/>
        </w:rPr>
        <w:t>-</w:t>
      </w:r>
      <w:r w:rsidRPr="00CB06A2">
        <w:rPr>
          <w:rFonts w:ascii="Poppins" w:eastAsia="Times New Roman" w:hAnsi="Poppins" w:cs="Poppins"/>
          <w:lang w:eastAsia="es-MX"/>
        </w:rPr>
        <w:t xml:space="preserve"> El </w:t>
      </w:r>
      <w:r w:rsidR="009E4E00" w:rsidRPr="00CB06A2">
        <w:rPr>
          <w:rFonts w:ascii="Poppins" w:eastAsia="Times New Roman" w:hAnsi="Poppins" w:cs="Poppins"/>
          <w:lang w:eastAsia="es-MX"/>
        </w:rPr>
        <w:t xml:space="preserve">Área Especializada en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 xml:space="preserve">del Ayuntamiento deberá llevar un </w:t>
      </w:r>
      <w:r w:rsidR="0048090B" w:rsidRPr="00CB06A2">
        <w:rPr>
          <w:rFonts w:ascii="Poppins" w:eastAsia="Times New Roman" w:hAnsi="Poppins" w:cs="Poppins"/>
          <w:lang w:eastAsia="es-MX"/>
        </w:rPr>
        <w:t>padrón</w:t>
      </w:r>
      <w:r w:rsidRPr="00CB06A2">
        <w:rPr>
          <w:rFonts w:ascii="Poppins" w:eastAsia="Times New Roman" w:hAnsi="Poppins" w:cs="Poppins"/>
          <w:lang w:eastAsia="es-MX"/>
        </w:rPr>
        <w:t xml:space="preserve"> actualizado, sistematizado y verificable de todos los espacios y locales ubicados en los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municipales, con el objeto de garantizar una administración eficiente, ordenada y transparente.</w:t>
      </w:r>
    </w:p>
    <w:p w14:paraId="35CD55B4" w14:textId="6A6229B2"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Este </w:t>
      </w:r>
      <w:r w:rsidR="0048090B" w:rsidRPr="00CB06A2">
        <w:rPr>
          <w:rFonts w:ascii="Poppins" w:eastAsia="Times New Roman" w:hAnsi="Poppins" w:cs="Poppins"/>
          <w:lang w:eastAsia="es-MX"/>
        </w:rPr>
        <w:t>padrón</w:t>
      </w:r>
      <w:r w:rsidRPr="00CB06A2">
        <w:rPr>
          <w:rFonts w:ascii="Poppins" w:eastAsia="Times New Roman" w:hAnsi="Poppins" w:cs="Poppins"/>
          <w:lang w:eastAsia="es-MX"/>
        </w:rPr>
        <w:t xml:space="preserve"> deberá contener, al menos, la siguiente información:</w:t>
      </w:r>
    </w:p>
    <w:p w14:paraId="215DAB2A" w14:textId="77777777" w:rsidR="000C10F4" w:rsidRPr="00CB06A2" w:rsidRDefault="000C10F4" w:rsidP="00380DE8">
      <w:pPr>
        <w:pStyle w:val="Prrafodelista"/>
        <w:numPr>
          <w:ilvl w:val="0"/>
          <w:numId w:val="1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Ubicación y número de identificación del local o espacio;</w:t>
      </w:r>
    </w:p>
    <w:p w14:paraId="217C3CC2" w14:textId="77777777" w:rsidR="000C10F4" w:rsidRPr="00CB06A2" w:rsidRDefault="000C10F4" w:rsidP="00380DE8">
      <w:pPr>
        <w:pStyle w:val="Prrafodelista"/>
        <w:numPr>
          <w:ilvl w:val="0"/>
          <w:numId w:val="1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Dimensiones y características físicas;</w:t>
      </w:r>
    </w:p>
    <w:p w14:paraId="3633916E" w14:textId="77777777" w:rsidR="000C10F4" w:rsidRPr="00CB06A2" w:rsidRDefault="000C10F4" w:rsidP="00380DE8">
      <w:pPr>
        <w:pStyle w:val="Prrafodelista"/>
        <w:numPr>
          <w:ilvl w:val="0"/>
          <w:numId w:val="1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Giro comercial autorizado;</w:t>
      </w:r>
    </w:p>
    <w:p w14:paraId="735EF037" w14:textId="59765300" w:rsidR="000C10F4" w:rsidRPr="00CB06A2" w:rsidRDefault="000C10F4" w:rsidP="00380DE8">
      <w:pPr>
        <w:pStyle w:val="Prrafodelista"/>
        <w:numPr>
          <w:ilvl w:val="0"/>
          <w:numId w:val="1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Estado físico </w:t>
      </w:r>
      <w:r w:rsidR="0048090B" w:rsidRPr="00CB06A2">
        <w:rPr>
          <w:rFonts w:ascii="Poppins" w:eastAsia="Times New Roman" w:hAnsi="Poppins" w:cs="Poppins"/>
          <w:lang w:eastAsia="es-MX"/>
        </w:rPr>
        <w:t>del local o espacio</w:t>
      </w:r>
      <w:r w:rsidRPr="00CB06A2">
        <w:rPr>
          <w:rFonts w:ascii="Poppins" w:eastAsia="Times New Roman" w:hAnsi="Poppins" w:cs="Poppins"/>
          <w:lang w:eastAsia="es-MX"/>
        </w:rPr>
        <w:t>;</w:t>
      </w:r>
    </w:p>
    <w:p w14:paraId="1C326438" w14:textId="273B22EE" w:rsidR="000C10F4" w:rsidRPr="00CB06A2" w:rsidRDefault="000C10F4" w:rsidP="00380DE8">
      <w:pPr>
        <w:pStyle w:val="Prrafodelista"/>
        <w:numPr>
          <w:ilvl w:val="0"/>
          <w:numId w:val="1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Situación jurídica del local </w:t>
      </w:r>
      <w:r w:rsidR="0048090B" w:rsidRPr="00CB06A2">
        <w:rPr>
          <w:rFonts w:ascii="Poppins" w:eastAsia="Times New Roman" w:hAnsi="Poppins" w:cs="Poppins"/>
          <w:lang w:eastAsia="es-MX"/>
        </w:rPr>
        <w:t xml:space="preserve">o espacio </w:t>
      </w:r>
      <w:r w:rsidRPr="00CB06A2">
        <w:rPr>
          <w:rFonts w:ascii="Poppins" w:eastAsia="Times New Roman" w:hAnsi="Poppins" w:cs="Poppins"/>
          <w:lang w:eastAsia="es-MX"/>
        </w:rPr>
        <w:t xml:space="preserve">(ocupado, concesionado, en litigio o disponible); </w:t>
      </w:r>
    </w:p>
    <w:p w14:paraId="543B8418" w14:textId="560AF82C" w:rsidR="000C10F4" w:rsidRDefault="000C10F4" w:rsidP="00380DE8">
      <w:pPr>
        <w:pStyle w:val="Prrafodelista"/>
        <w:numPr>
          <w:ilvl w:val="0"/>
          <w:numId w:val="1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Fecha y vigencia de la concesión, en su caso</w:t>
      </w:r>
      <w:r w:rsidR="0096515D">
        <w:rPr>
          <w:rFonts w:ascii="Poppins" w:eastAsia="Times New Roman" w:hAnsi="Poppins" w:cs="Poppins"/>
          <w:lang w:eastAsia="es-MX"/>
        </w:rPr>
        <w:t>; y</w:t>
      </w:r>
    </w:p>
    <w:p w14:paraId="024B27FC" w14:textId="15317E2C" w:rsidR="0096515D" w:rsidRPr="00C470D3" w:rsidRDefault="0096515D" w:rsidP="00380DE8">
      <w:pPr>
        <w:pStyle w:val="Prrafodelista"/>
        <w:numPr>
          <w:ilvl w:val="0"/>
          <w:numId w:val="14"/>
        </w:numPr>
        <w:suppressAutoHyphens w:val="0"/>
        <w:spacing w:before="100" w:beforeAutospacing="1" w:after="100" w:afterAutospacing="1" w:line="240" w:lineRule="auto"/>
        <w:jc w:val="both"/>
        <w:rPr>
          <w:rFonts w:ascii="Poppins" w:eastAsia="Times New Roman" w:hAnsi="Poppins" w:cs="Poppins"/>
          <w:lang w:eastAsia="es-MX"/>
        </w:rPr>
      </w:pPr>
      <w:r w:rsidRPr="00C470D3">
        <w:rPr>
          <w:rFonts w:ascii="Poppins" w:eastAsia="Times New Roman" w:hAnsi="Poppins" w:cs="Poppins"/>
          <w:lang w:eastAsia="es-MX"/>
        </w:rPr>
        <w:t>Observaciones, en su caso.</w:t>
      </w:r>
    </w:p>
    <w:p w14:paraId="0A477F10" w14:textId="49B2F0FD"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La información relativa a los </w:t>
      </w:r>
      <w:r w:rsidR="00CE5AE1" w:rsidRPr="00CB06A2">
        <w:rPr>
          <w:rFonts w:ascii="Poppins" w:eastAsia="Times New Roman" w:hAnsi="Poppins" w:cs="Poppins"/>
          <w:lang w:eastAsia="es-MX"/>
        </w:rPr>
        <w:t xml:space="preserve">espacios y </w:t>
      </w:r>
      <w:r w:rsidRPr="00CB06A2">
        <w:rPr>
          <w:rFonts w:ascii="Poppins" w:eastAsia="Times New Roman" w:hAnsi="Poppins" w:cs="Poppins"/>
          <w:lang w:eastAsia="es-MX"/>
        </w:rPr>
        <w:t xml:space="preserve">locales disponibles deberá mantenerse actualizada y puesta a disposición del público en general, a través de medios físicos en las oficinas del área </w:t>
      </w:r>
      <w:r w:rsidR="003571AD" w:rsidRPr="00CB06A2">
        <w:rPr>
          <w:rFonts w:ascii="Poppins" w:eastAsia="Times New Roman" w:hAnsi="Poppins" w:cs="Poppins"/>
          <w:lang w:eastAsia="es-MX"/>
        </w:rPr>
        <w:t>especializada en</w:t>
      </w:r>
      <w:r w:rsidRPr="00CB06A2">
        <w:rPr>
          <w:rFonts w:ascii="Poppins" w:eastAsia="Times New Roman" w:hAnsi="Poppins" w:cs="Poppins"/>
          <w:lang w:eastAsia="es-MX"/>
        </w:rPr>
        <w:t xml:space="preserve"> mercados</w:t>
      </w:r>
      <w:r w:rsidR="003571AD" w:rsidRPr="00CB06A2">
        <w:rPr>
          <w:rFonts w:ascii="Poppins" w:eastAsia="Times New Roman" w:hAnsi="Poppins" w:cs="Poppins"/>
          <w:lang w:eastAsia="es-MX"/>
        </w:rPr>
        <w:t xml:space="preserve"> públicos</w:t>
      </w:r>
      <w:r w:rsidR="00CE5AE1" w:rsidRPr="00CB06A2">
        <w:rPr>
          <w:rFonts w:ascii="Poppins" w:eastAsia="Times New Roman" w:hAnsi="Poppins" w:cs="Poppins"/>
          <w:lang w:eastAsia="es-MX"/>
        </w:rPr>
        <w:t>.</w:t>
      </w:r>
    </w:p>
    <w:p w14:paraId="73E24354" w14:textId="6D994D6D"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Este control administrativo será la base para los procedimientos de otorgamiento de concesiones, </w:t>
      </w:r>
      <w:r w:rsidR="0010309D" w:rsidRPr="00CB06A2">
        <w:rPr>
          <w:rFonts w:ascii="Poppins" w:eastAsia="Times New Roman" w:hAnsi="Poppins" w:cs="Poppins"/>
          <w:lang w:eastAsia="es-MX"/>
        </w:rPr>
        <w:t>a fin de garantizar</w:t>
      </w:r>
      <w:r w:rsidRPr="00CB06A2">
        <w:rPr>
          <w:rFonts w:ascii="Poppins" w:eastAsia="Times New Roman" w:hAnsi="Poppins" w:cs="Poppins"/>
          <w:lang w:eastAsia="es-MX"/>
        </w:rPr>
        <w:t xml:space="preserve"> una gestión transparente y equitativa en el acceso a los espacios comerciales.</w:t>
      </w:r>
    </w:p>
    <w:p w14:paraId="440966B3" w14:textId="6F85AE05" w:rsidR="000C10F4" w:rsidRPr="00CB06A2" w:rsidRDefault="00887D0E" w:rsidP="00A1471E">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La </w:t>
      </w:r>
      <w:r w:rsidR="00546A3C" w:rsidRPr="00CB06A2">
        <w:rPr>
          <w:rFonts w:ascii="Poppins" w:eastAsia="Times New Roman" w:hAnsi="Poppins" w:cs="Poppins"/>
          <w:lang w:eastAsia="es-MX"/>
        </w:rPr>
        <w:t>Persona Administradora</w:t>
      </w:r>
      <w:r w:rsidRPr="00CB06A2">
        <w:rPr>
          <w:rFonts w:ascii="Poppins" w:eastAsia="Times New Roman" w:hAnsi="Poppins" w:cs="Poppins"/>
          <w:lang w:eastAsia="es-MX"/>
        </w:rPr>
        <w:t xml:space="preserve"> </w:t>
      </w:r>
      <w:r w:rsidR="000C10F4" w:rsidRPr="00CB06A2">
        <w:rPr>
          <w:rFonts w:ascii="Poppins" w:eastAsia="Times New Roman" w:hAnsi="Poppins" w:cs="Poppins"/>
          <w:lang w:eastAsia="es-MX"/>
        </w:rPr>
        <w:t xml:space="preserve">deberá reportar cualquier inconsistencia en el mercado, respecto de los datos anotados en el </w:t>
      </w:r>
      <w:r w:rsidR="00CE5AE1" w:rsidRPr="00CB06A2">
        <w:rPr>
          <w:rFonts w:ascii="Poppins" w:eastAsia="Times New Roman" w:hAnsi="Poppins" w:cs="Poppins"/>
          <w:lang w:eastAsia="es-MX"/>
        </w:rPr>
        <w:t>registro,</w:t>
      </w:r>
      <w:r w:rsidR="000C10F4" w:rsidRPr="00CB06A2">
        <w:rPr>
          <w:rFonts w:ascii="Poppins" w:eastAsia="Times New Roman" w:hAnsi="Poppins" w:cs="Poppins"/>
          <w:lang w:eastAsia="es-MX"/>
        </w:rPr>
        <w:t xml:space="preserve"> </w:t>
      </w:r>
      <w:r w:rsidR="00EA387F" w:rsidRPr="00CB06A2">
        <w:rPr>
          <w:rFonts w:ascii="Poppins" w:eastAsia="Times New Roman" w:hAnsi="Poppins" w:cs="Poppins"/>
          <w:lang w:eastAsia="es-MX"/>
        </w:rPr>
        <w:t>así</w:t>
      </w:r>
      <w:r w:rsidR="000C10F4" w:rsidRPr="00CB06A2">
        <w:rPr>
          <w:rFonts w:ascii="Poppins" w:eastAsia="Times New Roman" w:hAnsi="Poppins" w:cs="Poppins"/>
          <w:lang w:eastAsia="es-MX"/>
        </w:rPr>
        <w:t xml:space="preserve"> como solicitar se realicen las a</w:t>
      </w:r>
      <w:r w:rsidR="0048090B" w:rsidRPr="00CB06A2">
        <w:rPr>
          <w:rFonts w:ascii="Poppins" w:eastAsia="Times New Roman" w:hAnsi="Poppins" w:cs="Poppins"/>
          <w:lang w:eastAsia="es-MX"/>
        </w:rPr>
        <w:t>ctualizaciones al mismo</w:t>
      </w:r>
      <w:r w:rsidR="0096515D" w:rsidRPr="00C470D3">
        <w:rPr>
          <w:rFonts w:ascii="Poppins" w:eastAsia="Times New Roman" w:hAnsi="Poppins" w:cs="Poppins"/>
          <w:lang w:eastAsia="es-MX"/>
        </w:rPr>
        <w:t>, debiendo proporcionar la evidencia que acredite las circunstancias reportadas</w:t>
      </w:r>
      <w:r w:rsidR="0048090B" w:rsidRPr="00C470D3">
        <w:rPr>
          <w:rFonts w:ascii="Poppins" w:eastAsia="Times New Roman" w:hAnsi="Poppins" w:cs="Poppins"/>
          <w:lang w:eastAsia="es-MX"/>
        </w:rPr>
        <w:t>.</w:t>
      </w:r>
    </w:p>
    <w:p w14:paraId="4E556642" w14:textId="1E9EC921"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736E0C" w:rsidRPr="00CB06A2">
        <w:rPr>
          <w:rFonts w:ascii="Poppins" w:eastAsia="Times New Roman" w:hAnsi="Poppins" w:cs="Poppins"/>
          <w:b/>
          <w:bCs/>
          <w:lang w:eastAsia="es-MX"/>
        </w:rPr>
        <w:t>25</w:t>
      </w:r>
      <w:r w:rsidRPr="00CB06A2">
        <w:rPr>
          <w:rFonts w:ascii="Poppins" w:eastAsia="Times New Roman" w:hAnsi="Poppins" w:cs="Poppins"/>
          <w:b/>
          <w:bCs/>
          <w:lang w:eastAsia="es-MX"/>
        </w:rPr>
        <w:t>.</w:t>
      </w:r>
      <w:r w:rsidR="00736E0C" w:rsidRPr="00CB06A2">
        <w:rPr>
          <w:rFonts w:ascii="Poppins" w:eastAsia="Times New Roman" w:hAnsi="Poppins" w:cs="Poppins"/>
          <w:b/>
          <w:bCs/>
          <w:lang w:eastAsia="es-MX"/>
        </w:rPr>
        <w:t>-</w:t>
      </w:r>
      <w:r w:rsidRPr="00CB06A2">
        <w:rPr>
          <w:rFonts w:ascii="Poppins" w:eastAsia="Times New Roman" w:hAnsi="Poppins" w:cs="Poppins"/>
          <w:lang w:eastAsia="es-MX"/>
        </w:rPr>
        <w:t xml:space="preserve"> Las concesi</w:t>
      </w:r>
      <w:r w:rsidR="0048090B" w:rsidRPr="00CB06A2">
        <w:rPr>
          <w:rFonts w:ascii="Poppins" w:eastAsia="Times New Roman" w:hAnsi="Poppins" w:cs="Poppins"/>
          <w:lang w:eastAsia="es-MX"/>
        </w:rPr>
        <w:t>ones para el uso de los locales o espacios,</w:t>
      </w:r>
      <w:r w:rsidRPr="00CB06A2">
        <w:rPr>
          <w:rFonts w:ascii="Poppins" w:eastAsia="Times New Roman" w:hAnsi="Poppins" w:cs="Poppins"/>
          <w:lang w:eastAsia="es-MX"/>
        </w:rPr>
        <w:t xml:space="preserve"> dentro de los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del municipio no podrán en ningún caso otorgarse a:</w:t>
      </w:r>
    </w:p>
    <w:p w14:paraId="3D40E13F" w14:textId="571DD46C" w:rsidR="000C10F4" w:rsidRPr="00CB06A2" w:rsidRDefault="000C10F4" w:rsidP="007B5116">
      <w:pPr>
        <w:pStyle w:val="Prrafodelista"/>
        <w:numPr>
          <w:ilvl w:val="0"/>
          <w:numId w:val="50"/>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Los integrantes del Ayuntamiento;</w:t>
      </w:r>
    </w:p>
    <w:p w14:paraId="7D0DFD9B" w14:textId="7602CEE8" w:rsidR="000C10F4" w:rsidRPr="00CB06A2" w:rsidRDefault="004527FC" w:rsidP="007B5116">
      <w:pPr>
        <w:pStyle w:val="Prrafodelista"/>
        <w:numPr>
          <w:ilvl w:val="0"/>
          <w:numId w:val="50"/>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Las personas servidoras públicas en funciones de los poderes federales, estatales o municipales, así como de los organismos constitucionales autónomos, entidades paraestatales, paramunicipales y demás entes públicos de cualquier orden de gobierno</w:t>
      </w:r>
      <w:r w:rsidR="000C10F4" w:rsidRPr="00CB06A2">
        <w:rPr>
          <w:rFonts w:ascii="Poppins" w:eastAsia="Times New Roman" w:hAnsi="Poppins" w:cs="Poppins"/>
          <w:lang w:eastAsia="es-MX"/>
        </w:rPr>
        <w:t>;</w:t>
      </w:r>
    </w:p>
    <w:p w14:paraId="1384B2A5" w14:textId="77777777" w:rsidR="007001D2" w:rsidRPr="00CB06A2" w:rsidRDefault="007001D2" w:rsidP="007B5116">
      <w:pPr>
        <w:pStyle w:val="Prrafodelista"/>
        <w:numPr>
          <w:ilvl w:val="0"/>
          <w:numId w:val="50"/>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Los cónyuges, así como las personas con parentesco por consanguinidad o afinidad hasta el cuarto grado de los integrantes del Cabildo o de las personas titulares de las dependencias; igualmente, las personas con quienes éstos mantengan relaciones profesionales, laborales o de negocios, así como las sociedades en las que dichas personas tengan participación;</w:t>
      </w:r>
    </w:p>
    <w:p w14:paraId="203118C0" w14:textId="056E83D2" w:rsidR="000C10F4" w:rsidRPr="00CB06A2" w:rsidRDefault="000C10F4" w:rsidP="007B5116">
      <w:pPr>
        <w:pStyle w:val="Prrafodelista"/>
        <w:numPr>
          <w:ilvl w:val="0"/>
          <w:numId w:val="50"/>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 xml:space="preserve">Personas que tengan más de tres concesiones de locales dentro de alguno de los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 xml:space="preserve">del municipio; </w:t>
      </w:r>
    </w:p>
    <w:p w14:paraId="6CEE4FC2" w14:textId="365A5DAC" w:rsidR="00EC560F" w:rsidRPr="00CB06A2" w:rsidRDefault="000C10F4" w:rsidP="00EC560F">
      <w:pPr>
        <w:pStyle w:val="Prrafodelista"/>
        <w:numPr>
          <w:ilvl w:val="0"/>
          <w:numId w:val="50"/>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Las personas físicas o morales que en los últimos cinco años se les haya revocado una concesión para el uso de locales</w:t>
      </w:r>
      <w:r w:rsidR="00947877" w:rsidRPr="00CB06A2">
        <w:rPr>
          <w:rFonts w:ascii="Poppins" w:eastAsia="Times New Roman" w:hAnsi="Poppins" w:cs="Poppins"/>
          <w:lang w:eastAsia="es-MX"/>
        </w:rPr>
        <w:t xml:space="preserve"> </w:t>
      </w:r>
      <w:r w:rsidRPr="00CB06A2">
        <w:rPr>
          <w:rFonts w:ascii="Poppins" w:eastAsia="Times New Roman" w:hAnsi="Poppins" w:cs="Poppins"/>
          <w:lang w:eastAsia="es-MX"/>
        </w:rPr>
        <w:t xml:space="preserve">o espacios dentro de los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 xml:space="preserve">municipales, así como </w:t>
      </w:r>
      <w:r w:rsidR="00A1471E" w:rsidRPr="00CB06A2">
        <w:rPr>
          <w:rFonts w:ascii="Poppins" w:eastAsia="Times New Roman" w:hAnsi="Poppins" w:cs="Poppins"/>
          <w:lang w:eastAsia="es-MX"/>
        </w:rPr>
        <w:t>personas morales en las que sean parte</w:t>
      </w:r>
      <w:r w:rsidRPr="00CB06A2">
        <w:rPr>
          <w:rFonts w:ascii="Poppins" w:eastAsia="Times New Roman" w:hAnsi="Poppins" w:cs="Poppins"/>
          <w:lang w:eastAsia="es-MX"/>
        </w:rPr>
        <w:t xml:space="preserve"> las personas a que se refi</w:t>
      </w:r>
      <w:r w:rsidR="0048090B" w:rsidRPr="00CB06A2">
        <w:rPr>
          <w:rFonts w:ascii="Poppins" w:eastAsia="Times New Roman" w:hAnsi="Poppins" w:cs="Poppins"/>
          <w:lang w:eastAsia="es-MX"/>
        </w:rPr>
        <w:t>eren las fracciones anteriores</w:t>
      </w:r>
      <w:r w:rsidR="006D1152">
        <w:rPr>
          <w:rFonts w:ascii="Poppins" w:eastAsia="Times New Roman" w:hAnsi="Poppins" w:cs="Poppins"/>
          <w:lang w:eastAsia="es-MX"/>
        </w:rPr>
        <w:t>;</w:t>
      </w:r>
    </w:p>
    <w:p w14:paraId="04301813" w14:textId="1D730924" w:rsidR="00EC560F" w:rsidRPr="00CB06A2" w:rsidRDefault="00EC560F" w:rsidP="00EC560F">
      <w:pPr>
        <w:pStyle w:val="Prrafodelista"/>
        <w:numPr>
          <w:ilvl w:val="0"/>
          <w:numId w:val="50"/>
        </w:numPr>
        <w:suppressAutoHyphens w:val="0"/>
        <w:spacing w:after="0"/>
        <w:jc w:val="both"/>
        <w:rPr>
          <w:rFonts w:ascii="Poppins" w:eastAsia="Times New Roman" w:hAnsi="Poppins" w:cs="Poppins"/>
          <w:lang w:eastAsia="es-MX"/>
        </w:rPr>
      </w:pPr>
      <w:bookmarkStart w:id="1" w:name="_Hlk228181724"/>
      <w:r w:rsidRPr="00CB06A2">
        <w:rPr>
          <w:rFonts w:ascii="Poppins" w:eastAsia="Times New Roman" w:hAnsi="Poppins" w:cs="Poppins"/>
          <w:lang w:eastAsia="es-MX"/>
        </w:rPr>
        <w:t>Las personas que sean deudoras alimentarias morosas; y</w:t>
      </w:r>
    </w:p>
    <w:p w14:paraId="517803A1" w14:textId="61326259" w:rsidR="00EC560F" w:rsidRPr="00CB06A2" w:rsidRDefault="00EC560F" w:rsidP="00EC560F">
      <w:pPr>
        <w:pStyle w:val="Prrafodelista"/>
        <w:numPr>
          <w:ilvl w:val="0"/>
          <w:numId w:val="50"/>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Las personas que tengan antecedentes penales por violencia familiar, delitos contra la intimidad personal, violación a la intimidad sexual, violencia laboral contra las mujeres, violencia obstétrica, violencia por parentesco, violencia institucional, hostigamiento sexual, acoso sexual, abuso sexual, estupro, violación o feminicidio.</w:t>
      </w:r>
    </w:p>
    <w:bookmarkEnd w:id="1"/>
    <w:p w14:paraId="71D53B06" w14:textId="1EB53B9A" w:rsidR="009A6B8B" w:rsidRPr="00CB06A2" w:rsidRDefault="007700CB" w:rsidP="009A6B8B">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736E0C" w:rsidRPr="00CB06A2">
        <w:rPr>
          <w:rFonts w:ascii="Poppins" w:eastAsia="Times New Roman" w:hAnsi="Poppins" w:cs="Poppins"/>
          <w:b/>
          <w:bCs/>
          <w:lang w:eastAsia="es-MX"/>
        </w:rPr>
        <w:t>26</w:t>
      </w:r>
      <w:r w:rsidR="000C10F4" w:rsidRPr="00CB06A2">
        <w:rPr>
          <w:rFonts w:ascii="Poppins" w:eastAsia="Times New Roman" w:hAnsi="Poppins" w:cs="Poppins"/>
          <w:b/>
          <w:bCs/>
          <w:lang w:eastAsia="es-MX"/>
        </w:rPr>
        <w:t>.</w:t>
      </w:r>
      <w:r w:rsidR="00736E0C" w:rsidRPr="00CB06A2">
        <w:rPr>
          <w:rFonts w:ascii="Poppins" w:eastAsia="Times New Roman" w:hAnsi="Poppins" w:cs="Poppins"/>
          <w:b/>
          <w:bCs/>
          <w:lang w:eastAsia="es-MX"/>
        </w:rPr>
        <w:t>-</w:t>
      </w:r>
      <w:r w:rsidR="000C10F4" w:rsidRPr="00CB06A2">
        <w:rPr>
          <w:rFonts w:ascii="Poppins" w:eastAsia="Times New Roman" w:hAnsi="Poppins" w:cs="Poppins"/>
          <w:lang w:eastAsia="es-MX"/>
        </w:rPr>
        <w:t xml:space="preserve"> </w:t>
      </w:r>
      <w:r w:rsidR="009A6B8B" w:rsidRPr="00CB06A2">
        <w:rPr>
          <w:rFonts w:ascii="Poppins" w:eastAsia="Times New Roman" w:hAnsi="Poppins" w:cs="Poppins"/>
          <w:lang w:eastAsia="es-MX"/>
        </w:rPr>
        <w:t xml:space="preserve">El procedimiento para la obtención de una concesión se iniciará mediante solicitud presentada por la persona interesada, ante la Persona Administradora, conforme a los requisitos establecidos en el presente </w:t>
      </w:r>
      <w:r w:rsidR="00557FE9" w:rsidRPr="00CB06A2">
        <w:rPr>
          <w:rFonts w:ascii="Poppins" w:eastAsia="Times New Roman" w:hAnsi="Poppins" w:cs="Poppins"/>
          <w:lang w:eastAsia="es-MX"/>
        </w:rPr>
        <w:t xml:space="preserve">Reglamento </w:t>
      </w:r>
      <w:r w:rsidR="009A6B8B" w:rsidRPr="00CB06A2">
        <w:rPr>
          <w:rFonts w:ascii="Poppins" w:eastAsia="Times New Roman" w:hAnsi="Poppins" w:cs="Poppins"/>
          <w:lang w:eastAsia="es-MX"/>
        </w:rPr>
        <w:t>y demás disposiciones aplicables.</w:t>
      </w:r>
    </w:p>
    <w:p w14:paraId="11994AA1" w14:textId="4C873CA5"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Las personas físicas o morales interesadas en obtener una concesión para uso de locales </w:t>
      </w:r>
      <w:r w:rsidR="0048090B" w:rsidRPr="00CB06A2">
        <w:rPr>
          <w:rFonts w:ascii="Poppins" w:eastAsia="Times New Roman" w:hAnsi="Poppins" w:cs="Poppins"/>
          <w:lang w:eastAsia="es-MX"/>
        </w:rPr>
        <w:t xml:space="preserve">o espacios </w:t>
      </w:r>
      <w:r w:rsidRPr="00CB06A2">
        <w:rPr>
          <w:rFonts w:ascii="Poppins" w:eastAsia="Times New Roman" w:hAnsi="Poppins" w:cs="Poppins"/>
          <w:lang w:eastAsia="es-MX"/>
        </w:rPr>
        <w:t xml:space="preserve">en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municipales, deberá</w:t>
      </w:r>
      <w:r w:rsidR="007700CB" w:rsidRPr="00CB06A2">
        <w:rPr>
          <w:rFonts w:ascii="Poppins" w:eastAsia="Times New Roman" w:hAnsi="Poppins" w:cs="Poppins"/>
          <w:lang w:eastAsia="es-MX"/>
        </w:rPr>
        <w:t>n</w:t>
      </w:r>
      <w:r w:rsidRPr="00CB06A2">
        <w:rPr>
          <w:rFonts w:ascii="Poppins" w:eastAsia="Times New Roman" w:hAnsi="Poppins" w:cs="Poppins"/>
          <w:lang w:eastAsia="es-MX"/>
        </w:rPr>
        <w:t xml:space="preserve"> presentar su solicitud por escrito</w:t>
      </w:r>
      <w:r w:rsidR="007700CB" w:rsidRPr="00CB06A2">
        <w:rPr>
          <w:rFonts w:ascii="Poppins" w:eastAsia="Times New Roman" w:hAnsi="Poppins" w:cs="Poppins"/>
          <w:lang w:eastAsia="es-MX"/>
        </w:rPr>
        <w:t xml:space="preserve"> ante </w:t>
      </w:r>
      <w:r w:rsidR="00887D0E" w:rsidRPr="00CB06A2">
        <w:rPr>
          <w:rFonts w:ascii="Poppins" w:eastAsia="Times New Roman" w:hAnsi="Poppins" w:cs="Poppins"/>
          <w:lang w:eastAsia="es-MX"/>
        </w:rPr>
        <w:t xml:space="preserve">la </w:t>
      </w:r>
      <w:r w:rsidR="00546A3C" w:rsidRPr="00CB06A2">
        <w:rPr>
          <w:rFonts w:ascii="Poppins" w:eastAsia="Times New Roman" w:hAnsi="Poppins" w:cs="Poppins"/>
          <w:lang w:eastAsia="es-MX"/>
        </w:rPr>
        <w:t>Persona Administradora</w:t>
      </w:r>
      <w:r w:rsidR="00887D0E" w:rsidRPr="00CB06A2">
        <w:rPr>
          <w:rFonts w:ascii="Poppins" w:eastAsia="Times New Roman" w:hAnsi="Poppins" w:cs="Poppins"/>
          <w:lang w:eastAsia="es-MX"/>
        </w:rPr>
        <w:t xml:space="preserve"> </w:t>
      </w:r>
      <w:r w:rsidR="007700CB" w:rsidRPr="00CB06A2">
        <w:rPr>
          <w:rFonts w:ascii="Poppins" w:eastAsia="Times New Roman" w:hAnsi="Poppins" w:cs="Poppins"/>
          <w:lang w:eastAsia="es-MX"/>
        </w:rPr>
        <w:t>del mercado correspondiente</w:t>
      </w:r>
      <w:r w:rsidRPr="00CB06A2">
        <w:rPr>
          <w:rFonts w:ascii="Poppins" w:eastAsia="Times New Roman" w:hAnsi="Poppins" w:cs="Poppins"/>
          <w:lang w:eastAsia="es-MX"/>
        </w:rPr>
        <w:t xml:space="preserve">, a través del formato que para tal efecto emita el </w:t>
      </w:r>
      <w:r w:rsidR="009E4E00" w:rsidRPr="00CB06A2">
        <w:rPr>
          <w:rFonts w:ascii="Poppins" w:eastAsia="Times New Roman" w:hAnsi="Poppins" w:cs="Poppins"/>
          <w:lang w:eastAsia="es-MX"/>
        </w:rPr>
        <w:t>Área Especializada en Mercados Públicos</w:t>
      </w:r>
      <w:r w:rsidRPr="00CB06A2">
        <w:rPr>
          <w:rFonts w:ascii="Poppins" w:eastAsia="Times New Roman" w:hAnsi="Poppins" w:cs="Poppins"/>
          <w:lang w:eastAsia="es-MX"/>
        </w:rPr>
        <w:t>, misma que deberá acompañarse de los siguientes datos y documentos:</w:t>
      </w:r>
    </w:p>
    <w:p w14:paraId="40D0BC09" w14:textId="452C5C8F" w:rsidR="000C10F4" w:rsidRPr="00CB06A2" w:rsidRDefault="000C10F4" w:rsidP="00380DE8">
      <w:pPr>
        <w:pStyle w:val="Prrafodelista"/>
        <w:numPr>
          <w:ilvl w:val="0"/>
          <w:numId w:val="15"/>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Nombre completo</w:t>
      </w:r>
      <w:r w:rsidR="003D143E" w:rsidRPr="00CB06A2">
        <w:rPr>
          <w:rFonts w:ascii="Poppins" w:eastAsia="Times New Roman" w:hAnsi="Poppins" w:cs="Poppins"/>
          <w:lang w:eastAsia="es-MX"/>
        </w:rPr>
        <w:t xml:space="preserve"> o razón social</w:t>
      </w:r>
      <w:r w:rsidRPr="00CB06A2">
        <w:rPr>
          <w:rFonts w:ascii="Poppins" w:eastAsia="Times New Roman" w:hAnsi="Poppins" w:cs="Poppins"/>
          <w:lang w:eastAsia="es-MX"/>
        </w:rPr>
        <w:t xml:space="preserve"> de</w:t>
      </w:r>
      <w:r w:rsidR="00AF60DD" w:rsidRPr="00CB06A2">
        <w:rPr>
          <w:rFonts w:ascii="Poppins" w:eastAsia="Times New Roman" w:hAnsi="Poppins" w:cs="Poppins"/>
          <w:lang w:eastAsia="es-MX"/>
        </w:rPr>
        <w:t xml:space="preserve"> </w:t>
      </w:r>
      <w:r w:rsidRPr="00CB06A2">
        <w:rPr>
          <w:rFonts w:ascii="Poppins" w:eastAsia="Times New Roman" w:hAnsi="Poppins" w:cs="Poppins"/>
          <w:lang w:eastAsia="es-MX"/>
        </w:rPr>
        <w:t>l</w:t>
      </w:r>
      <w:r w:rsidR="00AF60DD" w:rsidRPr="00CB06A2">
        <w:rPr>
          <w:rFonts w:ascii="Poppins" w:eastAsia="Times New Roman" w:hAnsi="Poppins" w:cs="Poppins"/>
          <w:lang w:eastAsia="es-MX"/>
        </w:rPr>
        <w:t>a persona</w:t>
      </w:r>
      <w:r w:rsidRPr="00CB06A2">
        <w:rPr>
          <w:rFonts w:ascii="Poppins" w:eastAsia="Times New Roman" w:hAnsi="Poppins" w:cs="Poppins"/>
          <w:lang w:eastAsia="es-MX"/>
        </w:rPr>
        <w:t xml:space="preserve"> solicitante;</w:t>
      </w:r>
    </w:p>
    <w:p w14:paraId="74518A61" w14:textId="77777777" w:rsidR="003D143E" w:rsidRPr="00CB06A2" w:rsidRDefault="003D143E" w:rsidP="00380DE8">
      <w:pPr>
        <w:pStyle w:val="Prrafodelista"/>
        <w:numPr>
          <w:ilvl w:val="0"/>
          <w:numId w:val="15"/>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Copia de identificación oficial vigente con fotografía;</w:t>
      </w:r>
    </w:p>
    <w:p w14:paraId="06BAE70B" w14:textId="5C8A936D" w:rsidR="003D143E" w:rsidRPr="00CB06A2" w:rsidRDefault="003D143E" w:rsidP="00380DE8">
      <w:pPr>
        <w:pStyle w:val="Prrafodelista"/>
        <w:numPr>
          <w:ilvl w:val="0"/>
          <w:numId w:val="15"/>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Escritura constitutiva y modificaciones societarias, en caso de tratarse de persona moral;</w:t>
      </w:r>
    </w:p>
    <w:p w14:paraId="3070AD3C" w14:textId="3D11830A" w:rsidR="005920B3" w:rsidRPr="00CB06A2" w:rsidRDefault="005920B3" w:rsidP="00380DE8">
      <w:pPr>
        <w:pStyle w:val="Prrafodelista"/>
        <w:numPr>
          <w:ilvl w:val="0"/>
          <w:numId w:val="15"/>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Escritura pública en la que conste la representación legal, en su caso;</w:t>
      </w:r>
    </w:p>
    <w:p w14:paraId="37BF0764" w14:textId="101236CC" w:rsidR="003D143E" w:rsidRPr="00CB06A2" w:rsidRDefault="003D143E" w:rsidP="00380DE8">
      <w:pPr>
        <w:pStyle w:val="Prrafodelista"/>
        <w:numPr>
          <w:ilvl w:val="0"/>
          <w:numId w:val="15"/>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Constancia de situación fiscal y opinión de cumplimiento positiva en términos del artículo 32 D del Código Fiscal;</w:t>
      </w:r>
    </w:p>
    <w:p w14:paraId="4F70CAD2" w14:textId="3A46D2FE" w:rsidR="003D143E" w:rsidRPr="00CB06A2" w:rsidRDefault="003D143E" w:rsidP="00380DE8">
      <w:pPr>
        <w:pStyle w:val="Prrafodelista"/>
        <w:numPr>
          <w:ilvl w:val="0"/>
          <w:numId w:val="15"/>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Comprobante de domicilio no mayor a tres meses;</w:t>
      </w:r>
    </w:p>
    <w:p w14:paraId="22CA6BEE" w14:textId="77777777" w:rsidR="000C10F4" w:rsidRPr="00CB06A2" w:rsidRDefault="000C10F4" w:rsidP="00380DE8">
      <w:pPr>
        <w:pStyle w:val="Prrafodelista"/>
        <w:numPr>
          <w:ilvl w:val="0"/>
          <w:numId w:val="15"/>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Señalamiento del mercado y del local solicitado;</w:t>
      </w:r>
    </w:p>
    <w:p w14:paraId="4A9B47F3" w14:textId="77777777" w:rsidR="000C10F4" w:rsidRPr="00CB06A2" w:rsidRDefault="000C10F4" w:rsidP="00380DE8">
      <w:pPr>
        <w:pStyle w:val="Prrafodelista"/>
        <w:numPr>
          <w:ilvl w:val="0"/>
          <w:numId w:val="15"/>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Descripción de la actividad comercial a desarrollar;</w:t>
      </w:r>
    </w:p>
    <w:p w14:paraId="422421D9" w14:textId="4AA9534D" w:rsidR="000C10F4" w:rsidRPr="00CB06A2" w:rsidRDefault="000C10F4" w:rsidP="007261CD">
      <w:pPr>
        <w:pStyle w:val="Prrafodelista"/>
        <w:numPr>
          <w:ilvl w:val="0"/>
          <w:numId w:val="15"/>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Indicar el horario de funcionamiento propuesto;</w:t>
      </w:r>
    </w:p>
    <w:p w14:paraId="57824848" w14:textId="0A69EB6C" w:rsidR="00043507" w:rsidRPr="00CB06A2" w:rsidRDefault="00680D16" w:rsidP="00680D16">
      <w:pPr>
        <w:pStyle w:val="Prrafodelista"/>
        <w:numPr>
          <w:ilvl w:val="0"/>
          <w:numId w:val="15"/>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Constancia o certificado vigente expedido por la autoridad competente, mediante el cual se acredite no encontrarse inscrita la persona solicitante en el Registro de Deudores Alimentarios Morosos correspondiente;</w:t>
      </w:r>
    </w:p>
    <w:p w14:paraId="0549717A" w14:textId="26CD33B3" w:rsidR="00680D16" w:rsidRPr="00CB06A2" w:rsidRDefault="00680D16" w:rsidP="00680D16">
      <w:pPr>
        <w:pStyle w:val="Prrafodelista"/>
        <w:numPr>
          <w:ilvl w:val="0"/>
          <w:numId w:val="15"/>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Manifestación bajo protesta de decir verdad de no contar con sentencia firme por violencia familiar, delitos contra la intimidad personal, violación a la intimidad sexual, violencia laboral contra las mujeres, violencia obstétrica, violencia por parentesco, violencia institucional, hostigamiento sexual, acoso sexual, abuso sexual, estupro, violación o feminicidio; y</w:t>
      </w:r>
    </w:p>
    <w:p w14:paraId="1BCBB338" w14:textId="2540281C" w:rsidR="000C10F4" w:rsidRPr="00CB06A2" w:rsidRDefault="000C10F4" w:rsidP="00380DE8">
      <w:pPr>
        <w:pStyle w:val="Prrafodelista"/>
        <w:numPr>
          <w:ilvl w:val="0"/>
          <w:numId w:val="15"/>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Manifestación bajo protesta de decir verdad, de que la utilización del local será exclusivamente para la realización de actividades lícitas, permitidas por la legislación mexicana y se le autoricen en la concesión;</w:t>
      </w:r>
    </w:p>
    <w:p w14:paraId="2F7F24C0" w14:textId="659CAFCC" w:rsidR="003D143E" w:rsidRPr="00CB06A2" w:rsidRDefault="00B37BD7" w:rsidP="00B37BD7">
      <w:p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El formato de solicitud deberá contener la declaración bajo protesta de decir verdad de que el solicitante</w:t>
      </w:r>
      <w:r w:rsidR="000C10F4" w:rsidRPr="00CB06A2">
        <w:rPr>
          <w:rFonts w:ascii="Poppins" w:eastAsia="Times New Roman" w:hAnsi="Poppins" w:cs="Poppins"/>
          <w:lang w:eastAsia="es-MX"/>
        </w:rPr>
        <w:t xml:space="preserve"> acepta las obligaciones derivadas del presente </w:t>
      </w:r>
      <w:r w:rsidR="00557FE9" w:rsidRPr="00CB06A2">
        <w:rPr>
          <w:rFonts w:ascii="Poppins" w:eastAsia="Times New Roman" w:hAnsi="Poppins" w:cs="Poppins"/>
          <w:lang w:eastAsia="es-MX"/>
        </w:rPr>
        <w:t xml:space="preserve">Reglamento </w:t>
      </w:r>
      <w:r w:rsidR="000C10F4" w:rsidRPr="00CB06A2">
        <w:rPr>
          <w:rFonts w:ascii="Poppins" w:eastAsia="Times New Roman" w:hAnsi="Poppins" w:cs="Poppins"/>
          <w:lang w:eastAsia="es-MX"/>
        </w:rPr>
        <w:t>y demás disposiciones aplicables</w:t>
      </w:r>
      <w:r w:rsidRPr="00CB06A2">
        <w:rPr>
          <w:rFonts w:ascii="Poppins" w:eastAsia="Times New Roman" w:hAnsi="Poppins" w:cs="Poppins"/>
          <w:lang w:eastAsia="es-MX"/>
        </w:rPr>
        <w:t>.</w:t>
      </w:r>
    </w:p>
    <w:p w14:paraId="31E050E8" w14:textId="70D0B6D6" w:rsidR="000C10F4" w:rsidRPr="00CB06A2" w:rsidRDefault="00EA387F"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La </w:t>
      </w:r>
      <w:r w:rsidR="00546A3C" w:rsidRPr="00CB06A2">
        <w:rPr>
          <w:rFonts w:ascii="Poppins" w:eastAsia="Times New Roman" w:hAnsi="Poppins" w:cs="Poppins"/>
          <w:lang w:eastAsia="es-MX"/>
        </w:rPr>
        <w:t>Persona Administradora</w:t>
      </w:r>
      <w:r w:rsidR="00887D0E" w:rsidRPr="00CB06A2">
        <w:rPr>
          <w:rFonts w:ascii="Poppins" w:eastAsia="Times New Roman" w:hAnsi="Poppins" w:cs="Poppins"/>
          <w:lang w:eastAsia="es-MX"/>
        </w:rPr>
        <w:t xml:space="preserve"> </w:t>
      </w:r>
      <w:r w:rsidR="000C10F4" w:rsidRPr="00CB06A2">
        <w:rPr>
          <w:rFonts w:ascii="Poppins" w:eastAsia="Times New Roman" w:hAnsi="Poppins" w:cs="Poppins"/>
          <w:lang w:eastAsia="es-MX"/>
        </w:rPr>
        <w:t>deberá recibir las solicitudes presentadas, asentando en ellas razón de recepción con fecha y hora, y documentos presentados, devolviendo a</w:t>
      </w:r>
      <w:r w:rsidR="00517CCF" w:rsidRPr="00CB06A2">
        <w:rPr>
          <w:rFonts w:ascii="Poppins" w:eastAsia="Times New Roman" w:hAnsi="Poppins" w:cs="Poppins"/>
          <w:lang w:eastAsia="es-MX"/>
        </w:rPr>
        <w:t xml:space="preserve"> la persona solicitante</w:t>
      </w:r>
      <w:r w:rsidR="000C10F4" w:rsidRPr="00CB06A2">
        <w:rPr>
          <w:rFonts w:ascii="Poppins" w:eastAsia="Times New Roman" w:hAnsi="Poppins" w:cs="Poppins"/>
          <w:lang w:eastAsia="es-MX"/>
        </w:rPr>
        <w:t xml:space="preserve"> su acuse de recibo.</w:t>
      </w:r>
    </w:p>
    <w:p w14:paraId="0F3F28EC" w14:textId="3B098541" w:rsidR="0048090B" w:rsidRPr="00CB06A2" w:rsidRDefault="00887D0E"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La </w:t>
      </w:r>
      <w:r w:rsidR="00546A3C" w:rsidRPr="00CB06A2">
        <w:rPr>
          <w:rFonts w:ascii="Poppins" w:eastAsia="Times New Roman" w:hAnsi="Poppins" w:cs="Poppins"/>
          <w:lang w:eastAsia="es-MX"/>
        </w:rPr>
        <w:t>Persona Administradora</w:t>
      </w:r>
      <w:r w:rsidRPr="00CB06A2">
        <w:rPr>
          <w:rFonts w:ascii="Poppins" w:eastAsia="Times New Roman" w:hAnsi="Poppins" w:cs="Poppins"/>
          <w:lang w:eastAsia="es-MX"/>
        </w:rPr>
        <w:t xml:space="preserve"> </w:t>
      </w:r>
      <w:r w:rsidR="0048090B" w:rsidRPr="00CB06A2">
        <w:rPr>
          <w:rFonts w:ascii="Poppins" w:eastAsia="Times New Roman" w:hAnsi="Poppins" w:cs="Poppins"/>
          <w:lang w:eastAsia="es-MX"/>
        </w:rPr>
        <w:t xml:space="preserve">contará con un término de cinco días hábiles contados a partir de la recepción de la solicitud para revisar la documentación presentada y </w:t>
      </w:r>
      <w:r w:rsidR="0048090B" w:rsidRPr="00CB06A2">
        <w:rPr>
          <w:rFonts w:ascii="Poppins" w:eastAsia="Times New Roman" w:hAnsi="Poppins" w:cs="Poppins"/>
          <w:bCs/>
          <w:lang w:eastAsia="es-MX"/>
        </w:rPr>
        <w:t>emitir una opinión técnica respecto de la disponibilidad del local solicitado, la viabilidad del giro comercial propuesto y su compatibilidad con la organización y funcionamiento del mercado</w:t>
      </w:r>
      <w:r w:rsidR="0048090B" w:rsidRPr="00CB06A2">
        <w:rPr>
          <w:rFonts w:ascii="Poppins" w:eastAsia="Times New Roman" w:hAnsi="Poppins" w:cs="Poppins"/>
          <w:lang w:eastAsia="es-MX"/>
        </w:rPr>
        <w:t xml:space="preserve">, misma que deberá remitir al </w:t>
      </w:r>
      <w:r w:rsidR="009E4E00" w:rsidRPr="00CB06A2">
        <w:rPr>
          <w:rFonts w:ascii="Poppins" w:eastAsia="Times New Roman" w:hAnsi="Poppins" w:cs="Poppins"/>
          <w:lang w:eastAsia="es-MX"/>
        </w:rPr>
        <w:t xml:space="preserve">Área Especializada en </w:t>
      </w:r>
      <w:r w:rsidR="00574C91" w:rsidRPr="00CB06A2">
        <w:rPr>
          <w:rFonts w:ascii="Poppins" w:eastAsia="Times New Roman" w:hAnsi="Poppins" w:cs="Poppins"/>
          <w:lang w:eastAsia="es-MX"/>
        </w:rPr>
        <w:t xml:space="preserve">Mercados Públicos </w:t>
      </w:r>
      <w:r w:rsidR="0048090B" w:rsidRPr="00CB06A2">
        <w:rPr>
          <w:rFonts w:ascii="Poppins" w:eastAsia="Times New Roman" w:hAnsi="Poppins" w:cs="Poppins"/>
          <w:lang w:eastAsia="es-MX"/>
        </w:rPr>
        <w:t>para la integración del expediente correspondiente.</w:t>
      </w:r>
    </w:p>
    <w:p w14:paraId="7DC1F24E" w14:textId="23AE6618" w:rsidR="000C10F4" w:rsidRPr="00CB06A2" w:rsidRDefault="0030667A"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Recibida la solicitud y la opinión técnica, y e</w:t>
      </w:r>
      <w:r w:rsidR="008172AA" w:rsidRPr="00CB06A2">
        <w:rPr>
          <w:rFonts w:ascii="Poppins" w:eastAsia="Times New Roman" w:hAnsi="Poppins" w:cs="Poppins"/>
          <w:lang w:eastAsia="es-MX"/>
        </w:rPr>
        <w:t xml:space="preserve">n caso de </w:t>
      </w:r>
      <w:r w:rsidR="000C10F4" w:rsidRPr="00CB06A2">
        <w:rPr>
          <w:rFonts w:ascii="Poppins" w:eastAsia="Times New Roman" w:hAnsi="Poppins" w:cs="Poppins"/>
          <w:lang w:eastAsia="es-MX"/>
        </w:rPr>
        <w:t>determina</w:t>
      </w:r>
      <w:r w:rsidR="008172AA" w:rsidRPr="00CB06A2">
        <w:rPr>
          <w:rFonts w:ascii="Poppins" w:eastAsia="Times New Roman" w:hAnsi="Poppins" w:cs="Poppins"/>
          <w:lang w:eastAsia="es-MX"/>
        </w:rPr>
        <w:t>r</w:t>
      </w:r>
      <w:r w:rsidR="000C10F4" w:rsidRPr="00CB06A2">
        <w:rPr>
          <w:rFonts w:ascii="Poppins" w:eastAsia="Times New Roman" w:hAnsi="Poppins" w:cs="Poppins"/>
          <w:lang w:eastAsia="es-MX"/>
        </w:rPr>
        <w:t xml:space="preserve"> que la </w:t>
      </w:r>
      <w:r w:rsidRPr="00CB06A2">
        <w:rPr>
          <w:rFonts w:ascii="Poppins" w:eastAsia="Times New Roman" w:hAnsi="Poppins" w:cs="Poppins"/>
          <w:lang w:eastAsia="es-MX"/>
        </w:rPr>
        <w:t xml:space="preserve">primera de ellas </w:t>
      </w:r>
      <w:r w:rsidR="000C10F4" w:rsidRPr="00CB06A2">
        <w:rPr>
          <w:rFonts w:ascii="Poppins" w:eastAsia="Times New Roman" w:hAnsi="Poppins" w:cs="Poppins"/>
          <w:lang w:eastAsia="es-MX"/>
        </w:rPr>
        <w:t xml:space="preserve">debe aclararse o completarse, </w:t>
      </w:r>
      <w:r w:rsidR="008172AA" w:rsidRPr="00CB06A2">
        <w:rPr>
          <w:rFonts w:ascii="Poppins" w:eastAsia="Times New Roman" w:hAnsi="Poppins" w:cs="Poppins"/>
          <w:lang w:eastAsia="es-MX"/>
        </w:rPr>
        <w:t xml:space="preserve">el Área Especializada en Mercados Públicos </w:t>
      </w:r>
      <w:r w:rsidRPr="00CB06A2">
        <w:rPr>
          <w:rFonts w:ascii="Poppins" w:eastAsia="Times New Roman" w:hAnsi="Poppins" w:cs="Poppins"/>
          <w:lang w:eastAsia="es-MX"/>
        </w:rPr>
        <w:t xml:space="preserve">podrá prevenir por escrito </w:t>
      </w:r>
      <w:r w:rsidR="00517CCF" w:rsidRPr="00CB06A2">
        <w:rPr>
          <w:rFonts w:ascii="Poppins" w:eastAsia="Times New Roman" w:hAnsi="Poppins" w:cs="Poppins"/>
          <w:lang w:eastAsia="es-MX"/>
        </w:rPr>
        <w:t>a la persona solicitante</w:t>
      </w:r>
      <w:r w:rsidR="000C10F4" w:rsidRPr="00CB06A2">
        <w:rPr>
          <w:rFonts w:ascii="Poppins" w:eastAsia="Times New Roman" w:hAnsi="Poppins" w:cs="Poppins"/>
          <w:lang w:eastAsia="es-MX"/>
        </w:rPr>
        <w:t>, para que</w:t>
      </w:r>
      <w:r w:rsidR="003D143E" w:rsidRPr="00CB06A2">
        <w:rPr>
          <w:rFonts w:ascii="Poppins" w:eastAsia="Times New Roman" w:hAnsi="Poppins" w:cs="Poppins"/>
          <w:lang w:eastAsia="es-MX"/>
        </w:rPr>
        <w:t>,</w:t>
      </w:r>
      <w:r w:rsidR="000C10F4" w:rsidRPr="00CB06A2">
        <w:rPr>
          <w:rFonts w:ascii="Poppins" w:eastAsia="Times New Roman" w:hAnsi="Poppins" w:cs="Poppins"/>
          <w:lang w:eastAsia="es-MX"/>
        </w:rPr>
        <w:t xml:space="preserve"> en el término de cinco días hábiles, subsane la omisión o realice las aclaraciones correspondientes; en caso contrario, se tendrá por no presentada.</w:t>
      </w:r>
      <w:r w:rsidR="008172AA" w:rsidRPr="00CB06A2">
        <w:rPr>
          <w:rFonts w:ascii="Poppins" w:eastAsia="Times New Roman" w:hAnsi="Poppins" w:cs="Poppins"/>
          <w:lang w:eastAsia="es-MX"/>
        </w:rPr>
        <w:t xml:space="preserve"> </w:t>
      </w:r>
      <w:r w:rsidRPr="00CB06A2">
        <w:rPr>
          <w:rFonts w:ascii="Poppins" w:eastAsia="Times New Roman" w:hAnsi="Poppins" w:cs="Poppins"/>
          <w:lang w:eastAsia="es-MX"/>
        </w:rPr>
        <w:t xml:space="preserve">La prevención a la que se refiere el presente párrafo, solo podrá emitirse durante los primeros diez días posteriores a la fecha de la recepción de la opinión técnica a la que se refiere el párrafo anterior. </w:t>
      </w:r>
    </w:p>
    <w:p w14:paraId="0C2D7629" w14:textId="689E44DD" w:rsidR="0048090B" w:rsidRPr="00CB06A2" w:rsidRDefault="000C10F4" w:rsidP="00380DE8">
      <w:pPr>
        <w:pStyle w:val="NormalWeb"/>
        <w:jc w:val="both"/>
        <w:rPr>
          <w:rStyle w:val="nfasis"/>
          <w:rFonts w:ascii="Poppins" w:eastAsiaTheme="majorEastAsia" w:hAnsi="Poppins" w:cs="Poppins"/>
          <w:sz w:val="22"/>
          <w:szCs w:val="22"/>
        </w:rPr>
      </w:pPr>
      <w:r w:rsidRPr="00CB06A2">
        <w:rPr>
          <w:rFonts w:ascii="Poppins" w:hAnsi="Poppins" w:cs="Poppins"/>
          <w:b/>
          <w:bCs/>
          <w:sz w:val="22"/>
          <w:szCs w:val="22"/>
        </w:rPr>
        <w:t xml:space="preserve">Artículo </w:t>
      </w:r>
      <w:r w:rsidR="00736E0C" w:rsidRPr="00CB06A2">
        <w:rPr>
          <w:rFonts w:ascii="Poppins" w:hAnsi="Poppins" w:cs="Poppins"/>
          <w:b/>
          <w:bCs/>
          <w:sz w:val="22"/>
          <w:szCs w:val="22"/>
        </w:rPr>
        <w:t>27</w:t>
      </w:r>
      <w:r w:rsidRPr="00CB06A2">
        <w:rPr>
          <w:rFonts w:ascii="Poppins" w:hAnsi="Poppins" w:cs="Poppins"/>
          <w:b/>
          <w:bCs/>
          <w:sz w:val="22"/>
          <w:szCs w:val="22"/>
        </w:rPr>
        <w:t>.</w:t>
      </w:r>
      <w:r w:rsidR="00636FD3" w:rsidRPr="00CB06A2">
        <w:rPr>
          <w:rFonts w:ascii="Poppins" w:hAnsi="Poppins" w:cs="Poppins"/>
          <w:b/>
          <w:bCs/>
          <w:sz w:val="22"/>
          <w:szCs w:val="22"/>
        </w:rPr>
        <w:t>-</w:t>
      </w:r>
      <w:r w:rsidRPr="00CB06A2">
        <w:rPr>
          <w:rFonts w:ascii="Poppins" w:hAnsi="Poppins" w:cs="Poppins"/>
          <w:sz w:val="22"/>
          <w:szCs w:val="22"/>
        </w:rPr>
        <w:t xml:space="preserve"> </w:t>
      </w:r>
      <w:r w:rsidR="0048090B" w:rsidRPr="00CB06A2">
        <w:rPr>
          <w:rFonts w:ascii="Poppins" w:hAnsi="Poppins" w:cs="Poppins"/>
          <w:bCs/>
          <w:sz w:val="22"/>
          <w:szCs w:val="22"/>
        </w:rPr>
        <w:t xml:space="preserve">Una vez que el </w:t>
      </w:r>
      <w:r w:rsidR="009E4E00" w:rsidRPr="00CB06A2">
        <w:rPr>
          <w:rFonts w:ascii="Poppins" w:hAnsi="Poppins" w:cs="Poppins"/>
          <w:bCs/>
          <w:sz w:val="22"/>
          <w:szCs w:val="22"/>
        </w:rPr>
        <w:t xml:space="preserve">Área Especializada en </w:t>
      </w:r>
      <w:r w:rsidR="00574C91" w:rsidRPr="00CB06A2">
        <w:rPr>
          <w:rFonts w:ascii="Poppins" w:hAnsi="Poppins" w:cs="Poppins"/>
          <w:bCs/>
          <w:sz w:val="22"/>
          <w:szCs w:val="22"/>
        </w:rPr>
        <w:t xml:space="preserve">Mercados Públicos </w:t>
      </w:r>
      <w:r w:rsidR="0048090B" w:rsidRPr="00CB06A2">
        <w:rPr>
          <w:rFonts w:ascii="Poppins" w:hAnsi="Poppins" w:cs="Poppins"/>
          <w:bCs/>
          <w:sz w:val="22"/>
          <w:szCs w:val="22"/>
        </w:rPr>
        <w:t xml:space="preserve">reciba la solicitud de concesión de un </w:t>
      </w:r>
      <w:r w:rsidR="001D5358" w:rsidRPr="00CB06A2">
        <w:rPr>
          <w:rFonts w:ascii="Poppins" w:hAnsi="Poppins" w:cs="Poppins"/>
          <w:bCs/>
          <w:sz w:val="22"/>
          <w:szCs w:val="22"/>
        </w:rPr>
        <w:t xml:space="preserve">espacio o </w:t>
      </w:r>
      <w:r w:rsidR="0048090B" w:rsidRPr="00CB06A2">
        <w:rPr>
          <w:rFonts w:ascii="Poppins" w:hAnsi="Poppins" w:cs="Poppins"/>
          <w:bCs/>
          <w:sz w:val="22"/>
          <w:szCs w:val="22"/>
        </w:rPr>
        <w:t>local en mercado público, junto con la documentación correspondiente y con la opinión d</w:t>
      </w:r>
      <w:r w:rsidR="00EA387F" w:rsidRPr="00CB06A2">
        <w:rPr>
          <w:rFonts w:ascii="Poppins" w:hAnsi="Poppins" w:cs="Poppins"/>
          <w:bCs/>
          <w:sz w:val="22"/>
          <w:szCs w:val="22"/>
        </w:rPr>
        <w:t xml:space="preserve">e </w:t>
      </w:r>
      <w:r w:rsidR="00887D0E" w:rsidRPr="00CB06A2">
        <w:rPr>
          <w:rFonts w:ascii="Poppins" w:hAnsi="Poppins" w:cs="Poppins"/>
          <w:bCs/>
          <w:sz w:val="22"/>
          <w:szCs w:val="22"/>
        </w:rPr>
        <w:t xml:space="preserve">la </w:t>
      </w:r>
      <w:r w:rsidR="00546A3C" w:rsidRPr="00CB06A2">
        <w:rPr>
          <w:rFonts w:ascii="Poppins" w:hAnsi="Poppins" w:cs="Poppins"/>
          <w:bCs/>
          <w:sz w:val="22"/>
          <w:szCs w:val="22"/>
        </w:rPr>
        <w:t>Persona Administradora</w:t>
      </w:r>
      <w:r w:rsidR="00887D0E" w:rsidRPr="00CB06A2">
        <w:rPr>
          <w:rFonts w:ascii="Poppins" w:hAnsi="Poppins" w:cs="Poppins"/>
          <w:bCs/>
          <w:sz w:val="22"/>
          <w:szCs w:val="22"/>
        </w:rPr>
        <w:t xml:space="preserve"> </w:t>
      </w:r>
      <w:r w:rsidR="0048090B" w:rsidRPr="00CB06A2">
        <w:rPr>
          <w:rFonts w:ascii="Poppins" w:hAnsi="Poppins" w:cs="Poppins"/>
          <w:bCs/>
          <w:sz w:val="22"/>
          <w:szCs w:val="22"/>
        </w:rPr>
        <w:t>del mercado, y siempre que la persona solicitante haya presentado la documentación completa o haya subsanado las omisiones previamente notificadas, procederá a:</w:t>
      </w:r>
    </w:p>
    <w:p w14:paraId="21A04425" w14:textId="5CBECF1E" w:rsidR="003D143E" w:rsidRPr="00CB06A2" w:rsidRDefault="000C10F4" w:rsidP="007B5116">
      <w:pPr>
        <w:pStyle w:val="NormalWeb"/>
        <w:numPr>
          <w:ilvl w:val="0"/>
          <w:numId w:val="67"/>
        </w:numPr>
        <w:jc w:val="both"/>
        <w:rPr>
          <w:rFonts w:ascii="Poppins" w:hAnsi="Poppins" w:cs="Poppins"/>
          <w:sz w:val="22"/>
          <w:szCs w:val="22"/>
        </w:rPr>
      </w:pPr>
      <w:r w:rsidRPr="00CB06A2">
        <w:rPr>
          <w:rFonts w:ascii="Poppins" w:hAnsi="Poppins" w:cs="Poppins"/>
          <w:bCs/>
          <w:sz w:val="22"/>
          <w:szCs w:val="22"/>
        </w:rPr>
        <w:t>Integrar el expediente técnico</w:t>
      </w:r>
      <w:r w:rsidRPr="00CB06A2">
        <w:rPr>
          <w:rFonts w:ascii="Poppins" w:hAnsi="Poppins" w:cs="Poppins"/>
          <w:sz w:val="22"/>
          <w:szCs w:val="22"/>
        </w:rPr>
        <w:t xml:space="preserve">, que contendrá la solicitud, los documentos presentados y cualquier información complementaria recabada durante el proceso; </w:t>
      </w:r>
    </w:p>
    <w:p w14:paraId="0209CD5F" w14:textId="5F6E26EA" w:rsidR="000C10F4" w:rsidRPr="00CB06A2" w:rsidRDefault="000C10F4" w:rsidP="007B5116">
      <w:pPr>
        <w:pStyle w:val="NormalWeb"/>
        <w:numPr>
          <w:ilvl w:val="0"/>
          <w:numId w:val="67"/>
        </w:numPr>
        <w:jc w:val="both"/>
        <w:rPr>
          <w:rFonts w:ascii="Poppins" w:hAnsi="Poppins" w:cs="Poppins"/>
          <w:sz w:val="22"/>
          <w:szCs w:val="22"/>
        </w:rPr>
      </w:pPr>
      <w:r w:rsidRPr="00CB06A2">
        <w:rPr>
          <w:rFonts w:ascii="Poppins" w:hAnsi="Poppins" w:cs="Poppins"/>
          <w:bCs/>
          <w:sz w:val="22"/>
          <w:szCs w:val="22"/>
        </w:rPr>
        <w:t>Realizar la revisión y validación</w:t>
      </w:r>
      <w:r w:rsidRPr="00CB06A2">
        <w:rPr>
          <w:rFonts w:ascii="Poppins" w:hAnsi="Poppins" w:cs="Poppins"/>
          <w:sz w:val="22"/>
          <w:szCs w:val="22"/>
        </w:rPr>
        <w:t xml:space="preserve"> de los documentos, a efecto de verificar su autenticidad, vigencia y cumplimiento con los requisitos establecidos en este </w:t>
      </w:r>
      <w:r w:rsidR="00557FE9" w:rsidRPr="00CB06A2">
        <w:rPr>
          <w:rFonts w:ascii="Poppins" w:hAnsi="Poppins" w:cs="Poppins"/>
          <w:sz w:val="22"/>
          <w:szCs w:val="22"/>
        </w:rPr>
        <w:t xml:space="preserve">Reglamento </w:t>
      </w:r>
      <w:r w:rsidRPr="00CB06A2">
        <w:rPr>
          <w:rFonts w:ascii="Poppins" w:hAnsi="Poppins" w:cs="Poppins"/>
          <w:sz w:val="22"/>
          <w:szCs w:val="22"/>
        </w:rPr>
        <w:t>y demás disposiciones aplicables;</w:t>
      </w:r>
    </w:p>
    <w:p w14:paraId="0D57695A" w14:textId="1DDC1D14" w:rsidR="00736E0C" w:rsidRPr="00CB06A2" w:rsidRDefault="000C10F4" w:rsidP="007B5116">
      <w:pPr>
        <w:pStyle w:val="NormalWeb"/>
        <w:numPr>
          <w:ilvl w:val="0"/>
          <w:numId w:val="67"/>
        </w:numPr>
        <w:jc w:val="both"/>
        <w:rPr>
          <w:rFonts w:ascii="Poppins" w:hAnsi="Poppins" w:cs="Poppins"/>
          <w:sz w:val="22"/>
          <w:szCs w:val="22"/>
        </w:rPr>
      </w:pPr>
      <w:r w:rsidRPr="00CB06A2">
        <w:rPr>
          <w:rFonts w:ascii="Poppins" w:hAnsi="Poppins" w:cs="Poppins"/>
          <w:sz w:val="22"/>
          <w:szCs w:val="22"/>
        </w:rPr>
        <w:t xml:space="preserve">En caso de considerarse necesario, el </w:t>
      </w:r>
      <w:r w:rsidR="009E4E00" w:rsidRPr="00CB06A2">
        <w:rPr>
          <w:rFonts w:ascii="Poppins" w:hAnsi="Poppins" w:cs="Poppins"/>
          <w:sz w:val="22"/>
          <w:szCs w:val="22"/>
        </w:rPr>
        <w:t>Área Especializada en Mercados Públicos</w:t>
      </w:r>
      <w:r w:rsidRPr="00CB06A2">
        <w:rPr>
          <w:rFonts w:ascii="Poppins" w:hAnsi="Poppins" w:cs="Poppins"/>
          <w:sz w:val="22"/>
          <w:szCs w:val="22"/>
        </w:rPr>
        <w:t xml:space="preserve">, podrá realizar una visita al </w:t>
      </w:r>
      <w:r w:rsidR="001D5358" w:rsidRPr="00CB06A2">
        <w:rPr>
          <w:rFonts w:ascii="Poppins" w:hAnsi="Poppins" w:cs="Poppins"/>
          <w:sz w:val="22"/>
          <w:szCs w:val="22"/>
        </w:rPr>
        <w:t xml:space="preserve">espacio o </w:t>
      </w:r>
      <w:r w:rsidRPr="00CB06A2">
        <w:rPr>
          <w:rFonts w:ascii="Poppins" w:hAnsi="Poppins" w:cs="Poppins"/>
          <w:sz w:val="22"/>
          <w:szCs w:val="22"/>
        </w:rPr>
        <w:t>local solicitado a fin de verificar el estado del mismo</w:t>
      </w:r>
      <w:r w:rsidR="001D5358" w:rsidRPr="00CB06A2">
        <w:rPr>
          <w:rFonts w:ascii="Poppins" w:hAnsi="Poppins" w:cs="Poppins"/>
          <w:sz w:val="22"/>
          <w:szCs w:val="22"/>
        </w:rPr>
        <w:t>;</w:t>
      </w:r>
    </w:p>
    <w:p w14:paraId="0203E72E" w14:textId="2209537D" w:rsidR="000C10F4" w:rsidRPr="00CB06A2" w:rsidRDefault="000C10F4" w:rsidP="005C7EEB">
      <w:pPr>
        <w:pStyle w:val="NormalWeb"/>
        <w:numPr>
          <w:ilvl w:val="0"/>
          <w:numId w:val="67"/>
        </w:numPr>
        <w:jc w:val="both"/>
        <w:rPr>
          <w:rFonts w:ascii="Poppins" w:hAnsi="Poppins" w:cs="Poppins"/>
          <w:sz w:val="22"/>
          <w:szCs w:val="22"/>
        </w:rPr>
      </w:pPr>
      <w:r w:rsidRPr="00CB06A2">
        <w:rPr>
          <w:rFonts w:ascii="Poppins" w:hAnsi="Poppins" w:cs="Poppins"/>
          <w:sz w:val="22"/>
          <w:szCs w:val="22"/>
        </w:rPr>
        <w:t xml:space="preserve">Concluida la revisión y análisis correspondiente, el </w:t>
      </w:r>
      <w:r w:rsidR="009E4E00" w:rsidRPr="00CB06A2">
        <w:rPr>
          <w:rFonts w:ascii="Poppins" w:hAnsi="Poppins" w:cs="Poppins"/>
          <w:sz w:val="22"/>
          <w:szCs w:val="22"/>
        </w:rPr>
        <w:t>Área Especializada en Mercados Públicos</w:t>
      </w:r>
      <w:r w:rsidR="006F4016" w:rsidRPr="00CB06A2">
        <w:rPr>
          <w:rFonts w:ascii="Poppins" w:hAnsi="Poppins" w:cs="Poppins"/>
          <w:sz w:val="22"/>
          <w:szCs w:val="22"/>
        </w:rPr>
        <w:t>, en un plazo no mayor a 30 días naturales posteriores a la recepción de la solicitud</w:t>
      </w:r>
      <w:r w:rsidRPr="00CB06A2">
        <w:rPr>
          <w:rFonts w:ascii="Poppins" w:hAnsi="Poppins" w:cs="Poppins"/>
          <w:sz w:val="22"/>
          <w:szCs w:val="22"/>
        </w:rPr>
        <w:t xml:space="preserve"> deberá emitir un</w:t>
      </w:r>
      <w:r w:rsidR="00EF3533" w:rsidRPr="00CB06A2">
        <w:rPr>
          <w:rFonts w:ascii="Poppins" w:hAnsi="Poppins" w:cs="Poppins"/>
          <w:sz w:val="22"/>
          <w:szCs w:val="22"/>
        </w:rPr>
        <w:t>a propuesta de</w:t>
      </w:r>
      <w:r w:rsidRPr="00CB06A2">
        <w:rPr>
          <w:rFonts w:ascii="Poppins" w:hAnsi="Poppins" w:cs="Poppins"/>
          <w:sz w:val="22"/>
          <w:szCs w:val="22"/>
        </w:rPr>
        <w:t xml:space="preserve"> dictamen técnico-jurídico en el cual se sugerirá la viabilidad o inviabilidad de la autorización de la concesión.</w:t>
      </w:r>
      <w:r w:rsidR="00EA387F" w:rsidRPr="00CB06A2">
        <w:rPr>
          <w:rFonts w:ascii="Poppins" w:hAnsi="Poppins" w:cs="Poppins"/>
          <w:sz w:val="22"/>
          <w:szCs w:val="22"/>
        </w:rPr>
        <w:t xml:space="preserve"> </w:t>
      </w:r>
      <w:r w:rsidRPr="00CB06A2">
        <w:rPr>
          <w:rFonts w:ascii="Poppins" w:hAnsi="Poppins" w:cs="Poppins"/>
          <w:sz w:val="22"/>
          <w:szCs w:val="22"/>
        </w:rPr>
        <w:t>Dicho dictamen técnico</w:t>
      </w:r>
      <w:r w:rsidR="005C7EEB" w:rsidRPr="00CB06A2">
        <w:rPr>
          <w:rFonts w:ascii="Poppins" w:hAnsi="Poppins" w:cs="Poppins"/>
          <w:sz w:val="22"/>
          <w:szCs w:val="22"/>
        </w:rPr>
        <w:t>-jurídico</w:t>
      </w:r>
      <w:r w:rsidRPr="00CB06A2">
        <w:rPr>
          <w:rFonts w:ascii="Poppins" w:hAnsi="Poppins" w:cs="Poppins"/>
          <w:sz w:val="22"/>
          <w:szCs w:val="22"/>
        </w:rPr>
        <w:t xml:space="preserve"> deberá ser </w:t>
      </w:r>
      <w:r w:rsidR="004765AD" w:rsidRPr="00CB06A2">
        <w:rPr>
          <w:rFonts w:ascii="Poppins" w:hAnsi="Poppins" w:cs="Poppins"/>
          <w:sz w:val="22"/>
          <w:szCs w:val="22"/>
        </w:rPr>
        <w:t>turnad</w:t>
      </w:r>
      <w:r w:rsidR="00170424" w:rsidRPr="00CB06A2">
        <w:rPr>
          <w:rFonts w:ascii="Poppins" w:hAnsi="Poppins" w:cs="Poppins"/>
          <w:sz w:val="22"/>
          <w:szCs w:val="22"/>
        </w:rPr>
        <w:t>o</w:t>
      </w:r>
      <w:r w:rsidR="004765AD" w:rsidRPr="00CB06A2">
        <w:rPr>
          <w:rFonts w:ascii="Poppins" w:hAnsi="Poppins" w:cs="Poppins"/>
          <w:sz w:val="22"/>
          <w:szCs w:val="22"/>
        </w:rPr>
        <w:t xml:space="preserve"> al </w:t>
      </w:r>
      <w:r w:rsidR="00323894" w:rsidRPr="00CB06A2">
        <w:rPr>
          <w:rFonts w:ascii="Poppins" w:hAnsi="Poppins" w:cs="Poppins"/>
          <w:sz w:val="22"/>
          <w:szCs w:val="22"/>
        </w:rPr>
        <w:t>Área de Supervisión del Servicio Público de Mercados</w:t>
      </w:r>
      <w:r w:rsidR="006F4016" w:rsidRPr="00CB06A2">
        <w:rPr>
          <w:rFonts w:ascii="Poppins" w:hAnsi="Poppins" w:cs="Poppins"/>
          <w:sz w:val="22"/>
          <w:szCs w:val="22"/>
        </w:rPr>
        <w:t>, en un plazo no mayor a 05 días hábiles.</w:t>
      </w:r>
    </w:p>
    <w:p w14:paraId="6AC87AA4" w14:textId="7A8B0BCC" w:rsidR="000C10F4" w:rsidRPr="00CB06A2" w:rsidRDefault="000C10F4" w:rsidP="005C7EEB">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736E0C" w:rsidRPr="00CB06A2">
        <w:rPr>
          <w:rFonts w:ascii="Poppins" w:eastAsia="Times New Roman" w:hAnsi="Poppins" w:cs="Poppins"/>
          <w:b/>
          <w:bCs/>
          <w:lang w:eastAsia="es-MX"/>
        </w:rPr>
        <w:t>28</w:t>
      </w:r>
      <w:r w:rsidRPr="00CB06A2">
        <w:rPr>
          <w:rFonts w:ascii="Poppins" w:eastAsia="Times New Roman" w:hAnsi="Poppins" w:cs="Poppins"/>
          <w:b/>
          <w:bCs/>
          <w:lang w:eastAsia="es-MX"/>
        </w:rPr>
        <w:t>.</w:t>
      </w:r>
      <w:r w:rsidR="00736E0C" w:rsidRPr="00CB06A2">
        <w:rPr>
          <w:rFonts w:ascii="Poppins" w:eastAsia="Times New Roman" w:hAnsi="Poppins" w:cs="Poppins"/>
          <w:b/>
          <w:bCs/>
          <w:lang w:eastAsia="es-MX"/>
        </w:rPr>
        <w:t>-</w:t>
      </w:r>
      <w:r w:rsidRPr="00CB06A2">
        <w:rPr>
          <w:rFonts w:ascii="Poppins" w:eastAsia="Times New Roman" w:hAnsi="Poppins" w:cs="Poppins"/>
          <w:lang w:eastAsia="es-MX"/>
        </w:rPr>
        <w:t xml:space="preserve"> </w:t>
      </w:r>
      <w:r w:rsidR="005C7EEB" w:rsidRPr="00CB06A2">
        <w:rPr>
          <w:rFonts w:ascii="Poppins" w:eastAsia="Times New Roman" w:hAnsi="Poppins" w:cs="Poppins"/>
          <w:lang w:eastAsia="es-MX"/>
        </w:rPr>
        <w:t>La propuesta del d</w:t>
      </w:r>
      <w:r w:rsidRPr="00CB06A2">
        <w:rPr>
          <w:rFonts w:ascii="Poppins" w:eastAsia="Times New Roman" w:hAnsi="Poppins" w:cs="Poppins"/>
          <w:lang w:eastAsia="es-MX"/>
        </w:rPr>
        <w:t>ictamen técnico</w:t>
      </w:r>
      <w:r w:rsidR="005C7EEB" w:rsidRPr="00CB06A2">
        <w:rPr>
          <w:rFonts w:ascii="Poppins" w:eastAsia="Times New Roman" w:hAnsi="Poppins" w:cs="Poppins"/>
          <w:lang w:eastAsia="es-MX"/>
        </w:rPr>
        <w:t>-jurídico</w:t>
      </w:r>
      <w:r w:rsidRPr="00CB06A2">
        <w:rPr>
          <w:rFonts w:ascii="Poppins" w:eastAsia="Times New Roman" w:hAnsi="Poppins" w:cs="Poppins"/>
          <w:lang w:eastAsia="es-MX"/>
        </w:rPr>
        <w:t xml:space="preserve"> a que hace referencia el artículo anterior, deberá contener como mínimo, lo siguiente:</w:t>
      </w:r>
    </w:p>
    <w:p w14:paraId="0B24D477" w14:textId="2F032F4A" w:rsidR="00736E0C" w:rsidRPr="00CB06A2" w:rsidRDefault="000C10F4" w:rsidP="007B5116">
      <w:pPr>
        <w:pStyle w:val="Prrafodelista"/>
        <w:numPr>
          <w:ilvl w:val="0"/>
          <w:numId w:val="68"/>
        </w:num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Fundamentación de las atribuciones para emitir el dictamen</w:t>
      </w:r>
      <w:r w:rsidR="005C7EEB" w:rsidRPr="00CB06A2">
        <w:rPr>
          <w:rFonts w:ascii="Poppins" w:eastAsia="Times New Roman" w:hAnsi="Poppins" w:cs="Poppins"/>
          <w:lang w:eastAsia="es-MX"/>
        </w:rPr>
        <w:t>;</w:t>
      </w:r>
      <w:r w:rsidRPr="00CB06A2">
        <w:rPr>
          <w:rFonts w:ascii="Poppins" w:eastAsia="Times New Roman" w:hAnsi="Poppins" w:cs="Poppins"/>
          <w:lang w:eastAsia="es-MX"/>
        </w:rPr>
        <w:t xml:space="preserve"> </w:t>
      </w:r>
    </w:p>
    <w:p w14:paraId="6B92ED1A" w14:textId="1DE3342E" w:rsidR="000C10F4" w:rsidRPr="00CB06A2" w:rsidRDefault="000C10F4" w:rsidP="007B5116">
      <w:pPr>
        <w:pStyle w:val="Prrafodelista"/>
        <w:numPr>
          <w:ilvl w:val="0"/>
          <w:numId w:val="68"/>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 xml:space="preserve">Identificación y situación del </w:t>
      </w:r>
      <w:r w:rsidR="005C7EEB" w:rsidRPr="00CB06A2">
        <w:rPr>
          <w:rFonts w:ascii="Poppins" w:eastAsia="Times New Roman" w:hAnsi="Poppins" w:cs="Poppins"/>
          <w:lang w:eastAsia="es-MX"/>
        </w:rPr>
        <w:t xml:space="preserve">espacio o </w:t>
      </w:r>
      <w:r w:rsidRPr="00CB06A2">
        <w:rPr>
          <w:rFonts w:ascii="Poppins" w:eastAsia="Times New Roman" w:hAnsi="Poppins" w:cs="Poppins"/>
          <w:lang w:eastAsia="es-MX"/>
        </w:rPr>
        <w:t>local solicitado</w:t>
      </w:r>
      <w:r w:rsidR="0084195B" w:rsidRPr="00CB06A2">
        <w:rPr>
          <w:rFonts w:ascii="Poppins" w:eastAsia="Times New Roman" w:hAnsi="Poppins" w:cs="Poppins"/>
          <w:lang w:eastAsia="es-MX"/>
        </w:rPr>
        <w:t>:</w:t>
      </w:r>
    </w:p>
    <w:p w14:paraId="7E9EEC96" w14:textId="77777777" w:rsidR="000C10F4" w:rsidRPr="00CB06A2" w:rsidRDefault="000C10F4" w:rsidP="00736E0C">
      <w:pPr>
        <w:numPr>
          <w:ilvl w:val="0"/>
          <w:numId w:val="1"/>
        </w:numPr>
        <w:suppressAutoHyphens w:val="0"/>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Ubicación exacta;</w:t>
      </w:r>
    </w:p>
    <w:p w14:paraId="31E7374C" w14:textId="77777777" w:rsidR="000C10F4" w:rsidRPr="00CB06A2" w:rsidRDefault="000C10F4" w:rsidP="00380DE8">
      <w:pPr>
        <w:numPr>
          <w:ilvl w:val="0"/>
          <w:numId w:val="1"/>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lang w:eastAsia="es-MX"/>
        </w:rPr>
        <w:t>Destino o giro autorizado;</w:t>
      </w:r>
    </w:p>
    <w:p w14:paraId="0E411B61" w14:textId="77777777" w:rsidR="000C10F4" w:rsidRPr="00CB06A2" w:rsidRDefault="000C10F4" w:rsidP="00380DE8">
      <w:pPr>
        <w:numPr>
          <w:ilvl w:val="0"/>
          <w:numId w:val="1"/>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lang w:eastAsia="es-MX"/>
        </w:rPr>
        <w:t xml:space="preserve">Disponibilidad del local; y </w:t>
      </w:r>
    </w:p>
    <w:p w14:paraId="72C417A0" w14:textId="51E983E8" w:rsidR="000C10F4" w:rsidRPr="00CB06A2" w:rsidRDefault="000C10F4" w:rsidP="0084195B">
      <w:pPr>
        <w:numPr>
          <w:ilvl w:val="0"/>
          <w:numId w:val="1"/>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lang w:eastAsia="es-MX"/>
        </w:rPr>
        <w:t>Condiciones físicas</w:t>
      </w:r>
      <w:r w:rsidR="0084195B" w:rsidRPr="00CB06A2">
        <w:rPr>
          <w:rFonts w:ascii="Poppins" w:eastAsia="Times New Roman" w:hAnsi="Poppins" w:cs="Poppins"/>
          <w:lang w:eastAsia="es-MX"/>
        </w:rPr>
        <w:t>, jurídicas</w:t>
      </w:r>
      <w:r w:rsidRPr="00CB06A2">
        <w:rPr>
          <w:rFonts w:ascii="Poppins" w:eastAsia="Times New Roman" w:hAnsi="Poppins" w:cs="Poppins"/>
          <w:lang w:eastAsia="es-MX"/>
        </w:rPr>
        <w:t xml:space="preserve"> y funcionales.</w:t>
      </w:r>
    </w:p>
    <w:p w14:paraId="67CB4896" w14:textId="03960BC8" w:rsidR="000C10F4" w:rsidRPr="00CB06A2" w:rsidRDefault="000C10F4" w:rsidP="00380DE8">
      <w:pPr>
        <w:suppressAutoHyphens w:val="0"/>
        <w:spacing w:before="100" w:beforeAutospacing="1" w:after="100" w:afterAutospacing="1"/>
        <w:rPr>
          <w:rFonts w:ascii="Poppins" w:eastAsia="Times New Roman" w:hAnsi="Poppins" w:cs="Poppins"/>
          <w:lang w:eastAsia="es-MX"/>
        </w:rPr>
      </w:pPr>
      <w:r w:rsidRPr="00CB06A2">
        <w:rPr>
          <w:rFonts w:ascii="Poppins" w:eastAsia="Times New Roman" w:hAnsi="Poppins" w:cs="Poppins"/>
          <w:b/>
          <w:bCs/>
          <w:lang w:eastAsia="es-MX"/>
        </w:rPr>
        <w:t>III.</w:t>
      </w:r>
      <w:r w:rsidRPr="00CB06A2">
        <w:rPr>
          <w:rFonts w:ascii="Poppins" w:eastAsia="Times New Roman" w:hAnsi="Poppins" w:cs="Poppins"/>
          <w:lang w:eastAsia="es-MX"/>
        </w:rPr>
        <w:t xml:space="preserve"> </w:t>
      </w:r>
      <w:r w:rsidR="0084195B" w:rsidRPr="00CB06A2">
        <w:rPr>
          <w:rFonts w:ascii="Poppins" w:eastAsia="Times New Roman" w:hAnsi="Poppins" w:cs="Poppins"/>
          <w:bCs/>
          <w:lang w:eastAsia="es-MX"/>
        </w:rPr>
        <w:t xml:space="preserve">Datos e información </w:t>
      </w:r>
      <w:r w:rsidRPr="00CB06A2">
        <w:rPr>
          <w:rFonts w:ascii="Poppins" w:eastAsia="Times New Roman" w:hAnsi="Poppins" w:cs="Poppins"/>
          <w:bCs/>
          <w:lang w:eastAsia="es-MX"/>
        </w:rPr>
        <w:t>de</w:t>
      </w:r>
      <w:r w:rsidR="00AF60DD" w:rsidRPr="00CB06A2">
        <w:rPr>
          <w:rFonts w:ascii="Poppins" w:eastAsia="Times New Roman" w:hAnsi="Poppins" w:cs="Poppins"/>
          <w:bCs/>
          <w:lang w:eastAsia="es-MX"/>
        </w:rPr>
        <w:t xml:space="preserve"> </w:t>
      </w:r>
      <w:r w:rsidRPr="00CB06A2">
        <w:rPr>
          <w:rFonts w:ascii="Poppins" w:eastAsia="Times New Roman" w:hAnsi="Poppins" w:cs="Poppins"/>
          <w:bCs/>
          <w:lang w:eastAsia="es-MX"/>
        </w:rPr>
        <w:t>l</w:t>
      </w:r>
      <w:r w:rsidR="00AF60DD" w:rsidRPr="00CB06A2">
        <w:rPr>
          <w:rFonts w:ascii="Poppins" w:eastAsia="Times New Roman" w:hAnsi="Poppins" w:cs="Poppins"/>
          <w:bCs/>
          <w:lang w:eastAsia="es-MX"/>
        </w:rPr>
        <w:t>a persona</w:t>
      </w:r>
      <w:r w:rsidRPr="00CB06A2">
        <w:rPr>
          <w:rFonts w:ascii="Poppins" w:eastAsia="Times New Roman" w:hAnsi="Poppins" w:cs="Poppins"/>
          <w:bCs/>
          <w:lang w:eastAsia="es-MX"/>
        </w:rPr>
        <w:t xml:space="preserve"> solicitante</w:t>
      </w:r>
      <w:r w:rsidR="0084195B" w:rsidRPr="00CB06A2">
        <w:rPr>
          <w:rFonts w:ascii="Poppins" w:eastAsia="Times New Roman" w:hAnsi="Poppins" w:cs="Poppins"/>
          <w:bCs/>
          <w:lang w:eastAsia="es-MX"/>
        </w:rPr>
        <w:t>:</w:t>
      </w:r>
    </w:p>
    <w:p w14:paraId="7CAC9F3F" w14:textId="77777777" w:rsidR="000C10F4" w:rsidRPr="00CB06A2" w:rsidRDefault="000C10F4" w:rsidP="00380DE8">
      <w:pPr>
        <w:numPr>
          <w:ilvl w:val="0"/>
          <w:numId w:val="2"/>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bCs/>
          <w:lang w:eastAsia="es-MX"/>
        </w:rPr>
        <w:t>Identificación oficial y datos generales;</w:t>
      </w:r>
    </w:p>
    <w:p w14:paraId="05661E4A" w14:textId="77777777" w:rsidR="000C10F4" w:rsidRPr="00CB06A2" w:rsidRDefault="000C10F4" w:rsidP="00380DE8">
      <w:pPr>
        <w:numPr>
          <w:ilvl w:val="0"/>
          <w:numId w:val="2"/>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bCs/>
          <w:lang w:eastAsia="es-MX"/>
        </w:rPr>
        <w:t>Comprobación de residencia;</w:t>
      </w:r>
    </w:p>
    <w:p w14:paraId="39A4ADA9" w14:textId="77777777" w:rsidR="000C10F4" w:rsidRPr="00CB06A2" w:rsidRDefault="000C10F4" w:rsidP="00380DE8">
      <w:pPr>
        <w:numPr>
          <w:ilvl w:val="0"/>
          <w:numId w:val="2"/>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bCs/>
          <w:lang w:eastAsia="es-MX"/>
        </w:rPr>
        <w:t>Solicitud formal presentada; y</w:t>
      </w:r>
    </w:p>
    <w:p w14:paraId="7DA70FBF" w14:textId="77777777" w:rsidR="000C10F4" w:rsidRPr="00CB06A2" w:rsidRDefault="000C10F4" w:rsidP="00380DE8">
      <w:pPr>
        <w:numPr>
          <w:ilvl w:val="0"/>
          <w:numId w:val="2"/>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bCs/>
          <w:lang w:eastAsia="es-MX"/>
        </w:rPr>
        <w:t>No antecedentes de incumplimiento.</w:t>
      </w:r>
    </w:p>
    <w:p w14:paraId="0D140D0C" w14:textId="2E3D8ABE" w:rsidR="000C10F4" w:rsidRPr="00CB06A2" w:rsidRDefault="000C10F4" w:rsidP="00380DE8">
      <w:pPr>
        <w:suppressAutoHyphens w:val="0"/>
        <w:spacing w:before="100" w:beforeAutospacing="1" w:after="100" w:afterAutospacing="1"/>
        <w:rPr>
          <w:rFonts w:ascii="Poppins" w:eastAsia="Times New Roman" w:hAnsi="Poppins" w:cs="Poppins"/>
          <w:lang w:eastAsia="es-MX"/>
        </w:rPr>
      </w:pPr>
      <w:r w:rsidRPr="00CB06A2">
        <w:rPr>
          <w:rFonts w:ascii="Poppins" w:eastAsia="Times New Roman" w:hAnsi="Poppins" w:cs="Poppins"/>
          <w:b/>
          <w:lang w:eastAsia="es-MX"/>
        </w:rPr>
        <w:t>IV.</w:t>
      </w:r>
      <w:r w:rsidRPr="00CB06A2">
        <w:rPr>
          <w:rFonts w:ascii="Poppins" w:eastAsia="Times New Roman" w:hAnsi="Poppins" w:cs="Poppins"/>
          <w:bCs/>
          <w:lang w:eastAsia="es-MX"/>
        </w:rPr>
        <w:t xml:space="preserve"> Análisis de idoneidad </w:t>
      </w:r>
      <w:r w:rsidR="0084195B" w:rsidRPr="00CB06A2">
        <w:rPr>
          <w:rFonts w:ascii="Poppins" w:eastAsia="Times New Roman" w:hAnsi="Poppins" w:cs="Poppins"/>
          <w:bCs/>
          <w:lang w:eastAsia="es-MX"/>
        </w:rPr>
        <w:t>de la autorización de la concesión</w:t>
      </w:r>
    </w:p>
    <w:p w14:paraId="5545462C" w14:textId="71483604" w:rsidR="000C10F4" w:rsidRPr="00CB06A2" w:rsidRDefault="000C10F4" w:rsidP="00380DE8">
      <w:pPr>
        <w:numPr>
          <w:ilvl w:val="0"/>
          <w:numId w:val="3"/>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bCs/>
          <w:lang w:eastAsia="es-MX"/>
        </w:rPr>
        <w:t>Perfil de</w:t>
      </w:r>
      <w:r w:rsidR="00AF60DD" w:rsidRPr="00CB06A2">
        <w:rPr>
          <w:rFonts w:ascii="Poppins" w:eastAsia="Times New Roman" w:hAnsi="Poppins" w:cs="Poppins"/>
          <w:bCs/>
          <w:lang w:eastAsia="es-MX"/>
        </w:rPr>
        <w:t xml:space="preserve"> </w:t>
      </w:r>
      <w:r w:rsidRPr="00CB06A2">
        <w:rPr>
          <w:rFonts w:ascii="Poppins" w:eastAsia="Times New Roman" w:hAnsi="Poppins" w:cs="Poppins"/>
          <w:bCs/>
          <w:lang w:eastAsia="es-MX"/>
        </w:rPr>
        <w:t>l</w:t>
      </w:r>
      <w:r w:rsidR="00AF60DD" w:rsidRPr="00CB06A2">
        <w:rPr>
          <w:rFonts w:ascii="Poppins" w:eastAsia="Times New Roman" w:hAnsi="Poppins" w:cs="Poppins"/>
          <w:bCs/>
          <w:lang w:eastAsia="es-MX"/>
        </w:rPr>
        <w:t>a persona</w:t>
      </w:r>
      <w:r w:rsidRPr="00CB06A2">
        <w:rPr>
          <w:rFonts w:ascii="Poppins" w:eastAsia="Times New Roman" w:hAnsi="Poppins" w:cs="Poppins"/>
          <w:bCs/>
          <w:lang w:eastAsia="es-MX"/>
        </w:rPr>
        <w:t xml:space="preserve"> solicitante;</w:t>
      </w:r>
    </w:p>
    <w:p w14:paraId="4B823722" w14:textId="23F168AC" w:rsidR="0084195B" w:rsidRPr="00CB06A2" w:rsidRDefault="0084195B" w:rsidP="00380DE8">
      <w:pPr>
        <w:numPr>
          <w:ilvl w:val="0"/>
          <w:numId w:val="3"/>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bCs/>
          <w:lang w:eastAsia="es-MX"/>
        </w:rPr>
        <w:t xml:space="preserve">Apego del giro propuesto </w:t>
      </w:r>
      <w:proofErr w:type="spellStart"/>
      <w:r w:rsidRPr="00CB06A2">
        <w:rPr>
          <w:rFonts w:ascii="Poppins" w:eastAsia="Times New Roman" w:hAnsi="Poppins" w:cs="Poppins"/>
          <w:bCs/>
          <w:lang w:eastAsia="es-MX"/>
        </w:rPr>
        <w:t>al</w:t>
      </w:r>
      <w:proofErr w:type="spellEnd"/>
      <w:r w:rsidRPr="00CB06A2">
        <w:rPr>
          <w:rFonts w:ascii="Poppins" w:eastAsia="Times New Roman" w:hAnsi="Poppins" w:cs="Poppins"/>
          <w:bCs/>
          <w:lang w:eastAsia="es-MX"/>
        </w:rPr>
        <w:t xml:space="preserve"> lo previsto en el manual de operatividad;</w:t>
      </w:r>
    </w:p>
    <w:p w14:paraId="5DA1E464" w14:textId="77777777" w:rsidR="000C10F4" w:rsidRPr="00CB06A2" w:rsidRDefault="000C10F4" w:rsidP="00380DE8">
      <w:pPr>
        <w:numPr>
          <w:ilvl w:val="0"/>
          <w:numId w:val="3"/>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bCs/>
          <w:lang w:eastAsia="es-MX"/>
        </w:rPr>
        <w:t>Viabilidad económica o plan de operación; y</w:t>
      </w:r>
    </w:p>
    <w:p w14:paraId="26C3CB70" w14:textId="77777777" w:rsidR="000C10F4" w:rsidRPr="00CB06A2" w:rsidRDefault="000C10F4" w:rsidP="00380DE8">
      <w:pPr>
        <w:numPr>
          <w:ilvl w:val="0"/>
          <w:numId w:val="3"/>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bCs/>
          <w:lang w:eastAsia="es-MX"/>
        </w:rPr>
        <w:t>No existencia de causales de negativa de solicitud.</w:t>
      </w:r>
    </w:p>
    <w:p w14:paraId="494B8F17" w14:textId="3EE77334" w:rsidR="000C10F4" w:rsidRPr="00CB06A2" w:rsidRDefault="000C10F4" w:rsidP="00380DE8">
      <w:pPr>
        <w:suppressAutoHyphens w:val="0"/>
        <w:spacing w:before="100" w:beforeAutospacing="1" w:after="100" w:afterAutospacing="1"/>
        <w:jc w:val="both"/>
        <w:rPr>
          <w:rFonts w:ascii="Poppins" w:eastAsia="Times New Roman" w:hAnsi="Poppins" w:cs="Poppins"/>
          <w:bCs/>
          <w:lang w:eastAsia="es-MX"/>
        </w:rPr>
      </w:pPr>
      <w:r w:rsidRPr="00211AE5">
        <w:rPr>
          <w:rFonts w:ascii="Poppins" w:eastAsia="Times New Roman" w:hAnsi="Poppins" w:cs="Poppins"/>
          <w:b/>
          <w:lang w:eastAsia="es-MX"/>
        </w:rPr>
        <w:t>V</w:t>
      </w:r>
      <w:r w:rsidRPr="00CB06A2">
        <w:rPr>
          <w:rFonts w:ascii="Poppins" w:eastAsia="Times New Roman" w:hAnsi="Poppins" w:cs="Poppins"/>
          <w:bCs/>
          <w:lang w:eastAsia="es-MX"/>
        </w:rPr>
        <w:t>. Recomendac</w:t>
      </w:r>
      <w:r w:rsidR="003D143E" w:rsidRPr="00CB06A2">
        <w:rPr>
          <w:rFonts w:ascii="Poppins" w:eastAsia="Times New Roman" w:hAnsi="Poppins" w:cs="Poppins"/>
          <w:bCs/>
          <w:lang w:eastAsia="es-MX"/>
        </w:rPr>
        <w:t>ión jurídica.</w:t>
      </w:r>
    </w:p>
    <w:p w14:paraId="7CE83408" w14:textId="71D78A24" w:rsidR="004765AD"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Artículo</w:t>
      </w:r>
      <w:r w:rsidR="00736E0C" w:rsidRPr="00CB06A2">
        <w:rPr>
          <w:rFonts w:ascii="Poppins" w:eastAsia="Times New Roman" w:hAnsi="Poppins" w:cs="Poppins"/>
          <w:b/>
          <w:bCs/>
          <w:lang w:eastAsia="es-MX"/>
        </w:rPr>
        <w:t xml:space="preserve"> 29</w:t>
      </w:r>
      <w:r w:rsidRPr="00CB06A2">
        <w:rPr>
          <w:rFonts w:ascii="Poppins" w:eastAsia="Times New Roman" w:hAnsi="Poppins" w:cs="Poppins"/>
          <w:b/>
          <w:bCs/>
          <w:lang w:eastAsia="es-MX"/>
        </w:rPr>
        <w:t>.</w:t>
      </w:r>
      <w:r w:rsidR="00736E0C" w:rsidRPr="00CB06A2">
        <w:rPr>
          <w:rFonts w:ascii="Poppins" w:eastAsia="Times New Roman" w:hAnsi="Poppins" w:cs="Poppins"/>
          <w:b/>
          <w:bCs/>
          <w:lang w:eastAsia="es-MX"/>
        </w:rPr>
        <w:t>-</w:t>
      </w:r>
      <w:r w:rsidRPr="00CB06A2">
        <w:rPr>
          <w:rFonts w:ascii="Poppins" w:eastAsia="Times New Roman" w:hAnsi="Poppins" w:cs="Poppins"/>
          <w:lang w:eastAsia="es-MX"/>
        </w:rPr>
        <w:t xml:space="preserve"> </w:t>
      </w:r>
      <w:r w:rsidR="004765AD" w:rsidRPr="00CB06A2">
        <w:rPr>
          <w:rFonts w:ascii="Poppins" w:eastAsia="Times New Roman" w:hAnsi="Poppins" w:cs="Poppins"/>
          <w:lang w:eastAsia="es-MX"/>
        </w:rPr>
        <w:t xml:space="preserve">Recibida la propuesta de dictamen técnico-jurídico, el </w:t>
      </w:r>
      <w:r w:rsidR="00323894" w:rsidRPr="00CB06A2">
        <w:rPr>
          <w:rFonts w:ascii="Poppins" w:eastAsia="Times New Roman" w:hAnsi="Poppins" w:cs="Poppins"/>
          <w:lang w:eastAsia="es-MX"/>
        </w:rPr>
        <w:t>Área de Supervisión del Servicio Público de Mercados</w:t>
      </w:r>
      <w:r w:rsidR="004765AD" w:rsidRPr="00CB06A2">
        <w:rPr>
          <w:rFonts w:ascii="Poppins" w:eastAsia="Times New Roman" w:hAnsi="Poppins" w:cs="Poppins"/>
          <w:lang w:eastAsia="es-MX"/>
        </w:rPr>
        <w:t xml:space="preserve">, en un plazo no mayor a </w:t>
      </w:r>
      <w:r w:rsidR="00EC560F" w:rsidRPr="00CB06A2">
        <w:rPr>
          <w:rFonts w:ascii="Poppins" w:eastAsia="Times New Roman" w:hAnsi="Poppins" w:cs="Poppins"/>
          <w:lang w:eastAsia="es-MX"/>
        </w:rPr>
        <w:t xml:space="preserve">15 </w:t>
      </w:r>
      <w:r w:rsidR="004765AD" w:rsidRPr="00CB06A2">
        <w:rPr>
          <w:rFonts w:ascii="Poppins" w:eastAsia="Times New Roman" w:hAnsi="Poppins" w:cs="Poppins"/>
          <w:lang w:eastAsia="es-MX"/>
        </w:rPr>
        <w:t xml:space="preserve">días naturales, deberá analizar su contenido y emitir el dictamen correspondiente. </w:t>
      </w:r>
    </w:p>
    <w:p w14:paraId="72BD4077" w14:textId="6FB98671"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Emitido el dictamen </w:t>
      </w:r>
      <w:r w:rsidR="004765AD" w:rsidRPr="00CB06A2">
        <w:rPr>
          <w:rFonts w:ascii="Poppins" w:eastAsia="Times New Roman" w:hAnsi="Poppins" w:cs="Poppins"/>
          <w:lang w:eastAsia="es-MX"/>
        </w:rPr>
        <w:t>antes señalado</w:t>
      </w:r>
      <w:r w:rsidRPr="00CB06A2">
        <w:rPr>
          <w:rFonts w:ascii="Poppins" w:eastAsia="Times New Roman" w:hAnsi="Poppins" w:cs="Poppins"/>
          <w:lang w:eastAsia="es-MX"/>
        </w:rPr>
        <w:t xml:space="preserve">, el </w:t>
      </w:r>
      <w:r w:rsidR="00323894" w:rsidRPr="00CB06A2">
        <w:rPr>
          <w:rFonts w:ascii="Poppins" w:eastAsia="Times New Roman" w:hAnsi="Poppins" w:cs="Poppins"/>
          <w:lang w:eastAsia="es-MX"/>
        </w:rPr>
        <w:t>Área de Supervisión del Servicio Público de Mercados</w:t>
      </w:r>
      <w:r w:rsidRPr="00CB06A2">
        <w:rPr>
          <w:rFonts w:ascii="Poppins" w:eastAsia="Times New Roman" w:hAnsi="Poppins" w:cs="Poppins"/>
          <w:lang w:eastAsia="es-MX"/>
        </w:rPr>
        <w:t>, deberá turnarlo a la Secretaría Municipal para que</w:t>
      </w:r>
      <w:r w:rsidR="00E83B5C" w:rsidRPr="00CB06A2">
        <w:rPr>
          <w:rFonts w:ascii="Poppins" w:eastAsia="Times New Roman" w:hAnsi="Poppins" w:cs="Poppins"/>
          <w:lang w:eastAsia="es-MX"/>
        </w:rPr>
        <w:t>,</w:t>
      </w:r>
      <w:r w:rsidRPr="00CB06A2">
        <w:rPr>
          <w:rFonts w:ascii="Poppins" w:eastAsia="Times New Roman" w:hAnsi="Poppins" w:cs="Poppins"/>
          <w:lang w:eastAsia="es-MX"/>
        </w:rPr>
        <w:t xml:space="preserve"> a su vez, sea </w:t>
      </w:r>
      <w:r w:rsidR="0096515D">
        <w:rPr>
          <w:rFonts w:ascii="Poppins" w:eastAsia="Times New Roman" w:hAnsi="Poppins" w:cs="Poppins"/>
          <w:lang w:eastAsia="es-MX"/>
        </w:rPr>
        <w:t>puesto a consideración del</w:t>
      </w:r>
      <w:r w:rsidRPr="00CB06A2">
        <w:rPr>
          <w:rFonts w:ascii="Poppins" w:eastAsia="Times New Roman" w:hAnsi="Poppins" w:cs="Poppins"/>
          <w:lang w:eastAsia="es-MX"/>
        </w:rPr>
        <w:t xml:space="preserve"> Cabildo, acompañado de una copia certificada del expediente técnico.</w:t>
      </w:r>
    </w:p>
    <w:p w14:paraId="615F10A3" w14:textId="524DDC66"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Artículo</w:t>
      </w:r>
      <w:r w:rsidR="00736E0C" w:rsidRPr="00CB06A2">
        <w:rPr>
          <w:rFonts w:ascii="Poppins" w:eastAsia="Times New Roman" w:hAnsi="Poppins" w:cs="Poppins"/>
          <w:b/>
          <w:bCs/>
          <w:lang w:eastAsia="es-MX"/>
        </w:rPr>
        <w:t xml:space="preserve"> 30</w:t>
      </w:r>
      <w:r w:rsidRPr="00CB06A2">
        <w:rPr>
          <w:rFonts w:ascii="Poppins" w:eastAsia="Times New Roman" w:hAnsi="Poppins" w:cs="Poppins"/>
          <w:b/>
          <w:bCs/>
          <w:lang w:eastAsia="es-MX"/>
        </w:rPr>
        <w:t>.</w:t>
      </w:r>
      <w:r w:rsidR="00736E0C" w:rsidRPr="00CB06A2">
        <w:rPr>
          <w:rFonts w:ascii="Poppins" w:eastAsia="Times New Roman" w:hAnsi="Poppins" w:cs="Poppins"/>
          <w:b/>
          <w:bCs/>
          <w:lang w:eastAsia="es-MX"/>
        </w:rPr>
        <w:t>-</w:t>
      </w:r>
      <w:r w:rsidRPr="00CB06A2">
        <w:rPr>
          <w:rFonts w:ascii="Poppins" w:eastAsia="Times New Roman" w:hAnsi="Poppins" w:cs="Poppins"/>
          <w:lang w:eastAsia="es-MX"/>
        </w:rPr>
        <w:t xml:space="preserve"> Con base en la documentación recibida, el Cabildo, en sesión ordinaria o extraordinaria, resolverá sobre la procedencia de la concesión. En caso afirmativo, </w:t>
      </w:r>
      <w:r w:rsidR="0096515D">
        <w:rPr>
          <w:rFonts w:ascii="Poppins" w:eastAsia="Times New Roman" w:hAnsi="Poppins" w:cs="Poppins"/>
          <w:lang w:eastAsia="es-MX"/>
        </w:rPr>
        <w:t xml:space="preserve">el </w:t>
      </w:r>
      <w:r w:rsidR="0096515D" w:rsidRPr="00CB06A2">
        <w:rPr>
          <w:rFonts w:ascii="Poppins" w:hAnsi="Poppins" w:cs="Poppins"/>
        </w:rPr>
        <w:t>Área de Supervisión del Servicio Público de Mercados</w:t>
      </w:r>
      <w:r w:rsidRPr="00CB06A2">
        <w:rPr>
          <w:rFonts w:ascii="Poppins" w:eastAsia="Times New Roman" w:hAnsi="Poppins" w:cs="Poppins"/>
          <w:lang w:eastAsia="es-MX"/>
        </w:rPr>
        <w:t xml:space="preserve"> e</w:t>
      </w:r>
      <w:r w:rsidR="003C6049">
        <w:rPr>
          <w:rFonts w:ascii="Poppins" w:eastAsia="Times New Roman" w:hAnsi="Poppins" w:cs="Poppins"/>
          <w:lang w:eastAsia="es-MX"/>
        </w:rPr>
        <w:t>laborará</w:t>
      </w:r>
      <w:r w:rsidRPr="00CB06A2">
        <w:rPr>
          <w:rFonts w:ascii="Poppins" w:eastAsia="Times New Roman" w:hAnsi="Poppins" w:cs="Poppins"/>
          <w:lang w:eastAsia="es-MX"/>
        </w:rPr>
        <w:t xml:space="preserve"> el título de concesión correspondiente</w:t>
      </w:r>
      <w:r w:rsidR="003C6049">
        <w:rPr>
          <w:rFonts w:ascii="Poppins" w:eastAsia="Times New Roman" w:hAnsi="Poppins" w:cs="Poppins"/>
          <w:lang w:eastAsia="es-MX"/>
        </w:rPr>
        <w:t xml:space="preserve"> y lo turnará a la Secretaría Municipal para las firmas correspondientes</w:t>
      </w:r>
      <w:r w:rsidR="00EF3533" w:rsidRPr="00CB06A2">
        <w:rPr>
          <w:rFonts w:ascii="Poppins" w:eastAsia="Times New Roman" w:hAnsi="Poppins" w:cs="Poppins"/>
          <w:lang w:eastAsia="es-MX"/>
        </w:rPr>
        <w:t xml:space="preserve">. </w:t>
      </w:r>
    </w:p>
    <w:p w14:paraId="170E1D5A" w14:textId="31B9C389"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Posterior a la determinación emitida, el </w:t>
      </w:r>
      <w:r w:rsidR="009E4E00" w:rsidRPr="00CB06A2">
        <w:rPr>
          <w:rFonts w:ascii="Poppins" w:eastAsia="Times New Roman" w:hAnsi="Poppins" w:cs="Poppins"/>
          <w:lang w:eastAsia="es-MX"/>
        </w:rPr>
        <w:t>Área Especializada en Mercados Públicos</w:t>
      </w:r>
      <w:r w:rsidRPr="00CB06A2">
        <w:rPr>
          <w:rFonts w:ascii="Poppins" w:eastAsia="Times New Roman" w:hAnsi="Poppins" w:cs="Poppins"/>
          <w:lang w:eastAsia="es-MX"/>
        </w:rPr>
        <w:t>, deberá notificar a</w:t>
      </w:r>
      <w:r w:rsidR="00AF60DD" w:rsidRPr="00CB06A2">
        <w:rPr>
          <w:rFonts w:ascii="Poppins" w:eastAsia="Times New Roman" w:hAnsi="Poppins" w:cs="Poppins"/>
          <w:lang w:eastAsia="es-MX"/>
        </w:rPr>
        <w:t xml:space="preserve"> </w:t>
      </w:r>
      <w:r w:rsidRPr="00CB06A2">
        <w:rPr>
          <w:rFonts w:ascii="Poppins" w:eastAsia="Times New Roman" w:hAnsi="Poppins" w:cs="Poppins"/>
          <w:lang w:eastAsia="es-MX"/>
        </w:rPr>
        <w:t>l</w:t>
      </w:r>
      <w:r w:rsidR="00AF60DD" w:rsidRPr="00CB06A2">
        <w:rPr>
          <w:rFonts w:ascii="Poppins" w:eastAsia="Times New Roman" w:hAnsi="Poppins" w:cs="Poppins"/>
          <w:lang w:eastAsia="es-MX"/>
        </w:rPr>
        <w:t>a persona</w:t>
      </w:r>
      <w:r w:rsidRPr="00CB06A2">
        <w:rPr>
          <w:rFonts w:ascii="Poppins" w:eastAsia="Times New Roman" w:hAnsi="Poppins" w:cs="Poppins"/>
          <w:lang w:eastAsia="es-MX"/>
        </w:rPr>
        <w:t xml:space="preserve"> solicitante la resolución del Cabildo. </w:t>
      </w:r>
    </w:p>
    <w:p w14:paraId="4E73C6D0" w14:textId="0E295EFF" w:rsidR="00E83B5C" w:rsidRPr="00CB06A2" w:rsidRDefault="00E83B5C"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En caso de haberse autorizado, se realizará la entrega formal del título de concesión correspondiente</w:t>
      </w:r>
      <w:r w:rsidR="0084195B" w:rsidRPr="00CB06A2">
        <w:rPr>
          <w:rFonts w:ascii="Poppins" w:eastAsia="Times New Roman" w:hAnsi="Poppins" w:cs="Poppins"/>
          <w:lang w:eastAsia="es-MX"/>
        </w:rPr>
        <w:t xml:space="preserve"> a la persona solicitante</w:t>
      </w:r>
      <w:r w:rsidRPr="00CB06A2">
        <w:rPr>
          <w:rFonts w:ascii="Poppins" w:eastAsia="Times New Roman" w:hAnsi="Poppins" w:cs="Poppins"/>
          <w:lang w:eastAsia="es-MX"/>
        </w:rPr>
        <w:t>, debiendo quedar constancia de su recepción en el expediente respectivo</w:t>
      </w:r>
      <w:r w:rsidR="000D3564" w:rsidRPr="00CB06A2">
        <w:rPr>
          <w:rFonts w:ascii="Poppins" w:eastAsia="Times New Roman" w:hAnsi="Poppins" w:cs="Poppins"/>
          <w:lang w:eastAsia="es-MX"/>
        </w:rPr>
        <w:t>. Dicha entrega deberá realizarse en un plazo no mayor a diez días posteriores a la emisión de la concesión</w:t>
      </w:r>
      <w:r w:rsidRPr="00CB06A2">
        <w:rPr>
          <w:rFonts w:ascii="Poppins" w:eastAsia="Times New Roman" w:hAnsi="Poppins" w:cs="Poppins"/>
          <w:lang w:eastAsia="es-MX"/>
        </w:rPr>
        <w:t>.</w:t>
      </w:r>
    </w:p>
    <w:p w14:paraId="3782FF88" w14:textId="0302EC6D" w:rsidR="00E83B5C" w:rsidRPr="00CB06A2" w:rsidRDefault="00E83B5C"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En el expediente técnico que obre en el </w:t>
      </w:r>
      <w:r w:rsidR="009E4E00" w:rsidRPr="00CB06A2">
        <w:rPr>
          <w:rFonts w:ascii="Poppins" w:eastAsia="Times New Roman" w:hAnsi="Poppins" w:cs="Poppins"/>
          <w:lang w:eastAsia="es-MX"/>
        </w:rPr>
        <w:t xml:space="preserve">Área Especializada en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deberá constar un ejemplar original del título de concesión otorgado</w:t>
      </w:r>
      <w:r w:rsidR="003C6049" w:rsidRPr="00C470D3">
        <w:rPr>
          <w:rFonts w:ascii="Poppins" w:eastAsia="Times New Roman" w:hAnsi="Poppins" w:cs="Poppins"/>
          <w:lang w:eastAsia="es-MX"/>
        </w:rPr>
        <w:t>, el cual deberá ser digitalizado para su resguardo</w:t>
      </w:r>
      <w:r w:rsidRPr="00C470D3">
        <w:rPr>
          <w:rFonts w:ascii="Poppins" w:eastAsia="Times New Roman" w:hAnsi="Poppins" w:cs="Poppins"/>
          <w:lang w:eastAsia="es-MX"/>
        </w:rPr>
        <w:t>.</w:t>
      </w:r>
    </w:p>
    <w:p w14:paraId="7F76BBAE" w14:textId="03D7A65B"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736E0C" w:rsidRPr="00CB06A2">
        <w:rPr>
          <w:rFonts w:ascii="Poppins" w:eastAsia="Times New Roman" w:hAnsi="Poppins" w:cs="Poppins"/>
          <w:b/>
          <w:bCs/>
          <w:lang w:eastAsia="es-MX"/>
        </w:rPr>
        <w:t>31</w:t>
      </w:r>
      <w:r w:rsidRPr="00CB06A2">
        <w:rPr>
          <w:rFonts w:ascii="Poppins" w:eastAsia="Times New Roman" w:hAnsi="Poppins" w:cs="Poppins"/>
          <w:b/>
          <w:bCs/>
          <w:lang w:eastAsia="es-MX"/>
        </w:rPr>
        <w:t>.</w:t>
      </w:r>
      <w:r w:rsidR="00736E0C" w:rsidRPr="00CB06A2">
        <w:rPr>
          <w:rFonts w:ascii="Poppins" w:eastAsia="Times New Roman" w:hAnsi="Poppins" w:cs="Poppins"/>
          <w:b/>
          <w:bCs/>
          <w:lang w:eastAsia="es-MX"/>
        </w:rPr>
        <w:t>-</w:t>
      </w:r>
      <w:r w:rsidRPr="00CB06A2">
        <w:rPr>
          <w:rFonts w:ascii="Poppins" w:eastAsia="Times New Roman" w:hAnsi="Poppins" w:cs="Poppins"/>
          <w:lang w:eastAsia="es-MX"/>
        </w:rPr>
        <w:t xml:space="preserve"> La concesión deberá contener:</w:t>
      </w:r>
    </w:p>
    <w:p w14:paraId="090AEFE9" w14:textId="77777777" w:rsidR="000C10F4" w:rsidRPr="00CB06A2" w:rsidRDefault="000C10F4" w:rsidP="00380DE8">
      <w:pPr>
        <w:pStyle w:val="Prrafodelista"/>
        <w:numPr>
          <w:ilvl w:val="0"/>
          <w:numId w:val="16"/>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Nombre y domicilio de la persona locataria;</w:t>
      </w:r>
    </w:p>
    <w:p w14:paraId="03A26E21" w14:textId="6CF4877B" w:rsidR="000C10F4" w:rsidRPr="00CB06A2" w:rsidRDefault="000C10F4" w:rsidP="00380DE8">
      <w:pPr>
        <w:pStyle w:val="Prrafodelista"/>
        <w:numPr>
          <w:ilvl w:val="0"/>
          <w:numId w:val="16"/>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Nombre del mercado público y número de </w:t>
      </w:r>
      <w:r w:rsidR="000D3564" w:rsidRPr="00CB06A2">
        <w:rPr>
          <w:rFonts w:ascii="Poppins" w:eastAsia="Times New Roman" w:hAnsi="Poppins" w:cs="Poppins"/>
          <w:lang w:eastAsia="es-MX"/>
        </w:rPr>
        <w:t xml:space="preserve">espacio o </w:t>
      </w:r>
      <w:r w:rsidRPr="00CB06A2">
        <w:rPr>
          <w:rFonts w:ascii="Poppins" w:eastAsia="Times New Roman" w:hAnsi="Poppins" w:cs="Poppins"/>
          <w:lang w:eastAsia="es-MX"/>
        </w:rPr>
        <w:t xml:space="preserve">local respecto del cual se otorga la concesión; </w:t>
      </w:r>
    </w:p>
    <w:p w14:paraId="0967891C" w14:textId="77777777" w:rsidR="000C10F4" w:rsidRPr="00CB06A2" w:rsidRDefault="000C10F4" w:rsidP="00380DE8">
      <w:pPr>
        <w:pStyle w:val="Prrafodelista"/>
        <w:numPr>
          <w:ilvl w:val="0"/>
          <w:numId w:val="16"/>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Derechos y obligaciones de la persona locataria; </w:t>
      </w:r>
    </w:p>
    <w:p w14:paraId="6403B596" w14:textId="77777777" w:rsidR="000C10F4" w:rsidRPr="00CB06A2" w:rsidRDefault="000C10F4" w:rsidP="00380DE8">
      <w:pPr>
        <w:pStyle w:val="Prrafodelista"/>
        <w:numPr>
          <w:ilvl w:val="0"/>
          <w:numId w:val="16"/>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Plazo de la concesión; </w:t>
      </w:r>
    </w:p>
    <w:p w14:paraId="7D5A2117" w14:textId="3ACDCED9" w:rsidR="000C10F4" w:rsidRPr="00CB06A2" w:rsidRDefault="000C10F4" w:rsidP="00380DE8">
      <w:pPr>
        <w:pStyle w:val="Prrafodelista"/>
        <w:numPr>
          <w:ilvl w:val="0"/>
          <w:numId w:val="16"/>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w:t>
      </w:r>
      <w:r w:rsidR="0084195B" w:rsidRPr="00CB06A2">
        <w:rPr>
          <w:rFonts w:ascii="Poppins" w:eastAsia="Times New Roman" w:hAnsi="Poppins" w:cs="Poppins"/>
          <w:lang w:eastAsia="es-MX"/>
        </w:rPr>
        <w:t>ausales</w:t>
      </w:r>
      <w:r w:rsidRPr="00CB06A2">
        <w:rPr>
          <w:rFonts w:ascii="Poppins" w:eastAsia="Times New Roman" w:hAnsi="Poppins" w:cs="Poppins"/>
          <w:lang w:eastAsia="es-MX"/>
        </w:rPr>
        <w:t xml:space="preserve"> de rev</w:t>
      </w:r>
      <w:r w:rsidR="0084195B" w:rsidRPr="00CB06A2">
        <w:rPr>
          <w:rFonts w:ascii="Poppins" w:eastAsia="Times New Roman" w:hAnsi="Poppins" w:cs="Poppins"/>
          <w:lang w:eastAsia="es-MX"/>
        </w:rPr>
        <w:t>ocació</w:t>
      </w:r>
      <w:r w:rsidRPr="00CB06A2">
        <w:rPr>
          <w:rFonts w:ascii="Poppins" w:eastAsia="Times New Roman" w:hAnsi="Poppins" w:cs="Poppins"/>
          <w:lang w:eastAsia="es-MX"/>
        </w:rPr>
        <w:t xml:space="preserve">n, en su caso; </w:t>
      </w:r>
    </w:p>
    <w:p w14:paraId="05B47B40" w14:textId="77777777" w:rsidR="000C10F4" w:rsidRPr="00CB06A2" w:rsidRDefault="000C10F4" w:rsidP="00380DE8">
      <w:pPr>
        <w:pStyle w:val="Prrafodelista"/>
        <w:numPr>
          <w:ilvl w:val="0"/>
          <w:numId w:val="16"/>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Causas de extinción de la concesión; </w:t>
      </w:r>
    </w:p>
    <w:p w14:paraId="793F4194" w14:textId="77777777" w:rsidR="00BB0213" w:rsidRDefault="000C10F4" w:rsidP="00380DE8">
      <w:pPr>
        <w:pStyle w:val="Prrafodelista"/>
        <w:numPr>
          <w:ilvl w:val="0"/>
          <w:numId w:val="16"/>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Nombre y firma de la autoridad facultada para expedir el título-concesión</w:t>
      </w:r>
      <w:r w:rsidR="004765AD" w:rsidRPr="00CB06A2">
        <w:rPr>
          <w:rFonts w:ascii="Poppins" w:eastAsia="Times New Roman" w:hAnsi="Poppins" w:cs="Poppins"/>
          <w:lang w:eastAsia="es-MX"/>
        </w:rPr>
        <w:t>;</w:t>
      </w:r>
      <w:r w:rsidRPr="00CB06A2">
        <w:rPr>
          <w:rFonts w:ascii="Poppins" w:eastAsia="Times New Roman" w:hAnsi="Poppins" w:cs="Poppins"/>
          <w:lang w:eastAsia="es-MX"/>
        </w:rPr>
        <w:t xml:space="preserve"> </w:t>
      </w:r>
    </w:p>
    <w:p w14:paraId="6D2B7922" w14:textId="27C3F08E" w:rsidR="00BB0213" w:rsidRPr="00C470D3" w:rsidRDefault="00BB0213" w:rsidP="00380DE8">
      <w:pPr>
        <w:pStyle w:val="Prrafodelista"/>
        <w:numPr>
          <w:ilvl w:val="0"/>
          <w:numId w:val="16"/>
        </w:numPr>
        <w:suppressAutoHyphens w:val="0"/>
        <w:spacing w:before="100" w:beforeAutospacing="1" w:after="100" w:afterAutospacing="1" w:line="240" w:lineRule="auto"/>
        <w:jc w:val="both"/>
        <w:rPr>
          <w:rFonts w:ascii="Poppins" w:eastAsia="Times New Roman" w:hAnsi="Poppins" w:cs="Poppins"/>
          <w:lang w:eastAsia="es-MX"/>
        </w:rPr>
      </w:pPr>
      <w:r w:rsidRPr="00C470D3">
        <w:rPr>
          <w:rFonts w:ascii="Poppins" w:eastAsia="Times New Roman" w:hAnsi="Poppins" w:cs="Poppins"/>
          <w:lang w:eastAsia="es-MX"/>
        </w:rPr>
        <w:t>Medidas del local o espacio;</w:t>
      </w:r>
    </w:p>
    <w:p w14:paraId="77E8FE85" w14:textId="6648AC8F" w:rsidR="000C10F4" w:rsidRPr="00C470D3" w:rsidRDefault="00BB0213" w:rsidP="00380DE8">
      <w:pPr>
        <w:pStyle w:val="Prrafodelista"/>
        <w:numPr>
          <w:ilvl w:val="0"/>
          <w:numId w:val="16"/>
        </w:numPr>
        <w:suppressAutoHyphens w:val="0"/>
        <w:spacing w:before="100" w:beforeAutospacing="1" w:after="100" w:afterAutospacing="1" w:line="240" w:lineRule="auto"/>
        <w:jc w:val="both"/>
        <w:rPr>
          <w:rFonts w:ascii="Poppins" w:eastAsia="Times New Roman" w:hAnsi="Poppins" w:cs="Poppins"/>
          <w:lang w:eastAsia="es-MX"/>
        </w:rPr>
      </w:pPr>
      <w:r w:rsidRPr="00C470D3">
        <w:rPr>
          <w:rFonts w:ascii="Poppins" w:eastAsia="Times New Roman" w:hAnsi="Poppins" w:cs="Poppins"/>
          <w:lang w:eastAsia="es-MX"/>
        </w:rPr>
        <w:t xml:space="preserve">Giro comercial; </w:t>
      </w:r>
      <w:r w:rsidR="000C10F4" w:rsidRPr="00C470D3">
        <w:rPr>
          <w:rFonts w:ascii="Poppins" w:eastAsia="Times New Roman" w:hAnsi="Poppins" w:cs="Poppins"/>
          <w:lang w:eastAsia="es-MX"/>
        </w:rPr>
        <w:t xml:space="preserve">y </w:t>
      </w:r>
    </w:p>
    <w:p w14:paraId="40791DF7" w14:textId="0C525471" w:rsidR="000C10F4" w:rsidRPr="00CB06A2" w:rsidRDefault="000C10F4" w:rsidP="00380DE8">
      <w:pPr>
        <w:pStyle w:val="Prrafodelista"/>
        <w:numPr>
          <w:ilvl w:val="0"/>
          <w:numId w:val="16"/>
        </w:num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Las demás disposiciones que establezcan </w:t>
      </w:r>
      <w:r w:rsidR="0084195B" w:rsidRPr="00CB06A2">
        <w:rPr>
          <w:rFonts w:ascii="Poppins" w:eastAsia="Times New Roman" w:hAnsi="Poppins" w:cs="Poppins"/>
          <w:lang w:eastAsia="es-MX"/>
        </w:rPr>
        <w:t>las demás disposiciones legales aplicables</w:t>
      </w:r>
      <w:r w:rsidRPr="00CB06A2">
        <w:rPr>
          <w:rFonts w:ascii="Poppins" w:eastAsia="Times New Roman" w:hAnsi="Poppins" w:cs="Poppins"/>
          <w:lang w:eastAsia="es-MX"/>
        </w:rPr>
        <w:t xml:space="preserve"> y las que </w:t>
      </w:r>
      <w:r w:rsidR="0084195B" w:rsidRPr="00CB06A2">
        <w:rPr>
          <w:rFonts w:ascii="Poppins" w:eastAsia="Times New Roman" w:hAnsi="Poppins" w:cs="Poppins"/>
          <w:lang w:eastAsia="es-MX"/>
        </w:rPr>
        <w:t>determine</w:t>
      </w:r>
      <w:r w:rsidRPr="00CB06A2">
        <w:rPr>
          <w:rFonts w:ascii="Poppins" w:eastAsia="Times New Roman" w:hAnsi="Poppins" w:cs="Poppins"/>
          <w:lang w:eastAsia="es-MX"/>
        </w:rPr>
        <w:t xml:space="preserve"> el Ayuntamiento.</w:t>
      </w:r>
    </w:p>
    <w:p w14:paraId="4B04B0F2" w14:textId="3C029A68" w:rsidR="000C10F4"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736E0C" w:rsidRPr="00CB06A2">
        <w:rPr>
          <w:rFonts w:ascii="Poppins" w:eastAsia="Times New Roman" w:hAnsi="Poppins" w:cs="Poppins"/>
          <w:b/>
          <w:bCs/>
          <w:lang w:eastAsia="es-MX"/>
        </w:rPr>
        <w:t>32</w:t>
      </w:r>
      <w:r w:rsidRPr="00CB06A2">
        <w:rPr>
          <w:rFonts w:ascii="Poppins" w:eastAsia="Times New Roman" w:hAnsi="Poppins" w:cs="Poppins"/>
          <w:b/>
          <w:bCs/>
          <w:lang w:eastAsia="es-MX"/>
        </w:rPr>
        <w:t>.</w:t>
      </w:r>
      <w:r w:rsidR="00736E0C" w:rsidRPr="00CB06A2">
        <w:rPr>
          <w:rFonts w:ascii="Poppins" w:eastAsia="Times New Roman" w:hAnsi="Poppins" w:cs="Poppins"/>
          <w:b/>
          <w:bCs/>
          <w:lang w:eastAsia="es-MX"/>
        </w:rPr>
        <w:t>-</w:t>
      </w:r>
      <w:r w:rsidRPr="00CB06A2">
        <w:rPr>
          <w:rFonts w:ascii="Poppins" w:eastAsia="Times New Roman" w:hAnsi="Poppins" w:cs="Poppins"/>
          <w:lang w:eastAsia="es-MX"/>
        </w:rPr>
        <w:t xml:space="preserve"> La vigencia de las concesiones será de </w:t>
      </w:r>
      <w:r w:rsidR="00FF7AFC">
        <w:rPr>
          <w:rFonts w:ascii="Poppins" w:eastAsia="Times New Roman" w:hAnsi="Poppins" w:cs="Poppins"/>
          <w:lang w:eastAsia="es-MX"/>
        </w:rPr>
        <w:t>quince</w:t>
      </w:r>
      <w:r w:rsidRPr="00CB06A2">
        <w:rPr>
          <w:rFonts w:ascii="Poppins" w:eastAsia="Times New Roman" w:hAnsi="Poppins" w:cs="Poppins"/>
          <w:lang w:eastAsia="es-MX"/>
        </w:rPr>
        <w:t xml:space="preserve"> años</w:t>
      </w:r>
      <w:r w:rsidR="00AA570B" w:rsidRPr="00CB06A2">
        <w:rPr>
          <w:rFonts w:ascii="Poppins" w:eastAsia="Times New Roman" w:hAnsi="Poppins" w:cs="Poppins"/>
          <w:lang w:eastAsia="es-MX"/>
        </w:rPr>
        <w:t>.</w:t>
      </w:r>
      <w:r w:rsidR="005432E2">
        <w:rPr>
          <w:rFonts w:ascii="Poppins" w:eastAsia="Times New Roman" w:hAnsi="Poppins" w:cs="Poppins"/>
          <w:lang w:eastAsia="es-MX"/>
        </w:rPr>
        <w:t xml:space="preserve"> </w:t>
      </w:r>
    </w:p>
    <w:p w14:paraId="2506820D" w14:textId="6C30BB4A" w:rsidR="00AC7B02" w:rsidRDefault="00AC7B02" w:rsidP="00380DE8">
      <w:pPr>
        <w:suppressAutoHyphens w:val="0"/>
        <w:spacing w:before="100" w:beforeAutospacing="1" w:after="100" w:afterAutospacing="1"/>
        <w:jc w:val="both"/>
        <w:rPr>
          <w:rFonts w:ascii="Poppins" w:eastAsia="Times New Roman" w:hAnsi="Poppins" w:cs="Poppins"/>
          <w:lang w:eastAsia="es-MX"/>
        </w:rPr>
      </w:pPr>
      <w:r w:rsidRPr="00AC7B02">
        <w:rPr>
          <w:rFonts w:ascii="Poppins" w:eastAsia="Times New Roman" w:hAnsi="Poppins" w:cs="Poppins"/>
          <w:lang w:eastAsia="es-MX"/>
        </w:rPr>
        <w:t xml:space="preserve">Las concesiones podrán ser prorrogadas por periodos iguales al originalmente otorgado, </w:t>
      </w:r>
      <w:r>
        <w:rPr>
          <w:rFonts w:ascii="Poppins" w:eastAsia="Times New Roman" w:hAnsi="Poppins" w:cs="Poppins"/>
          <w:lang w:eastAsia="es-MX"/>
        </w:rPr>
        <w:t>sin limitación del número de prorrogas,</w:t>
      </w:r>
      <w:r w:rsidRPr="00AC7B02">
        <w:rPr>
          <w:rFonts w:ascii="Poppins" w:eastAsia="Times New Roman" w:hAnsi="Poppins" w:cs="Poppins"/>
          <w:lang w:eastAsia="es-MX"/>
        </w:rPr>
        <w:t xml:space="preserve"> siempre que la persona concesionaria presente la solicitud correspondiente con una anticipación mínima de noventa días naturales previos al vencimiento de la concesión y cumpla con los requisitos previstos en el presente Reglamento. Para el otorgamiento de la prórroga deberá seguirse el mismo procedimiento establecido para el otorgamiento de la concesión.</w:t>
      </w:r>
    </w:p>
    <w:p w14:paraId="76478024" w14:textId="3BE04010" w:rsidR="000C10F4" w:rsidRPr="00CB06A2" w:rsidRDefault="009965A1" w:rsidP="00380DE8">
      <w:pPr>
        <w:suppressAutoHyphens w:val="0"/>
        <w:spacing w:before="100" w:beforeAutospacing="1" w:after="100" w:afterAutospacing="1"/>
        <w:jc w:val="both"/>
        <w:rPr>
          <w:rFonts w:ascii="Poppins" w:eastAsia="Times New Roman" w:hAnsi="Poppins" w:cs="Poppins"/>
          <w:lang w:eastAsia="es-MX"/>
        </w:rPr>
      </w:pPr>
      <w:r>
        <w:rPr>
          <w:rFonts w:ascii="Poppins" w:eastAsia="Times New Roman" w:hAnsi="Poppins" w:cs="Poppins"/>
          <w:lang w:eastAsia="es-MX"/>
        </w:rPr>
        <w:t>L</w:t>
      </w:r>
      <w:r w:rsidR="000C10F4" w:rsidRPr="00CB06A2">
        <w:rPr>
          <w:rFonts w:ascii="Poppins" w:eastAsia="Times New Roman" w:hAnsi="Poppins" w:cs="Poppins"/>
          <w:lang w:eastAsia="es-MX"/>
        </w:rPr>
        <w:t>a vigencia de la concesión podrá terminarse de manera anticipada</w:t>
      </w:r>
      <w:r>
        <w:rPr>
          <w:rFonts w:ascii="Poppins" w:eastAsia="Times New Roman" w:hAnsi="Poppins" w:cs="Poppins"/>
          <w:lang w:eastAsia="es-MX"/>
        </w:rPr>
        <w:t>, cuando se acredite alguna causal de revocación, p</w:t>
      </w:r>
      <w:r w:rsidRPr="00CB06A2">
        <w:rPr>
          <w:rFonts w:ascii="Poppins" w:eastAsia="Times New Roman" w:hAnsi="Poppins" w:cs="Poppins"/>
          <w:lang w:eastAsia="es-MX"/>
        </w:rPr>
        <w:t>or razones de interés público, caso fortuito o fuerza mayor, debidamente acreditados</w:t>
      </w:r>
      <w:r>
        <w:rPr>
          <w:rFonts w:ascii="Poppins" w:eastAsia="Times New Roman" w:hAnsi="Poppins" w:cs="Poppins"/>
          <w:lang w:eastAsia="es-MX"/>
        </w:rPr>
        <w:t>.</w:t>
      </w:r>
    </w:p>
    <w:p w14:paraId="300BDED7" w14:textId="7FE91514" w:rsidR="000C10F4" w:rsidRPr="00CB06A2" w:rsidRDefault="00EB5DEF" w:rsidP="00EB5DEF">
      <w:pPr>
        <w:suppressAutoHyphens w:val="0"/>
        <w:spacing w:after="0"/>
        <w:jc w:val="center"/>
        <w:rPr>
          <w:rFonts w:ascii="Poppins" w:eastAsia="Times New Roman" w:hAnsi="Poppins" w:cs="Poppins"/>
          <w:b/>
          <w:lang w:eastAsia="es-MX"/>
        </w:rPr>
      </w:pPr>
      <w:r w:rsidRPr="00CB06A2">
        <w:rPr>
          <w:rFonts w:ascii="Poppins" w:eastAsia="Times New Roman" w:hAnsi="Poppins" w:cs="Poppins"/>
          <w:b/>
          <w:lang w:eastAsia="es-MX"/>
        </w:rPr>
        <w:t>Sección Segunda</w:t>
      </w:r>
    </w:p>
    <w:p w14:paraId="52709806" w14:textId="4610C744" w:rsidR="000C10F4" w:rsidRPr="00CB06A2" w:rsidRDefault="000C10F4" w:rsidP="00EB5DEF">
      <w:pPr>
        <w:suppressAutoHyphens w:val="0"/>
        <w:spacing w:after="0"/>
        <w:jc w:val="center"/>
        <w:rPr>
          <w:rFonts w:ascii="Poppins" w:eastAsia="Times New Roman" w:hAnsi="Poppins" w:cs="Poppins"/>
          <w:lang w:eastAsia="es-MX"/>
        </w:rPr>
      </w:pPr>
      <w:bookmarkStart w:id="2" w:name="_Hlk224294440"/>
      <w:r w:rsidRPr="00CB06A2">
        <w:rPr>
          <w:rFonts w:ascii="Poppins" w:eastAsia="Times New Roman" w:hAnsi="Poppins" w:cs="Poppins"/>
          <w:b/>
          <w:lang w:eastAsia="es-MX"/>
        </w:rPr>
        <w:t>Causales y procedimiento de revocación</w:t>
      </w:r>
      <w:r w:rsidR="00F60E7A" w:rsidRPr="00CB06A2">
        <w:rPr>
          <w:rFonts w:ascii="Poppins" w:eastAsia="Times New Roman" w:hAnsi="Poppins" w:cs="Poppins"/>
          <w:b/>
          <w:lang w:eastAsia="es-MX"/>
        </w:rPr>
        <w:t xml:space="preserve"> de concesiones</w:t>
      </w:r>
      <w:r w:rsidRPr="00CB06A2">
        <w:rPr>
          <w:rFonts w:ascii="Poppins" w:eastAsia="Times New Roman" w:hAnsi="Poppins" w:cs="Poppins"/>
          <w:lang w:eastAsia="es-MX"/>
        </w:rPr>
        <w:t>.</w:t>
      </w:r>
    </w:p>
    <w:p w14:paraId="448507AE" w14:textId="1DCDF80B"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Artículo</w:t>
      </w:r>
      <w:r w:rsidR="00736E0C" w:rsidRPr="00CB06A2">
        <w:rPr>
          <w:rFonts w:ascii="Poppins" w:eastAsia="Times New Roman" w:hAnsi="Poppins" w:cs="Poppins"/>
          <w:b/>
          <w:bCs/>
          <w:lang w:eastAsia="es-MX"/>
        </w:rPr>
        <w:t xml:space="preserve"> 33.-</w:t>
      </w:r>
      <w:r w:rsidRPr="00CB06A2">
        <w:rPr>
          <w:rFonts w:ascii="Poppins" w:eastAsia="Times New Roman" w:hAnsi="Poppins" w:cs="Poppins"/>
          <w:lang w:eastAsia="es-MX"/>
        </w:rPr>
        <w:t xml:space="preserve"> La concesión podrá ser revocada por </w:t>
      </w:r>
      <w:r w:rsidR="0041431C">
        <w:rPr>
          <w:rFonts w:ascii="Poppins" w:eastAsia="Times New Roman" w:hAnsi="Poppins" w:cs="Poppins"/>
          <w:lang w:eastAsia="es-MX"/>
        </w:rPr>
        <w:t>acuerdo d</w:t>
      </w:r>
      <w:r w:rsidRPr="00CB06A2">
        <w:rPr>
          <w:rFonts w:ascii="Poppins" w:eastAsia="Times New Roman" w:hAnsi="Poppins" w:cs="Poppins"/>
          <w:lang w:eastAsia="es-MX"/>
        </w:rPr>
        <w:t xml:space="preserve">el Cabildo del Ayuntamiento de Mérida, </w:t>
      </w:r>
      <w:r w:rsidR="000529AC" w:rsidRPr="00CB06A2">
        <w:rPr>
          <w:rFonts w:ascii="Poppins" w:eastAsia="Times New Roman" w:hAnsi="Poppins" w:cs="Poppins"/>
          <w:bCs/>
          <w:lang w:eastAsia="es-MX"/>
        </w:rPr>
        <w:t xml:space="preserve">como consecuencia del procedimiento administrativo </w:t>
      </w:r>
      <w:r w:rsidR="00F60E7A" w:rsidRPr="00CB06A2">
        <w:rPr>
          <w:rFonts w:ascii="Poppins" w:eastAsia="Times New Roman" w:hAnsi="Poppins" w:cs="Poppins"/>
          <w:bCs/>
          <w:lang w:eastAsia="es-MX"/>
        </w:rPr>
        <w:t>de revocación de concesiones,</w:t>
      </w:r>
      <w:r w:rsidR="000529AC" w:rsidRPr="00CB06A2">
        <w:rPr>
          <w:rFonts w:ascii="Poppins" w:eastAsia="Times New Roman" w:hAnsi="Poppins" w:cs="Poppins"/>
          <w:bCs/>
          <w:lang w:eastAsia="es-MX"/>
        </w:rPr>
        <w:t xml:space="preserve"> previsto en el presente Reglamento</w:t>
      </w:r>
      <w:r w:rsidR="000529AC" w:rsidRPr="00CB06A2">
        <w:rPr>
          <w:rFonts w:ascii="Poppins" w:eastAsia="Times New Roman" w:hAnsi="Poppins" w:cs="Poppins"/>
          <w:lang w:eastAsia="es-MX"/>
        </w:rPr>
        <w:t>, en cualquiera de los siguientes supuestos</w:t>
      </w:r>
      <w:r w:rsidR="00EC3D99" w:rsidRPr="00CB06A2">
        <w:rPr>
          <w:rFonts w:ascii="Poppins" w:eastAsia="Times New Roman" w:hAnsi="Poppins" w:cs="Poppins"/>
          <w:lang w:eastAsia="es-MX"/>
        </w:rPr>
        <w:t>, los cuales se considerarán infracciones al presente reglamento</w:t>
      </w:r>
      <w:r w:rsidR="000529AC" w:rsidRPr="00CB06A2">
        <w:rPr>
          <w:rFonts w:ascii="Poppins" w:eastAsia="Times New Roman" w:hAnsi="Poppins" w:cs="Poppins"/>
          <w:lang w:eastAsia="es-MX"/>
        </w:rPr>
        <w:t>:</w:t>
      </w:r>
    </w:p>
    <w:p w14:paraId="3E846E76" w14:textId="31C00311" w:rsidR="000C10F4" w:rsidRPr="00CB06A2" w:rsidRDefault="00B13FC9" w:rsidP="00380DE8">
      <w:pPr>
        <w:pStyle w:val="Prrafodelista"/>
        <w:numPr>
          <w:ilvl w:val="0"/>
          <w:numId w:val="1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Destinar el local o espacio concesionado a fines distintos a los autorizados en la concesión</w:t>
      </w:r>
      <w:r w:rsidR="000C10F4" w:rsidRPr="00CB06A2">
        <w:rPr>
          <w:rFonts w:ascii="Poppins" w:eastAsia="Times New Roman" w:hAnsi="Poppins" w:cs="Poppins"/>
          <w:lang w:eastAsia="es-MX"/>
        </w:rPr>
        <w:t>;</w:t>
      </w:r>
    </w:p>
    <w:p w14:paraId="798E6CF2" w14:textId="369DF7AC" w:rsidR="000C10F4" w:rsidRPr="00CB06A2" w:rsidRDefault="00B13FC9" w:rsidP="00380DE8">
      <w:pPr>
        <w:pStyle w:val="Prrafodelista"/>
        <w:numPr>
          <w:ilvl w:val="0"/>
          <w:numId w:val="1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Incumplir las obligaciones previstas en este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o en las condiciones establecidas en el título de concesión</w:t>
      </w:r>
      <w:r w:rsidR="000C10F4" w:rsidRPr="00CB06A2">
        <w:rPr>
          <w:rFonts w:ascii="Poppins" w:eastAsia="Times New Roman" w:hAnsi="Poppins" w:cs="Poppins"/>
          <w:lang w:eastAsia="es-MX"/>
        </w:rPr>
        <w:t>;</w:t>
      </w:r>
    </w:p>
    <w:p w14:paraId="67F67613" w14:textId="0A9C5B38" w:rsidR="000C10F4" w:rsidRPr="00CB06A2" w:rsidRDefault="00B13FC9" w:rsidP="00380DE8">
      <w:pPr>
        <w:pStyle w:val="Prrafodelista"/>
        <w:numPr>
          <w:ilvl w:val="0"/>
          <w:numId w:val="1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Arrendar, subarrendar, ceder, transferir o permitir la posesión del local, meseta o espacio concesionado a terceras personas</w:t>
      </w:r>
      <w:r w:rsidR="000C10F4" w:rsidRPr="00CB06A2">
        <w:rPr>
          <w:rFonts w:ascii="Poppins" w:eastAsia="Times New Roman" w:hAnsi="Poppins" w:cs="Poppins"/>
          <w:lang w:eastAsia="es-MX"/>
        </w:rPr>
        <w:t>;</w:t>
      </w:r>
    </w:p>
    <w:p w14:paraId="751CA1F9" w14:textId="2C4C26B8" w:rsidR="000C10F4" w:rsidRPr="00CB06A2" w:rsidRDefault="00B13FC9" w:rsidP="00380DE8">
      <w:pPr>
        <w:pStyle w:val="Prrafodelista"/>
        <w:numPr>
          <w:ilvl w:val="0"/>
          <w:numId w:val="1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hAnsi="Poppins" w:cs="Poppins"/>
        </w:rPr>
        <w:t>Ingerir o permitir el consumo de bebidas alcohólicas, drogas o enervantes en el local o espacio concesionado</w:t>
      </w:r>
      <w:r w:rsidR="000C10F4" w:rsidRPr="00CB06A2">
        <w:rPr>
          <w:rFonts w:ascii="Poppins" w:hAnsi="Poppins" w:cs="Poppins"/>
        </w:rPr>
        <w:t>;</w:t>
      </w:r>
    </w:p>
    <w:p w14:paraId="667EBCF3" w14:textId="68145DC0" w:rsidR="000C10F4" w:rsidRPr="00CB06A2" w:rsidRDefault="00B13FC9" w:rsidP="00380DE8">
      <w:pPr>
        <w:pStyle w:val="Prrafodelista"/>
        <w:numPr>
          <w:ilvl w:val="0"/>
          <w:numId w:val="1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Realizar alteraciones, modificaciones o adecuaciones al local o espacio concesionado sin contar con autorización previa y por escrito de la autoridad competente</w:t>
      </w:r>
      <w:r w:rsidR="000C10F4" w:rsidRPr="00CB06A2">
        <w:rPr>
          <w:rFonts w:ascii="Poppins" w:eastAsia="Times New Roman" w:hAnsi="Poppins" w:cs="Poppins"/>
          <w:lang w:eastAsia="es-MX"/>
        </w:rPr>
        <w:t>;</w:t>
      </w:r>
    </w:p>
    <w:p w14:paraId="316B87EE" w14:textId="4563273B" w:rsidR="00F60E7A" w:rsidRPr="00CB06A2" w:rsidRDefault="00B13FC9" w:rsidP="00F60E7A">
      <w:pPr>
        <w:pStyle w:val="Prrafodelista"/>
        <w:numPr>
          <w:ilvl w:val="0"/>
          <w:numId w:val="1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Omitir el pago de derechos o contribuciones municipales por un periodo superior a </w:t>
      </w:r>
      <w:r w:rsidR="005A2777" w:rsidRPr="00C470D3">
        <w:rPr>
          <w:rFonts w:ascii="Poppins" w:eastAsia="Times New Roman" w:hAnsi="Poppins" w:cs="Poppins"/>
          <w:lang w:eastAsia="es-MX"/>
        </w:rPr>
        <w:t xml:space="preserve">cuatro </w:t>
      </w:r>
      <w:r w:rsidRPr="00C470D3">
        <w:rPr>
          <w:rFonts w:ascii="Poppins" w:eastAsia="Times New Roman" w:hAnsi="Poppins" w:cs="Poppins"/>
          <w:lang w:eastAsia="es-MX"/>
        </w:rPr>
        <w:t>meses</w:t>
      </w:r>
      <w:r w:rsidR="000C10F4" w:rsidRPr="00CB06A2">
        <w:rPr>
          <w:rFonts w:ascii="Poppins" w:eastAsia="Times New Roman" w:hAnsi="Poppins" w:cs="Poppins"/>
          <w:lang w:eastAsia="es-MX"/>
        </w:rPr>
        <w:t>;</w:t>
      </w:r>
    </w:p>
    <w:p w14:paraId="1BFA8DF3" w14:textId="02EA0EC4" w:rsidR="000C10F4" w:rsidRPr="00CB06A2" w:rsidRDefault="00B13FC9" w:rsidP="00F60E7A">
      <w:pPr>
        <w:pStyle w:val="Prrafodelista"/>
        <w:numPr>
          <w:ilvl w:val="0"/>
          <w:numId w:val="1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Realizar actividades ilícitas, insalubres o que representen un riesgo para la seguridad de las personas o el orden público</w:t>
      </w:r>
      <w:r w:rsidR="000C10F4" w:rsidRPr="00CB06A2">
        <w:rPr>
          <w:rFonts w:ascii="Poppins" w:eastAsia="Times New Roman" w:hAnsi="Poppins" w:cs="Poppins"/>
          <w:lang w:eastAsia="es-MX"/>
        </w:rPr>
        <w:t>;</w:t>
      </w:r>
    </w:p>
    <w:p w14:paraId="76246AAE" w14:textId="06DBD2D4" w:rsidR="000C10F4" w:rsidRPr="00CB06A2" w:rsidRDefault="00B13FC9" w:rsidP="00380DE8">
      <w:pPr>
        <w:pStyle w:val="Prrafodelista"/>
        <w:numPr>
          <w:ilvl w:val="0"/>
          <w:numId w:val="1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Abandonar el local o espacio concesionado por un periodo </w:t>
      </w:r>
      <w:r w:rsidRPr="00C470D3">
        <w:rPr>
          <w:rFonts w:ascii="Poppins" w:eastAsia="Times New Roman" w:hAnsi="Poppins" w:cs="Poppins"/>
          <w:lang w:eastAsia="es-MX"/>
        </w:rPr>
        <w:t xml:space="preserve">de </w:t>
      </w:r>
      <w:r w:rsidR="00E83AEC" w:rsidRPr="00C470D3">
        <w:rPr>
          <w:rFonts w:ascii="Poppins" w:eastAsia="Times New Roman" w:hAnsi="Poppins" w:cs="Poppins"/>
          <w:lang w:eastAsia="es-MX"/>
        </w:rPr>
        <w:t>sesenta</w:t>
      </w:r>
      <w:r w:rsidRPr="00CB06A2">
        <w:rPr>
          <w:rFonts w:ascii="Poppins" w:eastAsia="Times New Roman" w:hAnsi="Poppins" w:cs="Poppins"/>
          <w:lang w:eastAsia="es-MX"/>
        </w:rPr>
        <w:t xml:space="preserve"> días naturales consecutivos, sin aviso previo a la persona administradora</w:t>
      </w:r>
      <w:r w:rsidR="000C10F4" w:rsidRPr="00CB06A2">
        <w:rPr>
          <w:rFonts w:ascii="Poppins" w:eastAsia="Times New Roman" w:hAnsi="Poppins" w:cs="Poppins"/>
          <w:lang w:eastAsia="es-MX"/>
        </w:rPr>
        <w:t>;</w:t>
      </w:r>
    </w:p>
    <w:p w14:paraId="6E1D9962" w14:textId="7A5C12B6" w:rsidR="000C10F4" w:rsidRPr="00CB06A2" w:rsidRDefault="00B13FC9" w:rsidP="00380DE8">
      <w:pPr>
        <w:pStyle w:val="Prrafodelista"/>
        <w:numPr>
          <w:ilvl w:val="0"/>
          <w:numId w:val="1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hAnsi="Poppins" w:cs="Poppins"/>
        </w:rPr>
        <w:t>Constituir el local o espacio concesionado como garantía del cumplimiento de obligaciones frente a terceros</w:t>
      </w:r>
      <w:r w:rsidR="000C10F4" w:rsidRPr="00CB06A2">
        <w:rPr>
          <w:rFonts w:ascii="Poppins" w:hAnsi="Poppins" w:cs="Poppins"/>
        </w:rPr>
        <w:t>;</w:t>
      </w:r>
    </w:p>
    <w:p w14:paraId="00922E54" w14:textId="01ED4413" w:rsidR="000C10F4" w:rsidRPr="00CB06A2" w:rsidRDefault="00B13FC9" w:rsidP="00380DE8">
      <w:pPr>
        <w:pStyle w:val="Prrafodelista"/>
        <w:numPr>
          <w:ilvl w:val="0"/>
          <w:numId w:val="1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hAnsi="Poppins" w:cs="Poppins"/>
        </w:rPr>
        <w:t>Incluir la concesión o los derechos derivados de ésta en disposiciones testamentarias</w:t>
      </w:r>
      <w:r w:rsidR="000C10F4" w:rsidRPr="00CB06A2">
        <w:rPr>
          <w:rFonts w:ascii="Poppins" w:hAnsi="Poppins" w:cs="Poppins"/>
        </w:rPr>
        <w:t>;</w:t>
      </w:r>
    </w:p>
    <w:p w14:paraId="5C166C3E" w14:textId="307E1D65" w:rsidR="00575730" w:rsidRPr="00CB06A2" w:rsidRDefault="00575730" w:rsidP="00380DE8">
      <w:pPr>
        <w:pStyle w:val="Prrafodelista"/>
        <w:numPr>
          <w:ilvl w:val="0"/>
          <w:numId w:val="1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Conectarse, utilizar o mantener conexiones irregulares, clandestinas o no autorizadas a la red de energía eléctrica, o a cualquier otra fuente de suministro de servicios públicos;</w:t>
      </w:r>
      <w:r w:rsidR="007001D2" w:rsidRPr="00CB06A2">
        <w:rPr>
          <w:rFonts w:ascii="Poppins" w:eastAsia="Times New Roman" w:hAnsi="Poppins" w:cs="Poppins"/>
          <w:lang w:eastAsia="es-MX"/>
        </w:rPr>
        <w:t xml:space="preserve"> y</w:t>
      </w:r>
    </w:p>
    <w:p w14:paraId="1F396710" w14:textId="64C62367" w:rsidR="00B13FC9" w:rsidRPr="00CB06A2" w:rsidRDefault="00B13FC9" w:rsidP="00380DE8">
      <w:pPr>
        <w:pStyle w:val="Prrafodelista"/>
        <w:numPr>
          <w:ilvl w:val="0"/>
          <w:numId w:val="1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hAnsi="Poppins" w:cs="Poppins"/>
        </w:rPr>
        <w:t>Ser titular de más de tres concesiones de locales en mercados públicos</w:t>
      </w:r>
      <w:r w:rsidR="005D74DC" w:rsidRPr="00CB06A2">
        <w:rPr>
          <w:rFonts w:ascii="Poppins" w:hAnsi="Poppins" w:cs="Poppins"/>
        </w:rPr>
        <w:t>;</w:t>
      </w:r>
      <w:r w:rsidR="00F60E7A" w:rsidRPr="00CB06A2">
        <w:rPr>
          <w:rFonts w:ascii="Poppins" w:hAnsi="Poppins" w:cs="Poppins"/>
        </w:rPr>
        <w:t xml:space="preserve"> </w:t>
      </w:r>
    </w:p>
    <w:p w14:paraId="6BA339D6" w14:textId="0029045D" w:rsidR="00B13FC9" w:rsidRPr="00CB06A2" w:rsidRDefault="00B13FC9" w:rsidP="00B13FC9">
      <w:p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Además de lo anterior, la concesión podrá ser revocada cuando exista causa de utilidad pública debidamente fundada y motivada, conforme a las disposiciones legales aplicables.</w:t>
      </w:r>
    </w:p>
    <w:p w14:paraId="2BE2D502" w14:textId="783385DC" w:rsidR="000C10F4" w:rsidRPr="00CB06A2" w:rsidRDefault="000C10F4" w:rsidP="00B13FC9">
      <w:p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736E0C" w:rsidRPr="00CB06A2">
        <w:rPr>
          <w:rFonts w:ascii="Poppins" w:eastAsia="Times New Roman" w:hAnsi="Poppins" w:cs="Poppins"/>
          <w:b/>
          <w:bCs/>
          <w:lang w:eastAsia="es-MX"/>
        </w:rPr>
        <w:t>34.-</w:t>
      </w:r>
      <w:r w:rsidRPr="00CB06A2">
        <w:rPr>
          <w:rFonts w:ascii="Poppins" w:eastAsia="Times New Roman" w:hAnsi="Poppins" w:cs="Poppins"/>
          <w:lang w:eastAsia="es-MX"/>
        </w:rPr>
        <w:t xml:space="preserve"> La revocación de una concesión se llevará a cabo mediante el siguiente procedimiento:</w:t>
      </w:r>
    </w:p>
    <w:p w14:paraId="38128492" w14:textId="11760003" w:rsidR="000C10F4" w:rsidRPr="00CB06A2" w:rsidRDefault="000C10F4" w:rsidP="00380DE8">
      <w:pPr>
        <w:pStyle w:val="Prrafodelista"/>
        <w:numPr>
          <w:ilvl w:val="0"/>
          <w:numId w:val="18"/>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bCs/>
          <w:lang w:eastAsia="es-MX"/>
        </w:rPr>
        <w:t>Documentación del incumplimiento</w:t>
      </w:r>
      <w:r w:rsidRPr="00CB06A2">
        <w:rPr>
          <w:rFonts w:ascii="Poppins" w:eastAsia="Times New Roman" w:hAnsi="Poppins" w:cs="Poppins"/>
          <w:lang w:eastAsia="es-MX"/>
        </w:rPr>
        <w:t xml:space="preserve">: </w:t>
      </w:r>
      <w:r w:rsidR="00887D0E" w:rsidRPr="00CB06A2">
        <w:rPr>
          <w:rFonts w:ascii="Poppins" w:eastAsia="Times New Roman" w:hAnsi="Poppins" w:cs="Poppins"/>
          <w:lang w:eastAsia="es-MX"/>
        </w:rPr>
        <w:t>La</w:t>
      </w:r>
      <w:r w:rsidR="00F772BA" w:rsidRPr="00CB06A2">
        <w:rPr>
          <w:rFonts w:ascii="Poppins" w:eastAsia="Times New Roman" w:hAnsi="Poppins" w:cs="Poppins"/>
          <w:lang w:eastAsia="es-MX"/>
        </w:rPr>
        <w:t>s</w:t>
      </w:r>
      <w:r w:rsidR="00887D0E" w:rsidRPr="00CB06A2">
        <w:rPr>
          <w:rFonts w:ascii="Poppins" w:eastAsia="Times New Roman" w:hAnsi="Poppins" w:cs="Poppins"/>
          <w:lang w:eastAsia="es-MX"/>
        </w:rPr>
        <w:t xml:space="preserve"> persona</w:t>
      </w:r>
      <w:r w:rsidR="00F772BA" w:rsidRPr="00CB06A2">
        <w:rPr>
          <w:rFonts w:ascii="Poppins" w:eastAsia="Times New Roman" w:hAnsi="Poppins" w:cs="Poppins"/>
          <w:lang w:eastAsia="es-MX"/>
        </w:rPr>
        <w:t>s</w:t>
      </w:r>
      <w:r w:rsidR="00887D0E" w:rsidRPr="00CB06A2">
        <w:rPr>
          <w:rFonts w:ascii="Poppins" w:eastAsia="Times New Roman" w:hAnsi="Poppins" w:cs="Poppins"/>
          <w:lang w:eastAsia="es-MX"/>
        </w:rPr>
        <w:t xml:space="preserve"> administradora</w:t>
      </w:r>
      <w:r w:rsidR="00F772BA" w:rsidRPr="00CB06A2">
        <w:rPr>
          <w:rFonts w:ascii="Poppins" w:eastAsia="Times New Roman" w:hAnsi="Poppins" w:cs="Poppins"/>
          <w:lang w:eastAsia="es-MX"/>
        </w:rPr>
        <w:t>s</w:t>
      </w:r>
      <w:r w:rsidR="00887D0E" w:rsidRPr="00CB06A2">
        <w:rPr>
          <w:rFonts w:ascii="Poppins" w:eastAsia="Times New Roman" w:hAnsi="Poppins" w:cs="Poppins"/>
          <w:lang w:eastAsia="es-MX"/>
        </w:rPr>
        <w:t xml:space="preserve"> </w:t>
      </w:r>
      <w:r w:rsidRPr="00CB06A2">
        <w:rPr>
          <w:rFonts w:ascii="Poppins" w:eastAsia="Times New Roman" w:hAnsi="Poppins" w:cs="Poppins"/>
          <w:lang w:eastAsia="es-MX"/>
        </w:rPr>
        <w:t>del mercado</w:t>
      </w:r>
      <w:r w:rsidR="004765AD" w:rsidRPr="00CB06A2">
        <w:rPr>
          <w:rFonts w:ascii="Poppins" w:eastAsia="Times New Roman" w:hAnsi="Poppins" w:cs="Poppins"/>
          <w:lang w:eastAsia="es-MX"/>
        </w:rPr>
        <w:t>,</w:t>
      </w:r>
      <w:r w:rsidRPr="00CB06A2">
        <w:rPr>
          <w:rFonts w:ascii="Poppins" w:eastAsia="Times New Roman" w:hAnsi="Poppins" w:cs="Poppins"/>
          <w:lang w:eastAsia="es-MX"/>
        </w:rPr>
        <w:t xml:space="preserve"> </w:t>
      </w:r>
      <w:r w:rsidR="004765AD" w:rsidRPr="00CB06A2">
        <w:rPr>
          <w:rFonts w:ascii="Poppins" w:eastAsia="Times New Roman" w:hAnsi="Poppins" w:cs="Poppins"/>
          <w:lang w:eastAsia="es-MX"/>
        </w:rPr>
        <w:t>o inspector</w:t>
      </w:r>
      <w:r w:rsidR="00F772BA" w:rsidRPr="00CB06A2">
        <w:rPr>
          <w:rFonts w:ascii="Poppins" w:eastAsia="Times New Roman" w:hAnsi="Poppins" w:cs="Poppins"/>
          <w:lang w:eastAsia="es-MX"/>
        </w:rPr>
        <w:t>a</w:t>
      </w:r>
      <w:r w:rsidR="004765AD" w:rsidRPr="00CB06A2">
        <w:rPr>
          <w:rFonts w:ascii="Poppins" w:eastAsia="Times New Roman" w:hAnsi="Poppins" w:cs="Poppins"/>
          <w:lang w:eastAsia="es-MX"/>
        </w:rPr>
        <w:t>s,</w:t>
      </w:r>
      <w:r w:rsidRPr="00CB06A2">
        <w:rPr>
          <w:rFonts w:ascii="Poppins" w:eastAsia="Times New Roman" w:hAnsi="Poppins" w:cs="Poppins"/>
          <w:lang w:eastAsia="es-MX"/>
        </w:rPr>
        <w:t xml:space="preserve"> mediante los mecanismos de verificación que se señalan en el presente reglamento, documentarán la o las </w:t>
      </w:r>
      <w:r w:rsidR="007D5EBE" w:rsidRPr="00CB06A2">
        <w:rPr>
          <w:rFonts w:ascii="Poppins" w:eastAsia="Times New Roman" w:hAnsi="Poppins" w:cs="Poppins"/>
          <w:lang w:eastAsia="es-MX"/>
        </w:rPr>
        <w:t>ir</w:t>
      </w:r>
      <w:r w:rsidRPr="00CB06A2">
        <w:rPr>
          <w:rFonts w:ascii="Poppins" w:eastAsia="Times New Roman" w:hAnsi="Poppins" w:cs="Poppins"/>
          <w:lang w:eastAsia="es-MX"/>
        </w:rPr>
        <w:t xml:space="preserve">regularidades que den origen al procedimiento, y </w:t>
      </w:r>
      <w:r w:rsidR="00D966F8" w:rsidRPr="00CB06A2">
        <w:rPr>
          <w:rFonts w:ascii="Poppins" w:eastAsia="Times New Roman" w:hAnsi="Poppins" w:cs="Poppins"/>
          <w:lang w:eastAsia="es-MX"/>
        </w:rPr>
        <w:t>cuando adviertan hechos que pudieran constituir alguna causal de revocación</w:t>
      </w:r>
      <w:r w:rsidRPr="00CB06A2">
        <w:rPr>
          <w:rFonts w:ascii="Poppins" w:eastAsia="Times New Roman" w:hAnsi="Poppins" w:cs="Poppins"/>
          <w:lang w:eastAsia="es-MX"/>
        </w:rPr>
        <w:t xml:space="preserve">, darán parte al </w:t>
      </w:r>
      <w:r w:rsidR="009E4E00" w:rsidRPr="00CB06A2">
        <w:rPr>
          <w:rFonts w:ascii="Poppins" w:eastAsia="Times New Roman" w:hAnsi="Poppins" w:cs="Poppins"/>
          <w:lang w:eastAsia="es-MX"/>
        </w:rPr>
        <w:t>Área Especializada en Mercados Públicos</w:t>
      </w:r>
      <w:r w:rsidRPr="00CB06A2">
        <w:rPr>
          <w:rFonts w:ascii="Poppins" w:eastAsia="Times New Roman" w:hAnsi="Poppins" w:cs="Poppins"/>
          <w:lang w:eastAsia="es-MX"/>
        </w:rPr>
        <w:t>.</w:t>
      </w:r>
    </w:p>
    <w:p w14:paraId="401744A8" w14:textId="58B43BB9" w:rsidR="009E79A7" w:rsidRPr="00CB06A2" w:rsidRDefault="000C10F4" w:rsidP="00380DE8">
      <w:pPr>
        <w:pStyle w:val="NormalWeb"/>
        <w:numPr>
          <w:ilvl w:val="0"/>
          <w:numId w:val="18"/>
        </w:numPr>
        <w:spacing w:before="0" w:beforeAutospacing="0" w:after="0" w:afterAutospacing="0"/>
        <w:jc w:val="both"/>
        <w:rPr>
          <w:rFonts w:ascii="Poppins" w:hAnsi="Poppins" w:cs="Poppins"/>
          <w:sz w:val="22"/>
          <w:szCs w:val="22"/>
        </w:rPr>
      </w:pPr>
      <w:r w:rsidRPr="00CB06A2">
        <w:rPr>
          <w:rFonts w:ascii="Poppins" w:hAnsi="Poppins" w:cs="Poppins"/>
          <w:sz w:val="22"/>
          <w:szCs w:val="22"/>
        </w:rPr>
        <w:t xml:space="preserve">Inicio de procedimiento: </w:t>
      </w:r>
      <w:r w:rsidR="009E79A7" w:rsidRPr="00CB06A2">
        <w:rPr>
          <w:rFonts w:ascii="Poppins" w:hAnsi="Poppins" w:cs="Poppins"/>
          <w:sz w:val="22"/>
          <w:szCs w:val="22"/>
        </w:rPr>
        <w:t xml:space="preserve">El </w:t>
      </w:r>
      <w:r w:rsidR="009E4E00" w:rsidRPr="00CB06A2">
        <w:rPr>
          <w:rFonts w:ascii="Poppins" w:hAnsi="Poppins" w:cs="Poppins"/>
          <w:sz w:val="22"/>
          <w:szCs w:val="22"/>
        </w:rPr>
        <w:t>Área Especializada en Mercados Públicos</w:t>
      </w:r>
      <w:r w:rsidR="009E79A7" w:rsidRPr="00CB06A2">
        <w:rPr>
          <w:rFonts w:ascii="Poppins" w:hAnsi="Poppins" w:cs="Poppins"/>
          <w:sz w:val="22"/>
          <w:szCs w:val="22"/>
        </w:rPr>
        <w:t>, cuando advierta que los hechos documentados pudieran constituir alguna causal de revocación, emitirá el acuerdo de inicio del procedimiento administrativo de revocación, el cual deberá ser debidamente fundado y motivado. Dicho acuerdo deberá contener:</w:t>
      </w:r>
    </w:p>
    <w:p w14:paraId="6DEC1738" w14:textId="77777777" w:rsidR="009E79A7" w:rsidRPr="00CB06A2" w:rsidRDefault="009E79A7" w:rsidP="00380DE8">
      <w:pPr>
        <w:suppressAutoHyphens w:val="0"/>
        <w:spacing w:after="0" w:line="240" w:lineRule="auto"/>
        <w:ind w:left="709"/>
        <w:jc w:val="both"/>
        <w:rPr>
          <w:rFonts w:ascii="Poppins" w:eastAsia="Times New Roman" w:hAnsi="Poppins" w:cs="Poppins"/>
          <w:lang w:eastAsia="es-MX"/>
        </w:rPr>
      </w:pPr>
    </w:p>
    <w:p w14:paraId="0F03386B" w14:textId="72DD94CC" w:rsidR="00D966F8" w:rsidRPr="00CB06A2" w:rsidRDefault="00D966F8" w:rsidP="007B5116">
      <w:pPr>
        <w:pStyle w:val="Prrafodelista"/>
        <w:numPr>
          <w:ilvl w:val="0"/>
          <w:numId w:val="51"/>
        </w:numPr>
        <w:suppressAutoHyphens w:val="0"/>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Fecha de emisión;</w:t>
      </w:r>
    </w:p>
    <w:p w14:paraId="39A23C03" w14:textId="4B436036" w:rsidR="00D966F8" w:rsidRPr="00CB06A2" w:rsidRDefault="00D966F8" w:rsidP="007B5116">
      <w:pPr>
        <w:pStyle w:val="Prrafodelista"/>
        <w:numPr>
          <w:ilvl w:val="0"/>
          <w:numId w:val="51"/>
        </w:numPr>
        <w:suppressAutoHyphens w:val="0"/>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Autoridad que emite el acuerdo;</w:t>
      </w:r>
    </w:p>
    <w:p w14:paraId="6BA145E4" w14:textId="019E6410" w:rsidR="00D966F8" w:rsidRPr="00CB06A2" w:rsidRDefault="00D966F8" w:rsidP="007B5116">
      <w:pPr>
        <w:pStyle w:val="Prrafodelista"/>
        <w:numPr>
          <w:ilvl w:val="0"/>
          <w:numId w:val="51"/>
        </w:numPr>
        <w:suppressAutoHyphens w:val="0"/>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Fundamento legal del acuerdo;</w:t>
      </w:r>
    </w:p>
    <w:p w14:paraId="4EFEABEE" w14:textId="0AB92647" w:rsidR="009E79A7" w:rsidRPr="00CB06A2" w:rsidRDefault="009E79A7" w:rsidP="007B5116">
      <w:pPr>
        <w:pStyle w:val="Prrafodelista"/>
        <w:numPr>
          <w:ilvl w:val="0"/>
          <w:numId w:val="51"/>
        </w:numPr>
        <w:suppressAutoHyphens w:val="0"/>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Descripción clara y preci</w:t>
      </w:r>
      <w:r w:rsidR="00D966F8" w:rsidRPr="00CB06A2">
        <w:rPr>
          <w:rFonts w:ascii="Poppins" w:eastAsia="Times New Roman" w:hAnsi="Poppins" w:cs="Poppins"/>
          <w:lang w:eastAsia="es-MX"/>
        </w:rPr>
        <w:t>sa de la falta cometida;</w:t>
      </w:r>
    </w:p>
    <w:p w14:paraId="7536075D" w14:textId="44DE5545" w:rsidR="00D966F8" w:rsidRPr="00CB06A2" w:rsidRDefault="009E79A7" w:rsidP="007B5116">
      <w:pPr>
        <w:pStyle w:val="Prrafodelista"/>
        <w:numPr>
          <w:ilvl w:val="0"/>
          <w:numId w:val="51"/>
        </w:numPr>
        <w:suppressAutoHyphens w:val="0"/>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El razonamiento jurídico que encuadre la falta</w:t>
      </w:r>
      <w:r w:rsidR="00D966F8" w:rsidRPr="00CB06A2">
        <w:rPr>
          <w:rFonts w:ascii="Poppins" w:eastAsia="Times New Roman" w:hAnsi="Poppins" w:cs="Poppins"/>
          <w:lang w:eastAsia="es-MX"/>
        </w:rPr>
        <w:t xml:space="preserve"> en alguna causal de revocación;</w:t>
      </w:r>
    </w:p>
    <w:p w14:paraId="2169384F" w14:textId="3392402D" w:rsidR="00D966F8" w:rsidRPr="00CB06A2" w:rsidRDefault="00D966F8" w:rsidP="007B5116">
      <w:pPr>
        <w:pStyle w:val="Prrafodelista"/>
        <w:numPr>
          <w:ilvl w:val="0"/>
          <w:numId w:val="51"/>
        </w:numPr>
        <w:suppressAutoHyphens w:val="0"/>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En su caso, la referencia a la reincidencia </w:t>
      </w:r>
      <w:r w:rsidR="00AA570B" w:rsidRPr="00CB06A2">
        <w:rPr>
          <w:rFonts w:ascii="Poppins" w:eastAsia="Times New Roman" w:hAnsi="Poppins" w:cs="Poppins"/>
          <w:lang w:eastAsia="es-MX"/>
        </w:rPr>
        <w:t>de la persona locataria</w:t>
      </w:r>
      <w:r w:rsidRPr="00CB06A2">
        <w:rPr>
          <w:rFonts w:ascii="Poppins" w:eastAsia="Times New Roman" w:hAnsi="Poppins" w:cs="Poppins"/>
          <w:lang w:eastAsia="es-MX"/>
        </w:rPr>
        <w:t>; y</w:t>
      </w:r>
    </w:p>
    <w:p w14:paraId="42B49CE9" w14:textId="641A0C4E" w:rsidR="00D966F8" w:rsidRPr="00CB06A2" w:rsidRDefault="00D966F8" w:rsidP="007B5116">
      <w:pPr>
        <w:pStyle w:val="Prrafodelista"/>
        <w:numPr>
          <w:ilvl w:val="0"/>
          <w:numId w:val="51"/>
        </w:numPr>
        <w:suppressAutoHyphens w:val="0"/>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La autoridad competente para resolver el procedimiento.</w:t>
      </w:r>
    </w:p>
    <w:p w14:paraId="4DD06E45" w14:textId="77777777" w:rsidR="009E79A7" w:rsidRPr="00CB06A2" w:rsidRDefault="009E79A7" w:rsidP="00380DE8">
      <w:pPr>
        <w:suppressAutoHyphens w:val="0"/>
        <w:spacing w:after="0" w:line="240" w:lineRule="auto"/>
        <w:ind w:left="709"/>
        <w:jc w:val="both"/>
        <w:rPr>
          <w:rFonts w:ascii="Poppins" w:eastAsia="Times New Roman" w:hAnsi="Poppins" w:cs="Poppins"/>
          <w:lang w:eastAsia="es-MX"/>
        </w:rPr>
      </w:pPr>
    </w:p>
    <w:p w14:paraId="6F113A35" w14:textId="7B0D35CF" w:rsidR="002A010C" w:rsidRPr="00CB06A2" w:rsidRDefault="009E79A7" w:rsidP="002A010C">
      <w:pPr>
        <w:suppressAutoHyphens w:val="0"/>
        <w:spacing w:after="0" w:line="240" w:lineRule="auto"/>
        <w:ind w:left="709"/>
        <w:jc w:val="both"/>
        <w:rPr>
          <w:rFonts w:ascii="Poppins" w:eastAsia="Times New Roman" w:hAnsi="Poppins" w:cs="Poppins"/>
          <w:lang w:eastAsia="es-MX"/>
        </w:rPr>
      </w:pPr>
      <w:r w:rsidRPr="00CB06A2">
        <w:rPr>
          <w:rFonts w:ascii="Poppins" w:eastAsia="Times New Roman" w:hAnsi="Poppins" w:cs="Poppins"/>
          <w:lang w:eastAsia="es-MX"/>
        </w:rPr>
        <w:t xml:space="preserve">El acuerdo de inicio deberá notificarse por escrito </w:t>
      </w:r>
      <w:r w:rsidR="00AA570B" w:rsidRPr="00CB06A2">
        <w:rPr>
          <w:rFonts w:ascii="Poppins" w:eastAsia="Times New Roman" w:hAnsi="Poppins" w:cs="Poppins"/>
          <w:lang w:eastAsia="es-MX"/>
        </w:rPr>
        <w:t>a la persona locataria</w:t>
      </w:r>
      <w:r w:rsidRPr="00CB06A2">
        <w:rPr>
          <w:rFonts w:ascii="Poppins" w:eastAsia="Times New Roman" w:hAnsi="Poppins" w:cs="Poppins"/>
          <w:lang w:eastAsia="es-MX"/>
        </w:rPr>
        <w:t xml:space="preserve">, en términos de lo previsto en el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 xml:space="preserve">de Actos y Procedimientos Administrativos del Municipio de Mérida, otorgándole un plazo de </w:t>
      </w:r>
      <w:r w:rsidRPr="00CB06A2">
        <w:rPr>
          <w:rFonts w:ascii="Poppins" w:eastAsia="Times New Roman" w:hAnsi="Poppins" w:cs="Poppins"/>
          <w:bCs/>
          <w:lang w:eastAsia="es-MX"/>
        </w:rPr>
        <w:t>quince días hábiles</w:t>
      </w:r>
      <w:r w:rsidRPr="00CB06A2">
        <w:rPr>
          <w:rFonts w:ascii="Poppins" w:eastAsia="Times New Roman" w:hAnsi="Poppins" w:cs="Poppins"/>
          <w:lang w:eastAsia="es-MX"/>
        </w:rPr>
        <w:t xml:space="preserve"> contados a partir del día siguiente al de la notificación, para que manifieste lo que a su derecho convenga y ofrezca las pruebas que estime pertinentes.</w:t>
      </w:r>
    </w:p>
    <w:p w14:paraId="75B33F64" w14:textId="4AA8F480" w:rsidR="000C10F4" w:rsidRPr="00CB06A2" w:rsidRDefault="000C10F4" w:rsidP="002A010C">
      <w:pPr>
        <w:pStyle w:val="Prrafodelista"/>
        <w:numPr>
          <w:ilvl w:val="0"/>
          <w:numId w:val="18"/>
        </w:numPr>
        <w:suppressAutoHyphens w:val="0"/>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Desahogo de pruebas: </w:t>
      </w:r>
      <w:r w:rsidR="00085807" w:rsidRPr="00CB06A2">
        <w:rPr>
          <w:rFonts w:ascii="Poppins" w:eastAsia="Times New Roman" w:hAnsi="Poppins" w:cs="Poppins"/>
          <w:lang w:eastAsia="es-MX"/>
        </w:rPr>
        <w:t xml:space="preserve">Recibido el escrito mediante el cual </w:t>
      </w:r>
      <w:r w:rsidR="00AA570B" w:rsidRPr="00CB06A2">
        <w:rPr>
          <w:rFonts w:ascii="Poppins" w:eastAsia="Times New Roman" w:hAnsi="Poppins" w:cs="Poppins"/>
          <w:lang w:eastAsia="es-MX"/>
        </w:rPr>
        <w:t xml:space="preserve">la </w:t>
      </w:r>
      <w:r w:rsidR="00546A3C" w:rsidRPr="00CB06A2">
        <w:rPr>
          <w:rFonts w:ascii="Poppins" w:eastAsia="Times New Roman" w:hAnsi="Poppins" w:cs="Poppins"/>
          <w:lang w:eastAsia="es-MX"/>
        </w:rPr>
        <w:t xml:space="preserve">Persona Locataria </w:t>
      </w:r>
      <w:r w:rsidR="00085807" w:rsidRPr="00CB06A2">
        <w:rPr>
          <w:rFonts w:ascii="Poppins" w:eastAsia="Times New Roman" w:hAnsi="Poppins" w:cs="Poppins"/>
          <w:lang w:eastAsia="es-MX"/>
        </w:rPr>
        <w:t>manifieste lo que a su derecho convenga y ofrezca las pruebas que estime pertinentes,</w:t>
      </w:r>
      <w:r w:rsidR="00B50801" w:rsidRPr="00CB06A2">
        <w:rPr>
          <w:rFonts w:ascii="Poppins" w:eastAsia="Times New Roman" w:hAnsi="Poppins" w:cs="Poppins"/>
          <w:lang w:eastAsia="es-MX"/>
        </w:rPr>
        <w:t xml:space="preserve"> </w:t>
      </w:r>
      <w:r w:rsidR="00085807" w:rsidRPr="00CB06A2">
        <w:rPr>
          <w:rFonts w:ascii="Poppins" w:eastAsia="Times New Roman" w:hAnsi="Poppins" w:cs="Poppins"/>
          <w:lang w:eastAsia="es-MX"/>
        </w:rPr>
        <w:t xml:space="preserve">el </w:t>
      </w:r>
      <w:r w:rsidR="009E4E00" w:rsidRPr="00CB06A2">
        <w:rPr>
          <w:rFonts w:ascii="Poppins" w:eastAsia="Times New Roman" w:hAnsi="Poppins" w:cs="Poppins"/>
          <w:lang w:eastAsia="es-MX"/>
        </w:rPr>
        <w:t>Área Especializada en Mercados Públicos</w:t>
      </w:r>
      <w:r w:rsidR="00085807" w:rsidRPr="00CB06A2">
        <w:rPr>
          <w:rFonts w:ascii="Poppins" w:eastAsia="Times New Roman" w:hAnsi="Poppins" w:cs="Poppins"/>
          <w:lang w:eastAsia="es-MX"/>
        </w:rPr>
        <w:t>, dentro de los diez días hábiles siguientes, admitirá y desahogará aquellas que resulten procedentes.</w:t>
      </w:r>
    </w:p>
    <w:p w14:paraId="7803FD3E" w14:textId="54644393" w:rsidR="00232D61" w:rsidRPr="00CB06A2" w:rsidRDefault="002A010C" w:rsidP="00380DE8">
      <w:pPr>
        <w:pStyle w:val="Prrafodelista"/>
        <w:numPr>
          <w:ilvl w:val="0"/>
          <w:numId w:val="18"/>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Propuesta de d</w:t>
      </w:r>
      <w:r w:rsidR="000C10F4" w:rsidRPr="00CB06A2">
        <w:rPr>
          <w:rFonts w:ascii="Poppins" w:eastAsia="Times New Roman" w:hAnsi="Poppins" w:cs="Poppins"/>
          <w:lang w:eastAsia="es-MX"/>
        </w:rPr>
        <w:t xml:space="preserve">ictamen técnico-jurídico: Concluido el desahogo de las pruebas, </w:t>
      </w:r>
      <w:r w:rsidR="00B50801" w:rsidRPr="00CB06A2">
        <w:rPr>
          <w:rFonts w:ascii="Poppins" w:eastAsia="Times New Roman" w:hAnsi="Poppins" w:cs="Poppins"/>
          <w:lang w:eastAsia="es-MX"/>
        </w:rPr>
        <w:t xml:space="preserve">o fenecido el plazo otorgado sin que se hubieren proporcionado, </w:t>
      </w:r>
      <w:r w:rsidR="000C10F4" w:rsidRPr="00CB06A2">
        <w:rPr>
          <w:rFonts w:ascii="Poppins" w:eastAsia="Times New Roman" w:hAnsi="Poppins" w:cs="Poppins"/>
          <w:lang w:eastAsia="es-MX"/>
        </w:rPr>
        <w:t xml:space="preserve">el </w:t>
      </w:r>
      <w:r w:rsidR="009E4E00" w:rsidRPr="00CB06A2">
        <w:rPr>
          <w:rFonts w:ascii="Poppins" w:eastAsia="Times New Roman" w:hAnsi="Poppins" w:cs="Poppins"/>
          <w:lang w:eastAsia="es-MX"/>
        </w:rPr>
        <w:t>Área Especializada en Mercados Públicos</w:t>
      </w:r>
      <w:r w:rsidR="000C10F4" w:rsidRPr="00CB06A2">
        <w:rPr>
          <w:rFonts w:ascii="Poppins" w:eastAsia="Times New Roman" w:hAnsi="Poppins" w:cs="Poppins"/>
          <w:lang w:eastAsia="es-MX"/>
        </w:rPr>
        <w:t xml:space="preserve">, </w:t>
      </w:r>
      <w:r w:rsidRPr="00CB06A2">
        <w:rPr>
          <w:rFonts w:ascii="Poppins" w:eastAsia="Times New Roman" w:hAnsi="Poppins" w:cs="Poppins"/>
          <w:lang w:eastAsia="es-MX"/>
        </w:rPr>
        <w:t xml:space="preserve">dentro de un plazo de treinta días hábiles, </w:t>
      </w:r>
      <w:r w:rsidR="000C10F4" w:rsidRPr="00CB06A2">
        <w:rPr>
          <w:rFonts w:ascii="Poppins" w:eastAsia="Times New Roman" w:hAnsi="Poppins" w:cs="Poppins"/>
          <w:lang w:eastAsia="es-MX"/>
        </w:rPr>
        <w:t>emitirá un</w:t>
      </w:r>
      <w:r w:rsidR="00EF0401" w:rsidRPr="00CB06A2">
        <w:rPr>
          <w:rFonts w:ascii="Poppins" w:eastAsia="Times New Roman" w:hAnsi="Poppins" w:cs="Poppins"/>
          <w:lang w:eastAsia="es-MX"/>
        </w:rPr>
        <w:t xml:space="preserve">a propuesta de </w:t>
      </w:r>
      <w:r w:rsidR="000C10F4" w:rsidRPr="00CB06A2">
        <w:rPr>
          <w:rFonts w:ascii="Poppins" w:eastAsia="Times New Roman" w:hAnsi="Poppins" w:cs="Poppins"/>
          <w:lang w:eastAsia="es-MX"/>
        </w:rPr>
        <w:t>dictamen té</w:t>
      </w:r>
      <w:r w:rsidR="007D5EBE" w:rsidRPr="00CB06A2">
        <w:rPr>
          <w:rFonts w:ascii="Poppins" w:eastAsia="Times New Roman" w:hAnsi="Poppins" w:cs="Poppins"/>
          <w:lang w:eastAsia="es-MX"/>
        </w:rPr>
        <w:t>cni</w:t>
      </w:r>
      <w:r w:rsidR="00085807" w:rsidRPr="00CB06A2">
        <w:rPr>
          <w:rFonts w:ascii="Poppins" w:eastAsia="Times New Roman" w:hAnsi="Poppins" w:cs="Poppins"/>
          <w:lang w:eastAsia="es-MX"/>
        </w:rPr>
        <w:t>co-</w:t>
      </w:r>
      <w:r w:rsidR="007D5EBE" w:rsidRPr="00CB06A2">
        <w:rPr>
          <w:rFonts w:ascii="Poppins" w:eastAsia="Times New Roman" w:hAnsi="Poppins" w:cs="Poppins"/>
          <w:lang w:eastAsia="es-MX"/>
        </w:rPr>
        <w:t>jurídico que deberá turnar</w:t>
      </w:r>
      <w:r w:rsidR="00993F2E" w:rsidRPr="00CB06A2">
        <w:rPr>
          <w:rFonts w:ascii="Poppins" w:eastAsia="Times New Roman" w:hAnsi="Poppins" w:cs="Poppins"/>
          <w:lang w:eastAsia="es-MX"/>
        </w:rPr>
        <w:t>, junto con el expediente respectivo,</w:t>
      </w:r>
      <w:r w:rsidR="007D5EBE" w:rsidRPr="00CB06A2">
        <w:rPr>
          <w:rFonts w:ascii="Poppins" w:eastAsia="Times New Roman" w:hAnsi="Poppins" w:cs="Poppins"/>
          <w:lang w:eastAsia="es-MX"/>
        </w:rPr>
        <w:t xml:space="preserve"> </w:t>
      </w:r>
      <w:r w:rsidR="00232D61" w:rsidRPr="00CB06A2">
        <w:rPr>
          <w:rFonts w:ascii="Poppins" w:hAnsi="Poppins" w:cs="Poppins"/>
        </w:rPr>
        <w:t xml:space="preserve">al </w:t>
      </w:r>
      <w:r w:rsidR="00323894" w:rsidRPr="00CB06A2">
        <w:rPr>
          <w:rFonts w:ascii="Poppins" w:hAnsi="Poppins" w:cs="Poppins"/>
        </w:rPr>
        <w:t>Área de Supervisión del Servicio Público de Mercados</w:t>
      </w:r>
      <w:r w:rsidRPr="00CB06A2">
        <w:rPr>
          <w:rFonts w:ascii="Poppins" w:hAnsi="Poppins" w:cs="Poppins"/>
        </w:rPr>
        <w:t>.</w:t>
      </w:r>
    </w:p>
    <w:p w14:paraId="304DC226" w14:textId="28147D50" w:rsidR="00232D61" w:rsidRPr="00CB06A2" w:rsidRDefault="002A010C" w:rsidP="00380DE8">
      <w:pPr>
        <w:pStyle w:val="Prrafodelista"/>
        <w:numPr>
          <w:ilvl w:val="0"/>
          <w:numId w:val="18"/>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Dictamen del área de Supervisión: Recibida la propuesta a que se refiere la fracción anterior, el </w:t>
      </w:r>
      <w:r w:rsidR="00323894" w:rsidRPr="00CB06A2">
        <w:rPr>
          <w:rFonts w:ascii="Poppins" w:eastAsia="Times New Roman" w:hAnsi="Poppins" w:cs="Poppins"/>
          <w:lang w:eastAsia="es-MX"/>
        </w:rPr>
        <w:t>Área de Supervisión del Servicio Público de Mercados</w:t>
      </w:r>
      <w:r w:rsidRPr="00CB06A2">
        <w:rPr>
          <w:rFonts w:ascii="Poppins" w:eastAsia="Times New Roman" w:hAnsi="Poppins" w:cs="Poppins"/>
          <w:lang w:eastAsia="es-MX"/>
        </w:rPr>
        <w:t>, en un plazo no mayor a treinta días hábiles, deberá analizar el expediente y emitir el dictamen técnico-jurídico correspondiente</w:t>
      </w:r>
      <w:r w:rsidR="00993F2E" w:rsidRPr="00CB06A2">
        <w:rPr>
          <w:rFonts w:ascii="Poppins" w:eastAsia="Times New Roman" w:hAnsi="Poppins" w:cs="Poppins"/>
          <w:lang w:eastAsia="es-MX"/>
        </w:rPr>
        <w:t>.</w:t>
      </w:r>
    </w:p>
    <w:p w14:paraId="4F1AF03F" w14:textId="2581335F" w:rsidR="002A010C" w:rsidRPr="00CB06A2" w:rsidRDefault="002A010C" w:rsidP="00380DE8">
      <w:pPr>
        <w:pStyle w:val="Prrafodelista"/>
        <w:numPr>
          <w:ilvl w:val="0"/>
          <w:numId w:val="18"/>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Remisión para resolución: El dictamen emitido por el área de Supervisión, junto con el expediente respectivo, será remitido a la Secretaría Municipal para que, a su vez, sea turnado al Cabildo para su análisis, deliberación y, en su caso, determinación</w:t>
      </w:r>
      <w:r w:rsidR="00993F2E" w:rsidRPr="00CB06A2">
        <w:rPr>
          <w:rFonts w:ascii="Poppins" w:eastAsia="Times New Roman" w:hAnsi="Poppins" w:cs="Poppins"/>
          <w:lang w:eastAsia="es-MX"/>
        </w:rPr>
        <w:t>.</w:t>
      </w:r>
    </w:p>
    <w:p w14:paraId="31F1EF60" w14:textId="3A5F0CF2" w:rsidR="000C10F4" w:rsidRPr="00CB06A2" w:rsidRDefault="000C10F4" w:rsidP="00380DE8">
      <w:pPr>
        <w:pStyle w:val="Prrafodelista"/>
        <w:numPr>
          <w:ilvl w:val="0"/>
          <w:numId w:val="18"/>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Resolución del Cabildo: </w:t>
      </w:r>
      <w:r w:rsidR="002A010C" w:rsidRPr="00CB06A2">
        <w:rPr>
          <w:rFonts w:ascii="Poppins" w:eastAsia="Times New Roman" w:hAnsi="Poppins" w:cs="Poppins"/>
          <w:lang w:eastAsia="es-MX"/>
        </w:rPr>
        <w:t>Con base en la documentación recibida, el Cabildo, en sesión ordinaria o extraordinaria, resolverá sobre la procedencia de la revocación</w:t>
      </w:r>
      <w:r w:rsidR="00085807" w:rsidRPr="00CB06A2">
        <w:rPr>
          <w:rFonts w:ascii="Poppins" w:eastAsia="Times New Roman" w:hAnsi="Poppins" w:cs="Poppins"/>
          <w:lang w:eastAsia="es-MX"/>
        </w:rPr>
        <w:t>. En caso afirmativo, se declarará la extinción de la concesión y se instruirá</w:t>
      </w:r>
      <w:r w:rsidR="00870F4A" w:rsidRPr="00CB06A2">
        <w:rPr>
          <w:rFonts w:ascii="Poppins" w:eastAsia="Times New Roman" w:hAnsi="Poppins" w:cs="Poppins"/>
          <w:lang w:eastAsia="es-MX"/>
        </w:rPr>
        <w:t xml:space="preserve"> al </w:t>
      </w:r>
      <w:r w:rsidR="009E4E00" w:rsidRPr="00CB06A2">
        <w:rPr>
          <w:rFonts w:ascii="Poppins" w:eastAsia="Times New Roman" w:hAnsi="Poppins" w:cs="Poppins"/>
          <w:lang w:eastAsia="es-MX"/>
        </w:rPr>
        <w:t xml:space="preserve">Área Especializada en </w:t>
      </w:r>
      <w:r w:rsidR="00574C91" w:rsidRPr="00CB06A2">
        <w:rPr>
          <w:rFonts w:ascii="Poppins" w:eastAsia="Times New Roman" w:hAnsi="Poppins" w:cs="Poppins"/>
          <w:lang w:eastAsia="es-MX"/>
        </w:rPr>
        <w:t xml:space="preserve">Mercados Públicos </w:t>
      </w:r>
      <w:r w:rsidR="00085807" w:rsidRPr="00CB06A2">
        <w:rPr>
          <w:rFonts w:ascii="Poppins" w:eastAsia="Times New Roman" w:hAnsi="Poppins" w:cs="Poppins"/>
          <w:lang w:eastAsia="es-MX"/>
        </w:rPr>
        <w:t xml:space="preserve">la recuperación del espacio correspondiente. Las </w:t>
      </w:r>
      <w:r w:rsidR="00870F4A" w:rsidRPr="00CB06A2">
        <w:rPr>
          <w:rFonts w:ascii="Poppins" w:eastAsia="Times New Roman" w:hAnsi="Poppins" w:cs="Poppins"/>
          <w:lang w:eastAsia="es-MX"/>
        </w:rPr>
        <w:t>determinaciones</w:t>
      </w:r>
      <w:r w:rsidR="00085807" w:rsidRPr="00CB06A2">
        <w:rPr>
          <w:rFonts w:ascii="Poppins" w:eastAsia="Times New Roman" w:hAnsi="Poppins" w:cs="Poppins"/>
          <w:lang w:eastAsia="es-MX"/>
        </w:rPr>
        <w:t xml:space="preserve"> que se </w:t>
      </w:r>
      <w:r w:rsidR="00870F4A" w:rsidRPr="00CB06A2">
        <w:rPr>
          <w:rFonts w:ascii="Poppins" w:eastAsia="Times New Roman" w:hAnsi="Poppins" w:cs="Poppins"/>
          <w:lang w:eastAsia="es-MX"/>
        </w:rPr>
        <w:t xml:space="preserve">tomen </w:t>
      </w:r>
      <w:r w:rsidR="00085807" w:rsidRPr="00CB06A2">
        <w:rPr>
          <w:rFonts w:ascii="Poppins" w:eastAsia="Times New Roman" w:hAnsi="Poppins" w:cs="Poppins"/>
          <w:lang w:eastAsia="es-MX"/>
        </w:rPr>
        <w:t>deberán publicarse en la Gaceta Municipal.</w:t>
      </w:r>
    </w:p>
    <w:p w14:paraId="10DFE048" w14:textId="3972C24E" w:rsidR="000C10F4" w:rsidRPr="00CB06A2" w:rsidRDefault="000C10F4" w:rsidP="00380DE8">
      <w:pPr>
        <w:pStyle w:val="Prrafodelista"/>
        <w:numPr>
          <w:ilvl w:val="0"/>
          <w:numId w:val="18"/>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Notificación y ejecución: </w:t>
      </w:r>
      <w:r w:rsidR="00085807" w:rsidRPr="00CB06A2">
        <w:rPr>
          <w:rFonts w:ascii="Poppins" w:eastAsia="Times New Roman" w:hAnsi="Poppins" w:cs="Poppins"/>
          <w:lang w:eastAsia="es-MX"/>
        </w:rPr>
        <w:t xml:space="preserve">El </w:t>
      </w:r>
      <w:r w:rsidR="009E4E00" w:rsidRPr="00CB06A2">
        <w:rPr>
          <w:rFonts w:ascii="Poppins" w:eastAsia="Times New Roman" w:hAnsi="Poppins" w:cs="Poppins"/>
          <w:lang w:eastAsia="es-MX"/>
        </w:rPr>
        <w:t xml:space="preserve">Área Especializada en </w:t>
      </w:r>
      <w:r w:rsidR="00574C91" w:rsidRPr="00CB06A2">
        <w:rPr>
          <w:rFonts w:ascii="Poppins" w:eastAsia="Times New Roman" w:hAnsi="Poppins" w:cs="Poppins"/>
          <w:lang w:eastAsia="es-MX"/>
        </w:rPr>
        <w:t xml:space="preserve">Mercados Públicos </w:t>
      </w:r>
      <w:r w:rsidR="00085807" w:rsidRPr="00CB06A2">
        <w:rPr>
          <w:rFonts w:ascii="Poppins" w:eastAsia="Times New Roman" w:hAnsi="Poppins" w:cs="Poppins"/>
          <w:lang w:eastAsia="es-MX"/>
        </w:rPr>
        <w:t xml:space="preserve">notificará </w:t>
      </w:r>
      <w:r w:rsidR="00AA570B" w:rsidRPr="00CB06A2">
        <w:rPr>
          <w:rFonts w:ascii="Poppins" w:eastAsia="Times New Roman" w:hAnsi="Poppins" w:cs="Poppins"/>
          <w:lang w:eastAsia="es-MX"/>
        </w:rPr>
        <w:t xml:space="preserve">a la </w:t>
      </w:r>
      <w:r w:rsidR="00546A3C" w:rsidRPr="00CB06A2">
        <w:rPr>
          <w:rFonts w:ascii="Poppins" w:eastAsia="Times New Roman" w:hAnsi="Poppins" w:cs="Poppins"/>
          <w:lang w:eastAsia="es-MX"/>
        </w:rPr>
        <w:t xml:space="preserve">Persona Locataria </w:t>
      </w:r>
      <w:r w:rsidR="00085807" w:rsidRPr="00CB06A2">
        <w:rPr>
          <w:rFonts w:ascii="Poppins" w:eastAsia="Times New Roman" w:hAnsi="Poppins" w:cs="Poppins"/>
          <w:lang w:eastAsia="es-MX"/>
        </w:rPr>
        <w:t xml:space="preserve">la </w:t>
      </w:r>
      <w:r w:rsidR="00870F4A" w:rsidRPr="00CB06A2">
        <w:rPr>
          <w:rFonts w:ascii="Poppins" w:eastAsia="Times New Roman" w:hAnsi="Poppins" w:cs="Poppins"/>
          <w:lang w:eastAsia="es-MX"/>
        </w:rPr>
        <w:t>determinación</w:t>
      </w:r>
      <w:r w:rsidR="00085807" w:rsidRPr="00CB06A2">
        <w:rPr>
          <w:rFonts w:ascii="Poppins" w:eastAsia="Times New Roman" w:hAnsi="Poppins" w:cs="Poppins"/>
          <w:lang w:eastAsia="es-MX"/>
        </w:rPr>
        <w:t xml:space="preserve"> emitida por el Cabildo. En caso de que se determine la revocación de la concesión, </w:t>
      </w:r>
      <w:r w:rsidR="00AA570B" w:rsidRPr="00CB06A2">
        <w:rPr>
          <w:rFonts w:ascii="Poppins" w:eastAsia="Times New Roman" w:hAnsi="Poppins" w:cs="Poppins"/>
          <w:lang w:eastAsia="es-MX"/>
        </w:rPr>
        <w:t xml:space="preserve">la </w:t>
      </w:r>
      <w:r w:rsidR="00546A3C" w:rsidRPr="00CB06A2">
        <w:rPr>
          <w:rFonts w:ascii="Poppins" w:eastAsia="Times New Roman" w:hAnsi="Poppins" w:cs="Poppins"/>
          <w:lang w:eastAsia="es-MX"/>
        </w:rPr>
        <w:t xml:space="preserve">Persona Locataria </w:t>
      </w:r>
      <w:r w:rsidR="00085807" w:rsidRPr="00CB06A2">
        <w:rPr>
          <w:rFonts w:ascii="Poppins" w:eastAsia="Times New Roman" w:hAnsi="Poppins" w:cs="Poppins"/>
          <w:lang w:eastAsia="es-MX"/>
        </w:rPr>
        <w:t>contará con un plazo de cinco días hábiles contados a partir de la notificación para desocupar voluntariamente el local o espacio correspondiente.</w:t>
      </w:r>
      <w:r w:rsidR="00870F4A" w:rsidRPr="00CB06A2">
        <w:rPr>
          <w:rFonts w:ascii="Poppins" w:eastAsia="Times New Roman" w:hAnsi="Poppins" w:cs="Poppins"/>
          <w:lang w:eastAsia="es-MX"/>
        </w:rPr>
        <w:t xml:space="preserve"> </w:t>
      </w:r>
      <w:r w:rsidR="00085807" w:rsidRPr="00CB06A2">
        <w:rPr>
          <w:rFonts w:ascii="Poppins" w:eastAsia="Times New Roman" w:hAnsi="Poppins" w:cs="Poppins"/>
          <w:lang w:eastAsia="es-MX"/>
        </w:rPr>
        <w:t>En caso de incumplimiento, el área especializada procederá a ejecutar la resolución y recuperar el espacio concesionado.</w:t>
      </w:r>
    </w:p>
    <w:p w14:paraId="77ABF53B" w14:textId="7896A646"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Artículo</w:t>
      </w:r>
      <w:r w:rsidR="00736E0C" w:rsidRPr="00CB06A2">
        <w:rPr>
          <w:rFonts w:ascii="Poppins" w:eastAsia="Times New Roman" w:hAnsi="Poppins" w:cs="Poppins"/>
          <w:b/>
          <w:bCs/>
          <w:lang w:eastAsia="es-MX"/>
        </w:rPr>
        <w:t xml:space="preserve"> 35.-</w:t>
      </w:r>
      <w:r w:rsidRPr="00CB06A2">
        <w:rPr>
          <w:rFonts w:ascii="Poppins" w:eastAsia="Times New Roman" w:hAnsi="Poppins" w:cs="Poppins"/>
          <w:lang w:eastAsia="es-MX"/>
        </w:rPr>
        <w:t xml:space="preserve"> El expediente técnico relativo a la revocación, deberá incluir, cuando menos, lo siguiente:</w:t>
      </w:r>
    </w:p>
    <w:p w14:paraId="1AEBD8CA" w14:textId="7F64666F" w:rsidR="000C10F4" w:rsidRPr="00CB06A2" w:rsidRDefault="000C10F4" w:rsidP="00380DE8">
      <w:pPr>
        <w:pStyle w:val="Prrafodelista"/>
        <w:numPr>
          <w:ilvl w:val="0"/>
          <w:numId w:val="2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bCs/>
          <w:lang w:eastAsia="es-MX"/>
        </w:rPr>
        <w:t xml:space="preserve">Datos generales </w:t>
      </w:r>
      <w:r w:rsidR="00AA570B" w:rsidRPr="00CB06A2">
        <w:rPr>
          <w:rFonts w:ascii="Poppins" w:eastAsia="Times New Roman" w:hAnsi="Poppins" w:cs="Poppins"/>
          <w:bCs/>
          <w:lang w:eastAsia="es-MX"/>
        </w:rPr>
        <w:t>de la persona locataria</w:t>
      </w:r>
      <w:r w:rsidRPr="00CB06A2">
        <w:rPr>
          <w:rFonts w:ascii="Poppins" w:eastAsia="Times New Roman" w:hAnsi="Poppins" w:cs="Poppins"/>
          <w:bCs/>
          <w:lang w:eastAsia="es-MX"/>
        </w:rPr>
        <w:t>:</w:t>
      </w:r>
      <w:r w:rsidRPr="00CB06A2">
        <w:rPr>
          <w:rFonts w:ascii="Poppins" w:eastAsia="Times New Roman" w:hAnsi="Poppins" w:cs="Poppins"/>
          <w:lang w:eastAsia="es-MX"/>
        </w:rPr>
        <w:t xml:space="preserve"> nombre, domicilio, número y tipo de concesión, vigencia de la concesión y ubicación del </w:t>
      </w:r>
      <w:r w:rsidR="00A37376" w:rsidRPr="00CB06A2">
        <w:rPr>
          <w:rFonts w:ascii="Poppins" w:eastAsia="Times New Roman" w:hAnsi="Poppins" w:cs="Poppins"/>
          <w:lang w:eastAsia="es-MX"/>
        </w:rPr>
        <w:t xml:space="preserve">espacio o </w:t>
      </w:r>
      <w:r w:rsidRPr="00CB06A2">
        <w:rPr>
          <w:rFonts w:ascii="Poppins" w:eastAsia="Times New Roman" w:hAnsi="Poppins" w:cs="Poppins"/>
          <w:lang w:eastAsia="es-MX"/>
        </w:rPr>
        <w:t>local concesionado;</w:t>
      </w:r>
    </w:p>
    <w:p w14:paraId="64E876B3" w14:textId="77777777" w:rsidR="000C10F4" w:rsidRPr="00CB06A2" w:rsidRDefault="000C10F4" w:rsidP="00380DE8">
      <w:pPr>
        <w:pStyle w:val="Prrafodelista"/>
        <w:numPr>
          <w:ilvl w:val="0"/>
          <w:numId w:val="2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bCs/>
          <w:lang w:eastAsia="es-MX"/>
        </w:rPr>
        <w:t>Descripción de la causal de revocación:</w:t>
      </w:r>
      <w:r w:rsidRPr="00CB06A2">
        <w:rPr>
          <w:rFonts w:ascii="Poppins" w:eastAsia="Times New Roman" w:hAnsi="Poppins" w:cs="Poppins"/>
          <w:lang w:eastAsia="es-MX"/>
        </w:rPr>
        <w:t xml:space="preserve"> detalle preciso de los hechos que motivan la revocación, fundamentados en las disposiciones del presente Reglamento;</w:t>
      </w:r>
    </w:p>
    <w:p w14:paraId="451EAF82" w14:textId="77777777" w:rsidR="000C10F4" w:rsidRPr="00CB06A2" w:rsidRDefault="000C10F4" w:rsidP="00380DE8">
      <w:pPr>
        <w:pStyle w:val="Prrafodelista"/>
        <w:numPr>
          <w:ilvl w:val="0"/>
          <w:numId w:val="2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bCs/>
          <w:lang w:eastAsia="es-MX"/>
        </w:rPr>
        <w:t>Pruebas documentales y materiales:</w:t>
      </w:r>
      <w:r w:rsidRPr="00CB06A2">
        <w:rPr>
          <w:rFonts w:ascii="Poppins" w:eastAsia="Times New Roman" w:hAnsi="Poppins" w:cs="Poppins"/>
          <w:lang w:eastAsia="es-MX"/>
        </w:rPr>
        <w:t xml:space="preserve"> copia de documentos, fotografías, actas de inspección, reportes técnicos y cualquier evidencia que respalde los hechos que motivan la revocación;</w:t>
      </w:r>
    </w:p>
    <w:p w14:paraId="453FD914" w14:textId="033133AD" w:rsidR="000C10F4" w:rsidRPr="00CB06A2" w:rsidRDefault="00D966F8" w:rsidP="00380DE8">
      <w:pPr>
        <w:pStyle w:val="Prrafodelista"/>
        <w:numPr>
          <w:ilvl w:val="0"/>
          <w:numId w:val="2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bCs/>
          <w:lang w:eastAsia="es-MX"/>
        </w:rPr>
        <w:t>Constancias que acrediten las notificaciones practicadas dentro del procedimiento</w:t>
      </w:r>
      <w:r w:rsidR="000C10F4" w:rsidRPr="00CB06A2">
        <w:rPr>
          <w:rFonts w:ascii="Poppins" w:eastAsia="Times New Roman" w:hAnsi="Poppins" w:cs="Poppins"/>
          <w:bCs/>
          <w:lang w:eastAsia="es-MX"/>
        </w:rPr>
        <w:t>:</w:t>
      </w:r>
      <w:r w:rsidR="000C10F4" w:rsidRPr="00CB06A2">
        <w:rPr>
          <w:rFonts w:ascii="Poppins" w:eastAsia="Times New Roman" w:hAnsi="Poppins" w:cs="Poppins"/>
          <w:lang w:eastAsia="es-MX"/>
        </w:rPr>
        <w:t xml:space="preserve"> </w:t>
      </w:r>
      <w:r w:rsidR="00085807" w:rsidRPr="00CB06A2">
        <w:rPr>
          <w:rFonts w:ascii="Poppins" w:eastAsia="Times New Roman" w:hAnsi="Poppins" w:cs="Poppins"/>
          <w:lang w:eastAsia="es-MX"/>
        </w:rPr>
        <w:t>documentos que</w:t>
      </w:r>
      <w:r w:rsidR="00AA570B" w:rsidRPr="00CB06A2">
        <w:rPr>
          <w:rFonts w:ascii="Poppins" w:eastAsia="Times New Roman" w:hAnsi="Poppins" w:cs="Poppins"/>
          <w:lang w:eastAsia="es-MX"/>
        </w:rPr>
        <w:t xml:space="preserve"> acrediten la notificación a la </w:t>
      </w:r>
      <w:r w:rsidR="00546A3C" w:rsidRPr="00CB06A2">
        <w:rPr>
          <w:rFonts w:ascii="Poppins" w:eastAsia="Times New Roman" w:hAnsi="Poppins" w:cs="Poppins"/>
          <w:lang w:eastAsia="es-MX"/>
        </w:rPr>
        <w:t xml:space="preserve">Persona Locataria </w:t>
      </w:r>
      <w:r w:rsidR="00085807" w:rsidRPr="00CB06A2">
        <w:rPr>
          <w:rFonts w:ascii="Poppins" w:eastAsia="Times New Roman" w:hAnsi="Poppins" w:cs="Poppins"/>
          <w:lang w:eastAsia="es-MX"/>
        </w:rPr>
        <w:t>del acuerdo de inicio del procedimiento y demás actuaciones practicadas dentro del mismo;</w:t>
      </w:r>
    </w:p>
    <w:p w14:paraId="3D77BFB7" w14:textId="12FBC5EB" w:rsidR="000C10F4" w:rsidRPr="00CB06A2" w:rsidRDefault="000C10F4" w:rsidP="00380DE8">
      <w:pPr>
        <w:pStyle w:val="Prrafodelista"/>
        <w:numPr>
          <w:ilvl w:val="0"/>
          <w:numId w:val="2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bCs/>
          <w:lang w:eastAsia="es-MX"/>
        </w:rPr>
        <w:t xml:space="preserve">Manifestaciones </w:t>
      </w:r>
      <w:r w:rsidR="00AA570B" w:rsidRPr="00CB06A2">
        <w:rPr>
          <w:rFonts w:ascii="Poppins" w:eastAsia="Times New Roman" w:hAnsi="Poppins" w:cs="Poppins"/>
          <w:bCs/>
          <w:lang w:eastAsia="es-MX"/>
        </w:rPr>
        <w:t>de la persona locataria</w:t>
      </w:r>
      <w:r w:rsidRPr="00CB06A2">
        <w:rPr>
          <w:rFonts w:ascii="Poppins" w:eastAsia="Times New Roman" w:hAnsi="Poppins" w:cs="Poppins"/>
          <w:bCs/>
          <w:lang w:eastAsia="es-MX"/>
        </w:rPr>
        <w:t>:</w:t>
      </w:r>
      <w:r w:rsidRPr="00CB06A2">
        <w:rPr>
          <w:rFonts w:ascii="Poppins" w:eastAsia="Times New Roman" w:hAnsi="Poppins" w:cs="Poppins"/>
          <w:lang w:eastAsia="es-MX"/>
        </w:rPr>
        <w:t xml:space="preserve"> </w:t>
      </w:r>
      <w:r w:rsidR="00085807" w:rsidRPr="00CB06A2">
        <w:rPr>
          <w:rFonts w:ascii="Poppins" w:eastAsia="Times New Roman" w:hAnsi="Poppins" w:cs="Poppins"/>
          <w:lang w:eastAsia="es-MX"/>
        </w:rPr>
        <w:t xml:space="preserve">escrito mediante el cual </w:t>
      </w:r>
      <w:r w:rsidR="00AA570B" w:rsidRPr="00CB06A2">
        <w:rPr>
          <w:rFonts w:ascii="Poppins" w:eastAsia="Times New Roman" w:hAnsi="Poppins" w:cs="Poppins"/>
          <w:lang w:eastAsia="es-MX"/>
        </w:rPr>
        <w:t xml:space="preserve">la </w:t>
      </w:r>
      <w:r w:rsidR="00546A3C" w:rsidRPr="00CB06A2">
        <w:rPr>
          <w:rFonts w:ascii="Poppins" w:eastAsia="Times New Roman" w:hAnsi="Poppins" w:cs="Poppins"/>
          <w:lang w:eastAsia="es-MX"/>
        </w:rPr>
        <w:t xml:space="preserve">Persona Locataria </w:t>
      </w:r>
      <w:r w:rsidR="00085807" w:rsidRPr="00CB06A2">
        <w:rPr>
          <w:rFonts w:ascii="Poppins" w:eastAsia="Times New Roman" w:hAnsi="Poppins" w:cs="Poppins"/>
          <w:lang w:eastAsia="es-MX"/>
        </w:rPr>
        <w:t>manifieste lo que a su derecho convenga, así como las pruebas que hubiere ofrecido dentro del plazo otorgado</w:t>
      </w:r>
      <w:r w:rsidRPr="00CB06A2">
        <w:rPr>
          <w:rFonts w:ascii="Poppins" w:eastAsia="Times New Roman" w:hAnsi="Poppins" w:cs="Poppins"/>
          <w:lang w:eastAsia="es-MX"/>
        </w:rPr>
        <w:t>;</w:t>
      </w:r>
    </w:p>
    <w:p w14:paraId="36029517" w14:textId="3A4BFF17" w:rsidR="000C10F4" w:rsidRPr="00CB06A2" w:rsidRDefault="000C10F4" w:rsidP="00380DE8">
      <w:pPr>
        <w:pStyle w:val="Prrafodelista"/>
        <w:numPr>
          <w:ilvl w:val="0"/>
          <w:numId w:val="2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bCs/>
          <w:lang w:eastAsia="es-MX"/>
        </w:rPr>
        <w:t>Informes y dictámenes técnicos y jurídicos:</w:t>
      </w:r>
      <w:r w:rsidRPr="00CB06A2">
        <w:rPr>
          <w:rFonts w:ascii="Poppins" w:eastAsia="Times New Roman" w:hAnsi="Poppins" w:cs="Poppins"/>
          <w:lang w:eastAsia="es-MX"/>
        </w:rPr>
        <w:t xml:space="preserve"> análisis y conclusiones emitidas por el </w:t>
      </w:r>
      <w:r w:rsidR="009E4E00" w:rsidRPr="00CB06A2">
        <w:rPr>
          <w:rFonts w:ascii="Poppins" w:eastAsia="Times New Roman" w:hAnsi="Poppins" w:cs="Poppins"/>
          <w:lang w:eastAsia="es-MX"/>
        </w:rPr>
        <w:t>Área Especializada en Mercados Públicos</w:t>
      </w:r>
      <w:r w:rsidRPr="00CB06A2">
        <w:rPr>
          <w:rFonts w:ascii="Poppins" w:eastAsia="Times New Roman" w:hAnsi="Poppins" w:cs="Poppins"/>
          <w:lang w:eastAsia="es-MX"/>
        </w:rPr>
        <w:t>, incluyendo la valoración de pruebas y la recomendación respecto a la procedencia de la revocación;</w:t>
      </w:r>
      <w:r w:rsidR="005D195C" w:rsidRPr="00CB06A2">
        <w:rPr>
          <w:rFonts w:ascii="Poppins" w:eastAsia="Times New Roman" w:hAnsi="Poppins" w:cs="Poppins"/>
          <w:lang w:eastAsia="es-MX"/>
        </w:rPr>
        <w:t xml:space="preserve"> y</w:t>
      </w:r>
    </w:p>
    <w:p w14:paraId="1C1E6362" w14:textId="48DEE81F" w:rsidR="000C10F4" w:rsidRPr="00CB06A2" w:rsidRDefault="000C10F4" w:rsidP="00380DE8">
      <w:pPr>
        <w:pStyle w:val="Prrafodelista"/>
        <w:numPr>
          <w:ilvl w:val="0"/>
          <w:numId w:val="2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bCs/>
          <w:lang w:eastAsia="es-MX"/>
        </w:rPr>
        <w:t>Cualquier otro documento relevante</w:t>
      </w:r>
      <w:r w:rsidRPr="00CB06A2">
        <w:rPr>
          <w:rFonts w:ascii="Poppins" w:eastAsia="Times New Roman" w:hAnsi="Poppins" w:cs="Poppins"/>
          <w:lang w:eastAsia="es-MX"/>
        </w:rPr>
        <w:t xml:space="preserve"> que se estime necesario para la correcta sustanciación del procedimiento y para garantizar el de</w:t>
      </w:r>
      <w:r w:rsidR="00AA570B" w:rsidRPr="00CB06A2">
        <w:rPr>
          <w:rFonts w:ascii="Poppins" w:eastAsia="Times New Roman" w:hAnsi="Poppins" w:cs="Poppins"/>
          <w:lang w:eastAsia="es-MX"/>
        </w:rPr>
        <w:t>recho de audiencia y defensa de la persona locataria</w:t>
      </w:r>
      <w:r w:rsidR="005D195C" w:rsidRPr="00CB06A2">
        <w:rPr>
          <w:rFonts w:ascii="Poppins" w:eastAsia="Times New Roman" w:hAnsi="Poppins" w:cs="Poppins"/>
          <w:lang w:eastAsia="es-MX"/>
        </w:rPr>
        <w:t>.</w:t>
      </w:r>
    </w:p>
    <w:p w14:paraId="15ABFE1E" w14:textId="4FC6D5C0" w:rsidR="00D966F8" w:rsidRPr="00CB06A2" w:rsidRDefault="00D966F8" w:rsidP="00D966F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Artículo</w:t>
      </w:r>
      <w:r w:rsidR="00736E0C" w:rsidRPr="00CB06A2">
        <w:rPr>
          <w:rFonts w:ascii="Poppins" w:eastAsia="Times New Roman" w:hAnsi="Poppins" w:cs="Poppins"/>
          <w:b/>
          <w:bCs/>
          <w:lang w:eastAsia="es-MX"/>
        </w:rPr>
        <w:t xml:space="preserve"> 36.-</w:t>
      </w:r>
      <w:r w:rsidRPr="00CB06A2">
        <w:rPr>
          <w:rFonts w:ascii="Poppins" w:eastAsia="Times New Roman" w:hAnsi="Poppins" w:cs="Poppins"/>
          <w:lang w:eastAsia="es-MX"/>
        </w:rPr>
        <w:t xml:space="preserve"> </w:t>
      </w:r>
      <w:r w:rsidR="00AC7B02" w:rsidRPr="00AC7B02">
        <w:rPr>
          <w:rFonts w:ascii="Poppins" w:eastAsia="Times New Roman" w:hAnsi="Poppins" w:cs="Poppins"/>
          <w:lang w:eastAsia="es-MX"/>
        </w:rPr>
        <w:t>Una vez ejecutada la revocación, el local o espacio recuperado quedará a disposición del Ayuntamiento y bajo la administración, resguardo y control del Área Especializada en Mercados Públicos, quien llevará el registro correspondiente y realizará las acciones necesarias para su conservación y posterior asignación, de conformidad con lo previsto en el presente Reglamento</w:t>
      </w:r>
      <w:r w:rsidRPr="00CB06A2">
        <w:rPr>
          <w:rFonts w:ascii="Poppins" w:eastAsia="Times New Roman" w:hAnsi="Poppins" w:cs="Poppins"/>
          <w:lang w:eastAsia="es-MX"/>
        </w:rPr>
        <w:t>.</w:t>
      </w:r>
    </w:p>
    <w:bookmarkEnd w:id="2"/>
    <w:p w14:paraId="649C0374" w14:textId="7D3D5073" w:rsidR="000C10F4" w:rsidRPr="00CB06A2" w:rsidRDefault="00EB5DEF" w:rsidP="00EB5DEF">
      <w:pPr>
        <w:suppressAutoHyphens w:val="0"/>
        <w:spacing w:after="0"/>
        <w:jc w:val="center"/>
        <w:rPr>
          <w:rFonts w:ascii="Poppins" w:eastAsia="Times New Roman" w:hAnsi="Poppins" w:cs="Poppins"/>
          <w:b/>
          <w:lang w:eastAsia="es-MX"/>
        </w:rPr>
      </w:pPr>
      <w:r w:rsidRPr="00CB06A2">
        <w:rPr>
          <w:rFonts w:ascii="Poppins" w:eastAsia="Times New Roman" w:hAnsi="Poppins" w:cs="Poppins"/>
          <w:b/>
          <w:lang w:eastAsia="es-MX"/>
        </w:rPr>
        <w:t>Sección Tercera</w:t>
      </w:r>
    </w:p>
    <w:p w14:paraId="503D6303" w14:textId="547BE292" w:rsidR="000C10F4" w:rsidRPr="00CB06A2" w:rsidRDefault="00EB5DEF" w:rsidP="00EB5DEF">
      <w:pPr>
        <w:suppressAutoHyphens w:val="0"/>
        <w:spacing w:after="0"/>
        <w:ind w:left="34"/>
        <w:jc w:val="center"/>
        <w:rPr>
          <w:rFonts w:ascii="Poppins" w:eastAsia="Times New Roman" w:hAnsi="Poppins" w:cs="Poppins"/>
          <w:b/>
          <w:lang w:eastAsia="es-MX"/>
        </w:rPr>
      </w:pPr>
      <w:r w:rsidRPr="00CB06A2">
        <w:rPr>
          <w:rFonts w:ascii="Poppins" w:eastAsia="Times New Roman" w:hAnsi="Poppins" w:cs="Poppins"/>
          <w:b/>
          <w:lang w:eastAsia="es-MX"/>
        </w:rPr>
        <w:t xml:space="preserve">Derechos y Obligaciones de las personas Locatarias </w:t>
      </w:r>
      <w:r w:rsidR="000C10F4" w:rsidRPr="00CB06A2">
        <w:rPr>
          <w:rFonts w:ascii="Poppins" w:eastAsia="Times New Roman" w:hAnsi="Poppins" w:cs="Poppins"/>
          <w:b/>
          <w:lang w:eastAsia="es-MX"/>
        </w:rPr>
        <w:t>en Mercados Públicos</w:t>
      </w:r>
    </w:p>
    <w:p w14:paraId="2FAFEDC1" w14:textId="77777777" w:rsidR="00EB5DEF" w:rsidRPr="00CB06A2" w:rsidRDefault="00EB5DEF" w:rsidP="00EB5DEF">
      <w:pPr>
        <w:suppressAutoHyphens w:val="0"/>
        <w:spacing w:after="0"/>
        <w:ind w:left="34"/>
        <w:jc w:val="center"/>
        <w:rPr>
          <w:rFonts w:ascii="Poppins" w:eastAsia="Times New Roman" w:hAnsi="Poppins" w:cs="Poppins"/>
          <w:b/>
          <w:lang w:eastAsia="es-MX"/>
        </w:rPr>
      </w:pPr>
    </w:p>
    <w:p w14:paraId="5E0C5D2E" w14:textId="0F419DBC" w:rsidR="000C10F4" w:rsidRPr="00CB06A2" w:rsidRDefault="000C10F4" w:rsidP="00380DE8">
      <w:pPr>
        <w:jc w:val="both"/>
        <w:rPr>
          <w:rFonts w:ascii="Poppins" w:hAnsi="Poppins" w:cs="Poppins"/>
        </w:rPr>
      </w:pPr>
      <w:r w:rsidRPr="00CB06A2">
        <w:rPr>
          <w:rFonts w:ascii="Poppins" w:hAnsi="Poppins" w:cs="Poppins"/>
          <w:b/>
          <w:bCs/>
        </w:rPr>
        <w:t xml:space="preserve">Artículo </w:t>
      </w:r>
      <w:r w:rsidR="00736E0C" w:rsidRPr="00CB06A2">
        <w:rPr>
          <w:rFonts w:ascii="Poppins" w:hAnsi="Poppins" w:cs="Poppins"/>
          <w:b/>
          <w:bCs/>
        </w:rPr>
        <w:t>37</w:t>
      </w:r>
      <w:r w:rsidRPr="00CB06A2">
        <w:rPr>
          <w:rFonts w:ascii="Poppins" w:hAnsi="Poppins" w:cs="Poppins"/>
          <w:b/>
          <w:bCs/>
        </w:rPr>
        <w:t>.-</w:t>
      </w:r>
      <w:r w:rsidRPr="00CB06A2">
        <w:rPr>
          <w:rFonts w:ascii="Poppins" w:hAnsi="Poppins" w:cs="Poppins"/>
        </w:rPr>
        <w:t xml:space="preserve"> Las personas locatarias tendrán las siguientes obligaciones:</w:t>
      </w:r>
    </w:p>
    <w:p w14:paraId="7315041B" w14:textId="317E9AEA" w:rsidR="00EB0A47" w:rsidRPr="00CB06A2" w:rsidRDefault="0049222A" w:rsidP="00EB0A47">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Ocupar personalmente el local o espacio concesionado, o a través de la persona encargada que autorice para tal efecto, debiendo comunicar dicha designación mediante escrito dirigido al Área de Supervisión del Servicio Público de Mercados, el cual deberá presentarse ante la persona Administradora del mercado público correspondiente, sin que dicha autorización implique transmisión, cesión o reconocimiento de derechos sobre la concesión</w:t>
      </w:r>
      <w:r w:rsidR="00EB0A47" w:rsidRPr="00CB06A2">
        <w:rPr>
          <w:rFonts w:ascii="Poppins" w:eastAsia="Times New Roman" w:hAnsi="Poppins" w:cs="Poppins"/>
          <w:lang w:eastAsia="es-MX"/>
        </w:rPr>
        <w:t xml:space="preserve">; </w:t>
      </w:r>
    </w:p>
    <w:p w14:paraId="04720E5F" w14:textId="5291EF63" w:rsidR="00EB0A47" w:rsidRPr="00CB06A2" w:rsidRDefault="00EB0A47" w:rsidP="00EB0A47">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No permitir la instalación de terceras personas en el local o espacio concesionado, ya sea con establecimientos fijos o semifijos;</w:t>
      </w:r>
    </w:p>
    <w:p w14:paraId="3ADFFDE5" w14:textId="010145C8" w:rsidR="000C10F4" w:rsidRPr="00CB06A2" w:rsidRDefault="000C10F4" w:rsidP="00380DE8">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Mantener libres de obstáculos los pasillos, andadores, aceras y corredores del mercado, a fin de garantizar el libre tránsito y la seguridad de los usuarios;</w:t>
      </w:r>
    </w:p>
    <w:p w14:paraId="3E1C1395" w14:textId="74718E23" w:rsidR="000C10F4" w:rsidRPr="00CB06A2" w:rsidRDefault="0041431C" w:rsidP="00380DE8">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Pr>
          <w:rFonts w:ascii="Poppins" w:eastAsia="Times New Roman" w:hAnsi="Poppins" w:cs="Poppins"/>
          <w:lang w:eastAsia="es-MX"/>
        </w:rPr>
        <w:t xml:space="preserve">Acreditar </w:t>
      </w:r>
      <w:r w:rsidR="000C10F4" w:rsidRPr="00CB06A2">
        <w:rPr>
          <w:rFonts w:ascii="Poppins" w:eastAsia="Times New Roman" w:hAnsi="Poppins" w:cs="Poppins"/>
          <w:lang w:eastAsia="es-MX"/>
        </w:rPr>
        <w:t xml:space="preserve">con la licencia de funcionamiento vigente expedida por la autoridad competente </w:t>
      </w:r>
      <w:r w:rsidR="004C5439" w:rsidRPr="00CB06A2">
        <w:rPr>
          <w:rFonts w:ascii="Poppins" w:eastAsia="Times New Roman" w:hAnsi="Poppins" w:cs="Poppins"/>
          <w:lang w:eastAsia="es-MX"/>
        </w:rPr>
        <w:t xml:space="preserve">de acuerdo a lo previsto en la Ley de Hacienda del Municipio de Mérida; </w:t>
      </w:r>
      <w:r w:rsidR="000C10F4" w:rsidRPr="00CB06A2">
        <w:rPr>
          <w:rFonts w:ascii="Poppins" w:eastAsia="Times New Roman" w:hAnsi="Poppins" w:cs="Poppins"/>
          <w:lang w:eastAsia="es-MX"/>
        </w:rPr>
        <w:t>y, en su caso, con la licencia sanitaria correspondiente, cuando así lo requiera su giro comercial;</w:t>
      </w:r>
    </w:p>
    <w:p w14:paraId="5628095A" w14:textId="77777777" w:rsidR="000C10F4" w:rsidRPr="00CB06A2" w:rsidRDefault="000C10F4" w:rsidP="00380DE8">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Prestar el servicio público de mercados exclusivamente conforme al giro autorizado en su concesión;</w:t>
      </w:r>
    </w:p>
    <w:p w14:paraId="58FBB3CF" w14:textId="77777777" w:rsidR="000C10F4" w:rsidRPr="00CB06A2" w:rsidRDefault="000C10F4" w:rsidP="00380DE8">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Cumplir con la normatividad vigente en materia de sanidad y condiciones higiénico-sanitarias;</w:t>
      </w:r>
    </w:p>
    <w:p w14:paraId="4B2DFE8A" w14:textId="77777777" w:rsidR="000C10F4" w:rsidRPr="00CB06A2" w:rsidRDefault="000C10F4" w:rsidP="00380DE8">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Pagar oportunamente los derechos correspondientes por uso de piso, así como los impuestos, productos, derechos y aprovechamientos que establezca el Ayuntamiento;</w:t>
      </w:r>
    </w:p>
    <w:p w14:paraId="3E8AD504" w14:textId="6E250FDF" w:rsidR="000C10F4" w:rsidRPr="00CB06A2" w:rsidRDefault="000C10F4" w:rsidP="00380DE8">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Abstenerse de especular, vender, arrendar, ceder, dar uso habitacional, modificar estructuralmente</w:t>
      </w:r>
      <w:r w:rsidR="00EB0A47" w:rsidRPr="00CB06A2">
        <w:rPr>
          <w:rFonts w:ascii="Poppins" w:eastAsia="Times New Roman" w:hAnsi="Poppins" w:cs="Poppins"/>
          <w:lang w:eastAsia="es-MX"/>
        </w:rPr>
        <w:t xml:space="preserve"> sin autorización</w:t>
      </w:r>
      <w:r w:rsidRPr="00CB06A2">
        <w:rPr>
          <w:rFonts w:ascii="Poppins" w:eastAsia="Times New Roman" w:hAnsi="Poppins" w:cs="Poppins"/>
          <w:lang w:eastAsia="es-MX"/>
        </w:rPr>
        <w:t>, hipotecar o gravar de cualquier forma el local o espacio concesionado, por tratarse de un bien del dominio público;</w:t>
      </w:r>
    </w:p>
    <w:p w14:paraId="6F1ACEF8" w14:textId="3BED88F1" w:rsidR="000C10F4" w:rsidRPr="00CB06A2" w:rsidRDefault="000C10F4" w:rsidP="00380DE8">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Notificar por escrito al área de Mercados los motivos justificados por los que no podrá prestar el servicio de forma regular, conforme a lo establecido en la concesión, lo cual no podrá exceder de </w:t>
      </w:r>
      <w:r w:rsidR="005D195C" w:rsidRPr="00CB06A2">
        <w:rPr>
          <w:rFonts w:ascii="Poppins" w:eastAsia="Times New Roman" w:hAnsi="Poppins" w:cs="Poppins"/>
          <w:lang w:eastAsia="es-MX"/>
        </w:rPr>
        <w:t>treinta días. E</w:t>
      </w:r>
      <w:r w:rsidRPr="00CB06A2">
        <w:rPr>
          <w:rFonts w:ascii="Poppins" w:eastAsia="Times New Roman" w:hAnsi="Poppins" w:cs="Poppins"/>
          <w:lang w:eastAsia="es-MX"/>
        </w:rPr>
        <w:t xml:space="preserve">n caso de fuerza mayor </w:t>
      </w:r>
      <w:r w:rsidR="005D195C" w:rsidRPr="00CB06A2">
        <w:rPr>
          <w:rFonts w:ascii="Poppins" w:eastAsia="Times New Roman" w:hAnsi="Poppins" w:cs="Poppins"/>
          <w:lang w:eastAsia="es-MX"/>
        </w:rPr>
        <w:t>previamente acreditada a juicio d</w:t>
      </w:r>
      <w:r w:rsidR="00F9105C" w:rsidRPr="00CB06A2">
        <w:rPr>
          <w:rFonts w:ascii="Poppins" w:eastAsia="Times New Roman" w:hAnsi="Poppins" w:cs="Poppins"/>
          <w:lang w:eastAsia="es-MX"/>
        </w:rPr>
        <w:t>el área de Supervisión del Servicio Público de Mercados, podrá autorizar la suspensión por un periodo mayor</w:t>
      </w:r>
      <w:r w:rsidRPr="00CB06A2">
        <w:rPr>
          <w:rFonts w:ascii="Poppins" w:eastAsia="Times New Roman" w:hAnsi="Poppins" w:cs="Poppins"/>
          <w:lang w:eastAsia="es-MX"/>
        </w:rPr>
        <w:t>;</w:t>
      </w:r>
    </w:p>
    <w:p w14:paraId="7282FC19" w14:textId="5BF6C3D5" w:rsidR="000C10F4" w:rsidRPr="00CB06A2" w:rsidRDefault="000C10F4" w:rsidP="00380DE8">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Mantener sus </w:t>
      </w:r>
      <w:r w:rsidR="00947877" w:rsidRPr="00CB06A2">
        <w:rPr>
          <w:rFonts w:ascii="Poppins" w:eastAsia="Times New Roman" w:hAnsi="Poppins" w:cs="Poppins"/>
          <w:lang w:eastAsia="es-MX"/>
        </w:rPr>
        <w:t>locales o espacios</w:t>
      </w:r>
      <w:r w:rsidRPr="00CB06A2">
        <w:rPr>
          <w:rFonts w:ascii="Poppins" w:eastAsia="Times New Roman" w:hAnsi="Poppins" w:cs="Poppins"/>
          <w:lang w:eastAsia="es-MX"/>
        </w:rPr>
        <w:t xml:space="preserve"> en buen estado y limpios;</w:t>
      </w:r>
    </w:p>
    <w:p w14:paraId="0B379A9E" w14:textId="77C89C17" w:rsidR="000C10F4" w:rsidRPr="00CB06A2" w:rsidRDefault="000C10F4" w:rsidP="00380DE8">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Contar con contenedores </w:t>
      </w:r>
      <w:r w:rsidR="00EB0A47" w:rsidRPr="00CB06A2">
        <w:rPr>
          <w:rFonts w:ascii="Poppins" w:eastAsia="Times New Roman" w:hAnsi="Poppins" w:cs="Poppins"/>
          <w:lang w:eastAsia="es-MX"/>
        </w:rPr>
        <w:t xml:space="preserve">de material inerte y </w:t>
      </w:r>
      <w:r w:rsidRPr="00CB06A2">
        <w:rPr>
          <w:rFonts w:ascii="Poppins" w:eastAsia="Times New Roman" w:hAnsi="Poppins" w:cs="Poppins"/>
          <w:lang w:eastAsia="es-MX"/>
        </w:rPr>
        <w:t>con tapa</w:t>
      </w:r>
      <w:r w:rsidR="00EB0A47" w:rsidRPr="00CB06A2">
        <w:rPr>
          <w:rFonts w:ascii="Poppins" w:eastAsia="Times New Roman" w:hAnsi="Poppins" w:cs="Poppins"/>
          <w:lang w:eastAsia="es-MX"/>
        </w:rPr>
        <w:t>,</w:t>
      </w:r>
      <w:r w:rsidRPr="00CB06A2">
        <w:rPr>
          <w:rFonts w:ascii="Poppins" w:eastAsia="Times New Roman" w:hAnsi="Poppins" w:cs="Poppins"/>
          <w:lang w:eastAsia="es-MX"/>
        </w:rPr>
        <w:t xml:space="preserve"> para la separación y almacenamiento de residuos generados diariamente, distinguiendo entre residuos orgánicos, inorgánicos, reciclables y sanitarios;</w:t>
      </w:r>
    </w:p>
    <w:p w14:paraId="6F335B7D" w14:textId="69AE424E" w:rsidR="000C10F4" w:rsidRPr="00CB06A2" w:rsidRDefault="000C10F4" w:rsidP="001E40DF">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b/>
          <w:bCs/>
          <w:lang w:eastAsia="es-MX"/>
        </w:rPr>
      </w:pPr>
      <w:r w:rsidRPr="00CB06A2">
        <w:rPr>
          <w:rFonts w:ascii="Poppins" w:eastAsia="Times New Roman" w:hAnsi="Poppins" w:cs="Poppins"/>
          <w:lang w:eastAsia="es-MX"/>
        </w:rPr>
        <w:t xml:space="preserve">Cumplir con las disposiciones establecidas en el </w:t>
      </w:r>
      <w:r w:rsidR="00557FE9" w:rsidRPr="00CB06A2">
        <w:rPr>
          <w:rFonts w:ascii="Poppins" w:eastAsia="Times New Roman" w:hAnsi="Poppins" w:cs="Poppins"/>
          <w:lang w:eastAsia="es-MX"/>
        </w:rPr>
        <w:t xml:space="preserve">Reglamento </w:t>
      </w:r>
      <w:r w:rsidR="001E40DF" w:rsidRPr="00CB06A2">
        <w:rPr>
          <w:rFonts w:ascii="Poppins" w:eastAsia="Times New Roman" w:hAnsi="Poppins" w:cs="Poppins"/>
          <w:lang w:eastAsia="es-MX"/>
        </w:rPr>
        <w:t>para la Gestión Integral de Residuos Sólidos del Municipio de Mérida</w:t>
      </w:r>
      <w:r w:rsidRPr="00CB06A2">
        <w:rPr>
          <w:rFonts w:ascii="Poppins" w:eastAsia="Times New Roman" w:hAnsi="Poppins" w:cs="Poppins"/>
          <w:lang w:eastAsia="es-MX"/>
        </w:rPr>
        <w:t>;</w:t>
      </w:r>
    </w:p>
    <w:p w14:paraId="671C746F" w14:textId="4E9E9A2D" w:rsidR="00EB0A47" w:rsidRPr="00CB06A2" w:rsidRDefault="00EB0A47" w:rsidP="001E40DF">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b/>
          <w:bCs/>
          <w:lang w:eastAsia="es-MX"/>
        </w:rPr>
      </w:pPr>
      <w:r w:rsidRPr="00CB06A2">
        <w:rPr>
          <w:rFonts w:ascii="Poppins" w:eastAsia="Times New Roman" w:hAnsi="Poppins" w:cs="Poppins"/>
          <w:lang w:eastAsia="es-MX"/>
        </w:rPr>
        <w:t xml:space="preserve">Cumplir con </w:t>
      </w:r>
      <w:r w:rsidR="00816E0E" w:rsidRPr="00CB06A2">
        <w:rPr>
          <w:rFonts w:ascii="Poppins" w:eastAsia="Times New Roman" w:hAnsi="Poppins" w:cs="Poppins"/>
          <w:lang w:eastAsia="es-MX"/>
        </w:rPr>
        <w:t>las disposiciones del programa interno de protección civil del mercado;</w:t>
      </w:r>
    </w:p>
    <w:p w14:paraId="2049BE2D" w14:textId="15606023" w:rsidR="000C10F4" w:rsidRPr="00CB06A2" w:rsidRDefault="000C10F4" w:rsidP="00380DE8">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Exhibir en lugar visible los precios oficiales de las mercancías</w:t>
      </w:r>
      <w:r w:rsidR="00EB0A47" w:rsidRPr="00CB06A2">
        <w:rPr>
          <w:rFonts w:ascii="Poppins" w:eastAsia="Times New Roman" w:hAnsi="Poppins" w:cs="Poppins"/>
          <w:lang w:eastAsia="es-MX"/>
        </w:rPr>
        <w:t xml:space="preserve">, </w:t>
      </w:r>
      <w:r w:rsidRPr="00CB06A2">
        <w:rPr>
          <w:rFonts w:ascii="Poppins" w:eastAsia="Times New Roman" w:hAnsi="Poppins" w:cs="Poppins"/>
          <w:lang w:eastAsia="es-MX"/>
        </w:rPr>
        <w:t xml:space="preserve">productos </w:t>
      </w:r>
      <w:r w:rsidR="00EB0A47" w:rsidRPr="00CB06A2">
        <w:rPr>
          <w:rFonts w:ascii="Poppins" w:eastAsia="Times New Roman" w:hAnsi="Poppins" w:cs="Poppins"/>
          <w:lang w:eastAsia="es-MX"/>
        </w:rPr>
        <w:t>y servicios</w:t>
      </w:r>
      <w:r w:rsidRPr="00CB06A2">
        <w:rPr>
          <w:rFonts w:ascii="Poppins" w:eastAsia="Times New Roman" w:hAnsi="Poppins" w:cs="Poppins"/>
          <w:lang w:eastAsia="es-MX"/>
        </w:rPr>
        <w:t>;</w:t>
      </w:r>
    </w:p>
    <w:p w14:paraId="2190D68E" w14:textId="73525C3B" w:rsidR="00E56497" w:rsidRPr="00CB06A2" w:rsidRDefault="00E56497" w:rsidP="00EB0A47">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Realizar el trámite correspondiente a la contratación del servicio de </w:t>
      </w:r>
      <w:r w:rsidR="0041431C">
        <w:rPr>
          <w:rFonts w:ascii="Poppins" w:eastAsia="Times New Roman" w:hAnsi="Poppins" w:cs="Poppins"/>
          <w:lang w:eastAsia="es-MX"/>
        </w:rPr>
        <w:t>energía</w:t>
      </w:r>
      <w:r w:rsidRPr="00CB06A2">
        <w:rPr>
          <w:rFonts w:ascii="Poppins" w:eastAsia="Times New Roman" w:hAnsi="Poppins" w:cs="Poppins"/>
          <w:lang w:eastAsia="es-MX"/>
        </w:rPr>
        <w:t xml:space="preserve"> eléctrica para el local concesionado. Dicho trámite deberá ser realizado dentro de los diez primeros días posteriores a la notificación de la autorización de la concesión;</w:t>
      </w:r>
    </w:p>
    <w:p w14:paraId="64D7C129" w14:textId="132BB6A0" w:rsidR="000C10F4" w:rsidRPr="00CB06A2" w:rsidRDefault="000C10F4" w:rsidP="00380DE8">
      <w:pPr>
        <w:pStyle w:val="Prrafodelista"/>
        <w:numPr>
          <w:ilvl w:val="0"/>
          <w:numId w:val="12"/>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lang w:eastAsia="es-MX"/>
        </w:rPr>
        <w:t>Colocar en un lugar visible una copia legible de la concesión otorgada</w:t>
      </w:r>
      <w:r w:rsidR="00EC560F" w:rsidRPr="00CB06A2">
        <w:rPr>
          <w:rFonts w:ascii="Poppins" w:eastAsia="Times New Roman" w:hAnsi="Poppins" w:cs="Poppins"/>
          <w:lang w:eastAsia="es-MX"/>
        </w:rPr>
        <w:t>;</w:t>
      </w:r>
      <w:r w:rsidRPr="00CB06A2">
        <w:rPr>
          <w:rFonts w:ascii="Poppins" w:eastAsia="Times New Roman" w:hAnsi="Poppins" w:cs="Poppins"/>
          <w:lang w:eastAsia="es-MX"/>
        </w:rPr>
        <w:t xml:space="preserve"> </w:t>
      </w:r>
    </w:p>
    <w:p w14:paraId="469F30FA" w14:textId="79783274" w:rsidR="00C85ADD" w:rsidRPr="00CB06A2" w:rsidRDefault="00C85ADD" w:rsidP="00380DE8">
      <w:pPr>
        <w:pStyle w:val="Prrafodelista"/>
        <w:numPr>
          <w:ilvl w:val="0"/>
          <w:numId w:val="12"/>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lang w:eastAsia="es-MX"/>
        </w:rPr>
        <w:t>Abstenerse de utilizar equipos de sonido o dispositivos de reproducción o amplificación sonora que generen ruidos estridentes, excedan los límites máximos permisibles previstos en la Norma Oficial Mexicana NOM-081-SEMARNAT-1994, o aquella que la sustituya, o alteren el orden y funcionamiento del mercado público;</w:t>
      </w:r>
    </w:p>
    <w:p w14:paraId="0F9AFB04" w14:textId="3F6916B9" w:rsidR="00AD36B6" w:rsidRPr="00CB06A2" w:rsidRDefault="00AC7B02" w:rsidP="00D966F8">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AC7B02">
        <w:rPr>
          <w:rFonts w:ascii="Poppins" w:eastAsia="Times New Roman" w:hAnsi="Poppins" w:cs="Poppins"/>
          <w:lang w:eastAsia="es-MX"/>
        </w:rPr>
        <w:t>Contar con una póliza de seguro de responsabilidad civil respecto del local o espacio concesionado, la cual deberá contratarse dentro de los noventa días hábiles siguientes a la notificación de la autorización de la concesión y renovarse oportunamente para mantener su vigencia durante todo el tiempo que subsista la concesión</w:t>
      </w:r>
      <w:r w:rsidR="00AD36B6" w:rsidRPr="00CB06A2">
        <w:rPr>
          <w:rFonts w:ascii="Poppins" w:eastAsia="Times New Roman" w:hAnsi="Poppins" w:cs="Poppins"/>
          <w:lang w:eastAsia="es-MX"/>
        </w:rPr>
        <w:t>;</w:t>
      </w:r>
    </w:p>
    <w:p w14:paraId="3E388CD3" w14:textId="5A0602BA" w:rsidR="000C10F4" w:rsidRPr="00CB06A2" w:rsidRDefault="000C10F4" w:rsidP="00D966F8">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Cumplir con las demás obligaciones establecidas en el presente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y en las disposiciones legales aplicables</w:t>
      </w:r>
      <w:r w:rsidR="00760EFC" w:rsidRPr="00CB06A2">
        <w:rPr>
          <w:rFonts w:ascii="Poppins" w:eastAsia="Times New Roman" w:hAnsi="Poppins" w:cs="Poppins"/>
          <w:lang w:eastAsia="es-MX"/>
        </w:rPr>
        <w:t>; y</w:t>
      </w:r>
    </w:p>
    <w:p w14:paraId="047550B5" w14:textId="1B81CBE3" w:rsidR="00760EFC" w:rsidRPr="00CB06A2" w:rsidRDefault="00760EFC" w:rsidP="00D966F8">
      <w:pPr>
        <w:pStyle w:val="Prrafodelista"/>
        <w:numPr>
          <w:ilvl w:val="0"/>
          <w:numId w:val="12"/>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Cumplir las disposiciones del Manual de Operatividad del Mercado.</w:t>
      </w:r>
    </w:p>
    <w:p w14:paraId="110322B1" w14:textId="1FF2EF94" w:rsidR="005632EF" w:rsidRPr="00CB06A2" w:rsidRDefault="005632EF" w:rsidP="000529AC">
      <w:pPr>
        <w:jc w:val="both"/>
        <w:rPr>
          <w:rFonts w:ascii="Poppins" w:eastAsia="Times New Roman" w:hAnsi="Poppins" w:cs="Poppins"/>
          <w:lang w:eastAsia="es-MX"/>
        </w:rPr>
      </w:pPr>
      <w:r w:rsidRPr="00CB06A2">
        <w:rPr>
          <w:rFonts w:ascii="Poppins" w:eastAsia="Times New Roman" w:hAnsi="Poppins" w:cs="Poppins"/>
          <w:lang w:eastAsia="es-MX"/>
        </w:rPr>
        <w:t xml:space="preserve">El incumplimiento de cualquiera de las obligaciones previstas en el presente artículo será considerado infracción al presente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y dará lugar a la imposición de las sanciones correspondientes, en términos de las disposiciones aplicables.</w:t>
      </w:r>
    </w:p>
    <w:p w14:paraId="71CF53A5" w14:textId="064B4783" w:rsidR="000C10F4" w:rsidRPr="00CB06A2" w:rsidRDefault="000C10F4" w:rsidP="000529AC">
      <w:pPr>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736E0C" w:rsidRPr="00CB06A2">
        <w:rPr>
          <w:rFonts w:ascii="Poppins" w:eastAsia="Times New Roman" w:hAnsi="Poppins" w:cs="Poppins"/>
          <w:b/>
          <w:bCs/>
          <w:lang w:eastAsia="es-MX"/>
        </w:rPr>
        <w:t>38</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Todas las personas locatarias, deberán cubrir los derechos e impuestos municipales </w:t>
      </w:r>
      <w:r w:rsidR="000529AC" w:rsidRPr="00CB06A2">
        <w:rPr>
          <w:rFonts w:ascii="Poppins" w:eastAsia="Times New Roman" w:hAnsi="Poppins" w:cs="Poppins"/>
          <w:lang w:eastAsia="es-MX"/>
        </w:rPr>
        <w:t>que establezcan las normas aplicables.</w:t>
      </w:r>
    </w:p>
    <w:p w14:paraId="39C8CA37" w14:textId="4C21C514" w:rsidR="000C10F4" w:rsidRPr="00CB06A2" w:rsidRDefault="000C10F4" w:rsidP="00380DE8">
      <w:pPr>
        <w:jc w:val="both"/>
        <w:rPr>
          <w:rFonts w:ascii="Poppins" w:hAnsi="Poppins" w:cs="Poppins"/>
        </w:rPr>
      </w:pPr>
      <w:r w:rsidRPr="00CB06A2">
        <w:rPr>
          <w:rFonts w:ascii="Poppins" w:eastAsia="Times New Roman" w:hAnsi="Poppins" w:cs="Poppins"/>
          <w:lang w:eastAsia="es-MX"/>
        </w:rPr>
        <w:t xml:space="preserve">El pago de derechos en </w:t>
      </w:r>
      <w:r w:rsidR="0041431C">
        <w:rPr>
          <w:rFonts w:ascii="Poppins" w:eastAsia="Times New Roman" w:hAnsi="Poppins" w:cs="Poppins"/>
          <w:lang w:eastAsia="es-MX"/>
        </w:rPr>
        <w:t xml:space="preserve">la Dirección de Finanzas y </w:t>
      </w:r>
      <w:r w:rsidRPr="00CB06A2">
        <w:rPr>
          <w:rFonts w:ascii="Poppins" w:eastAsia="Times New Roman" w:hAnsi="Poppins" w:cs="Poppins"/>
          <w:lang w:eastAsia="es-MX"/>
        </w:rPr>
        <w:t xml:space="preserve">Tesorería </w:t>
      </w:r>
      <w:r w:rsidR="0041431C">
        <w:rPr>
          <w:rFonts w:ascii="Poppins" w:eastAsia="Times New Roman" w:hAnsi="Poppins" w:cs="Poppins"/>
          <w:lang w:eastAsia="es-MX"/>
        </w:rPr>
        <w:t xml:space="preserve">Municipal, </w:t>
      </w:r>
      <w:r w:rsidRPr="00CB06A2">
        <w:rPr>
          <w:rFonts w:ascii="Poppins" w:eastAsia="Times New Roman" w:hAnsi="Poppins" w:cs="Poppins"/>
          <w:lang w:eastAsia="es-MX"/>
        </w:rPr>
        <w:t>cuando un</w:t>
      </w:r>
      <w:r w:rsidR="00760EFC" w:rsidRPr="00CB06A2">
        <w:rPr>
          <w:rFonts w:ascii="Poppins" w:eastAsia="Times New Roman" w:hAnsi="Poppins" w:cs="Poppins"/>
          <w:lang w:eastAsia="es-MX"/>
        </w:rPr>
        <w:t xml:space="preserve">a concesión </w:t>
      </w:r>
      <w:r w:rsidRPr="00CB06A2">
        <w:rPr>
          <w:rFonts w:ascii="Poppins" w:eastAsia="Times New Roman" w:hAnsi="Poppins" w:cs="Poppins"/>
          <w:lang w:eastAsia="es-MX"/>
        </w:rPr>
        <w:t>haya vencido, no prorroga la vigencia del mismo, no crea derechos, ni exime de sanciones.</w:t>
      </w:r>
    </w:p>
    <w:p w14:paraId="670281C3" w14:textId="161C15D9" w:rsidR="000C10F4" w:rsidRPr="00CB06A2" w:rsidRDefault="000C10F4" w:rsidP="00380DE8">
      <w:pPr>
        <w:jc w:val="both"/>
        <w:rPr>
          <w:rFonts w:ascii="Poppins" w:hAnsi="Poppins" w:cs="Poppins"/>
        </w:rPr>
      </w:pPr>
      <w:r w:rsidRPr="00CB06A2">
        <w:rPr>
          <w:rFonts w:ascii="Poppins" w:hAnsi="Poppins" w:cs="Poppins"/>
          <w:b/>
          <w:bCs/>
        </w:rPr>
        <w:t xml:space="preserve">Artículo </w:t>
      </w:r>
      <w:r w:rsidR="00736E0C" w:rsidRPr="00CB06A2">
        <w:rPr>
          <w:rFonts w:ascii="Poppins" w:hAnsi="Poppins" w:cs="Poppins"/>
          <w:b/>
          <w:bCs/>
        </w:rPr>
        <w:t>39</w:t>
      </w:r>
      <w:r w:rsidRPr="00CB06A2">
        <w:rPr>
          <w:rFonts w:ascii="Poppins" w:hAnsi="Poppins" w:cs="Poppins"/>
          <w:b/>
          <w:bCs/>
        </w:rPr>
        <w:t>.-</w:t>
      </w:r>
      <w:r w:rsidRPr="00CB06A2">
        <w:rPr>
          <w:rFonts w:ascii="Poppins" w:hAnsi="Poppins" w:cs="Poppins"/>
        </w:rPr>
        <w:t xml:space="preserve"> Son derechos de las personas locatarias:</w:t>
      </w:r>
    </w:p>
    <w:p w14:paraId="72137447" w14:textId="1CB5DEEC" w:rsidR="00760EFC" w:rsidRPr="00CB06A2" w:rsidRDefault="0041431C" w:rsidP="00DF34B2">
      <w:pPr>
        <w:pStyle w:val="Prrafodelista"/>
        <w:numPr>
          <w:ilvl w:val="0"/>
          <w:numId w:val="75"/>
        </w:numPr>
        <w:suppressAutoHyphens w:val="0"/>
        <w:spacing w:before="100" w:beforeAutospacing="1" w:after="100" w:afterAutospacing="1"/>
        <w:jc w:val="both"/>
        <w:rPr>
          <w:rFonts w:ascii="Poppins" w:hAnsi="Poppins" w:cs="Poppins"/>
        </w:rPr>
      </w:pPr>
      <w:r>
        <w:rPr>
          <w:rFonts w:ascii="Poppins" w:hAnsi="Poppins" w:cs="Poppins"/>
        </w:rPr>
        <w:t>Gozar de las prerrogativas establecidas en la concesión,</w:t>
      </w:r>
      <w:r w:rsidR="00760EFC" w:rsidRPr="00CB06A2">
        <w:rPr>
          <w:rFonts w:ascii="Poppins" w:hAnsi="Poppins" w:cs="Poppins"/>
        </w:rPr>
        <w:t xml:space="preserve"> sin más limitantes que las establecidas en el presente reglamento</w:t>
      </w:r>
      <w:r w:rsidR="003C7118">
        <w:rPr>
          <w:rFonts w:ascii="Poppins" w:hAnsi="Poppins" w:cs="Poppins"/>
        </w:rPr>
        <w:t>;</w:t>
      </w:r>
    </w:p>
    <w:p w14:paraId="203792ED" w14:textId="77777777" w:rsidR="00760EFC" w:rsidRPr="00CB06A2" w:rsidRDefault="00DF34B2" w:rsidP="00E36D0B">
      <w:pPr>
        <w:pStyle w:val="Prrafodelista"/>
        <w:numPr>
          <w:ilvl w:val="0"/>
          <w:numId w:val="75"/>
        </w:numPr>
        <w:suppressAutoHyphens w:val="0"/>
        <w:spacing w:before="100" w:beforeAutospacing="1" w:after="100" w:afterAutospacing="1"/>
        <w:jc w:val="both"/>
        <w:rPr>
          <w:rFonts w:ascii="Poppins" w:hAnsi="Poppins" w:cs="Poppins"/>
        </w:rPr>
      </w:pPr>
      <w:r w:rsidRPr="00CB06A2">
        <w:rPr>
          <w:rFonts w:ascii="Poppins" w:hAnsi="Poppins" w:cs="Poppins"/>
        </w:rPr>
        <w:t xml:space="preserve">Solicitar cambio de giro comercial, debiendo acreditar ante el área de mercados los motivos específicos para ello; </w:t>
      </w:r>
    </w:p>
    <w:p w14:paraId="694CDBBF" w14:textId="5181225D" w:rsidR="00760EFC" w:rsidRPr="00CB06A2" w:rsidRDefault="00EC560F" w:rsidP="00DF34B2">
      <w:pPr>
        <w:pStyle w:val="Prrafodelista"/>
        <w:numPr>
          <w:ilvl w:val="0"/>
          <w:numId w:val="75"/>
        </w:numPr>
        <w:suppressAutoHyphens w:val="0"/>
        <w:spacing w:before="100" w:beforeAutospacing="1" w:after="100" w:afterAutospacing="1"/>
        <w:jc w:val="both"/>
        <w:rPr>
          <w:rFonts w:ascii="Poppins" w:hAnsi="Poppins" w:cs="Poppins"/>
        </w:rPr>
      </w:pPr>
      <w:r w:rsidRPr="00CB06A2">
        <w:rPr>
          <w:rFonts w:ascii="Poppins" w:hAnsi="Poppins" w:cs="Poppins"/>
        </w:rPr>
        <w:t>Participar en la elaboración del Manual de Operatividad del Mercado, así como solicitar su modificación</w:t>
      </w:r>
      <w:r w:rsidR="00760EFC" w:rsidRPr="00CB06A2">
        <w:rPr>
          <w:rFonts w:ascii="Poppins" w:hAnsi="Poppins" w:cs="Poppins"/>
        </w:rPr>
        <w:t>;</w:t>
      </w:r>
    </w:p>
    <w:p w14:paraId="28BB5F76" w14:textId="5BCD6E27" w:rsidR="0049222A" w:rsidRPr="00CB06A2" w:rsidRDefault="0049222A" w:rsidP="00DF34B2">
      <w:pPr>
        <w:pStyle w:val="Prrafodelista"/>
        <w:numPr>
          <w:ilvl w:val="0"/>
          <w:numId w:val="75"/>
        </w:numPr>
        <w:suppressAutoHyphens w:val="0"/>
        <w:spacing w:before="100" w:beforeAutospacing="1" w:after="100" w:afterAutospacing="1"/>
        <w:jc w:val="both"/>
        <w:rPr>
          <w:rFonts w:ascii="Poppins" w:hAnsi="Poppins" w:cs="Poppins"/>
        </w:rPr>
      </w:pPr>
      <w:r w:rsidRPr="00CB06A2">
        <w:rPr>
          <w:rFonts w:ascii="Poppins" w:hAnsi="Poppins" w:cs="Poppins"/>
        </w:rPr>
        <w:t>Designar, bajo su responsabilidad, a una Persona Encargada para la atención y funcionamiento del local concesionado, en términos de lo previsto en el presente Reglamento, sin que dicha designación confiera derechos sobre la concesión;</w:t>
      </w:r>
    </w:p>
    <w:p w14:paraId="21FB2C40" w14:textId="77777777" w:rsidR="00AE5901" w:rsidRPr="00CB06A2" w:rsidRDefault="00760EFC" w:rsidP="00DF34B2">
      <w:pPr>
        <w:pStyle w:val="Prrafodelista"/>
        <w:numPr>
          <w:ilvl w:val="0"/>
          <w:numId w:val="75"/>
        </w:numPr>
        <w:suppressAutoHyphens w:val="0"/>
        <w:spacing w:before="100" w:beforeAutospacing="1" w:after="100" w:afterAutospacing="1"/>
        <w:jc w:val="both"/>
        <w:rPr>
          <w:rFonts w:ascii="Poppins" w:hAnsi="Poppins" w:cs="Poppins"/>
        </w:rPr>
      </w:pPr>
      <w:r w:rsidRPr="00CB06A2">
        <w:rPr>
          <w:rFonts w:ascii="Poppins" w:hAnsi="Poppins" w:cs="Poppins"/>
        </w:rPr>
        <w:t xml:space="preserve">Solicitar autorización para modificar sus locales y espacios; </w:t>
      </w:r>
    </w:p>
    <w:p w14:paraId="65D56DB4" w14:textId="237CD945" w:rsidR="00DF34B2" w:rsidRPr="00CB06A2" w:rsidRDefault="00AE5901" w:rsidP="00AE5901">
      <w:pPr>
        <w:pStyle w:val="NormalWeb"/>
        <w:numPr>
          <w:ilvl w:val="0"/>
          <w:numId w:val="75"/>
        </w:numPr>
        <w:jc w:val="both"/>
        <w:rPr>
          <w:rFonts w:ascii="Poppins" w:eastAsiaTheme="minorHAnsi" w:hAnsi="Poppins" w:cs="Poppins"/>
          <w:sz w:val="22"/>
          <w:szCs w:val="22"/>
          <w:lang w:eastAsia="en-US"/>
        </w:rPr>
      </w:pPr>
      <w:r w:rsidRPr="00CB06A2">
        <w:rPr>
          <w:rFonts w:ascii="Poppins" w:eastAsiaTheme="minorHAnsi" w:hAnsi="Poppins" w:cs="Poppins"/>
          <w:sz w:val="22"/>
          <w:szCs w:val="22"/>
          <w:lang w:eastAsia="en-US"/>
        </w:rPr>
        <w:t xml:space="preserve">Constituir organizaciones, asociaciones, uniones, federaciones, confederaciones o cualquier otra forma de organización lícita para la representación y gestión de sus intereses comunes. Cuando dichas organizaciones comparezcan ante las autoridades municipales realizando solicitudes o gestiones en representación de sus integrantes, deberán acreditar su legal constitución y la personalidad con la que actúan, mediante escritura constitutiva, toma de nota o la documentación que corresponda conforme a su naturaleza jurídica; </w:t>
      </w:r>
    </w:p>
    <w:p w14:paraId="4F8D4F94" w14:textId="1702B5D0" w:rsidR="000D3617" w:rsidRDefault="000D3617" w:rsidP="000D3617">
      <w:pPr>
        <w:pStyle w:val="Prrafodelista"/>
        <w:numPr>
          <w:ilvl w:val="0"/>
          <w:numId w:val="75"/>
        </w:numPr>
        <w:suppressAutoHyphens w:val="0"/>
        <w:spacing w:before="100" w:beforeAutospacing="1" w:after="100" w:afterAutospacing="1"/>
        <w:jc w:val="both"/>
        <w:rPr>
          <w:rFonts w:ascii="Poppins" w:hAnsi="Poppins" w:cs="Poppins"/>
        </w:rPr>
      </w:pPr>
      <w:r w:rsidRPr="00CB06A2">
        <w:rPr>
          <w:rFonts w:ascii="Poppins" w:hAnsi="Poppins" w:cs="Poppins"/>
        </w:rPr>
        <w:t xml:space="preserve">Realizar peticiones de manera respetuosa y por escrito </w:t>
      </w:r>
      <w:r w:rsidR="00DF34B2" w:rsidRPr="00CB06A2">
        <w:rPr>
          <w:rFonts w:ascii="Poppins" w:hAnsi="Poppins" w:cs="Poppins"/>
        </w:rPr>
        <w:t>ante la persona administradora del mercado y, en su caso, ante las autoridades municipales competentes, respecto de los asuntos propios del mercado donde se ubiquen</w:t>
      </w:r>
      <w:r w:rsidR="00EF0002">
        <w:rPr>
          <w:rFonts w:ascii="Poppins" w:hAnsi="Poppins" w:cs="Poppins"/>
        </w:rPr>
        <w:t xml:space="preserve">; </w:t>
      </w:r>
    </w:p>
    <w:p w14:paraId="3312679E" w14:textId="77777777" w:rsidR="00EF64FA" w:rsidRDefault="00B02BB0" w:rsidP="00EF64FA">
      <w:pPr>
        <w:pStyle w:val="Prrafodelista"/>
        <w:numPr>
          <w:ilvl w:val="0"/>
          <w:numId w:val="75"/>
        </w:numPr>
        <w:suppressAutoHyphens w:val="0"/>
        <w:spacing w:before="100" w:beforeAutospacing="1" w:after="100" w:afterAutospacing="1"/>
        <w:jc w:val="both"/>
        <w:rPr>
          <w:rFonts w:ascii="Poppins" w:hAnsi="Poppins" w:cs="Poppins"/>
        </w:rPr>
      </w:pPr>
      <w:r w:rsidRPr="00EF64FA">
        <w:rPr>
          <w:rFonts w:ascii="Poppins" w:hAnsi="Poppins" w:cs="Poppins"/>
        </w:rPr>
        <w:t>Proponer, mediante escrito dirigido al Área de Supervisión del Servicio Público de Mercados, a una persona para que sea considerada preferentemente en el procedimiento de otorgamiento de una nueva concesión respecto del local o espacio que ocupe, siempre que dicha persona reúna los requisitos previstos en el presente Reglamento. La propuesta no generará obligación por parte del Ayuntamiento de otorgar la concesión correspondiente a la persona beneficiaria, quedando sujeta la determinación respectiva a la calificación de idoneidad y legalidad en los términos del presente Reglamento; y</w:t>
      </w:r>
      <w:r w:rsidR="00EF0002" w:rsidRPr="00EF64FA">
        <w:rPr>
          <w:rFonts w:ascii="Poppins" w:hAnsi="Poppins" w:cs="Poppins"/>
        </w:rPr>
        <w:t xml:space="preserve"> </w:t>
      </w:r>
    </w:p>
    <w:p w14:paraId="1F90EE2B" w14:textId="641DE619" w:rsidR="00B02BB0" w:rsidRPr="00EF64FA" w:rsidRDefault="00B02BB0" w:rsidP="00EF64FA">
      <w:pPr>
        <w:pStyle w:val="Prrafodelista"/>
        <w:numPr>
          <w:ilvl w:val="0"/>
          <w:numId w:val="75"/>
        </w:numPr>
        <w:suppressAutoHyphens w:val="0"/>
        <w:spacing w:before="100" w:beforeAutospacing="1" w:after="100" w:afterAutospacing="1"/>
        <w:jc w:val="both"/>
        <w:rPr>
          <w:rFonts w:ascii="Poppins" w:hAnsi="Poppins" w:cs="Poppins"/>
        </w:rPr>
      </w:pPr>
      <w:r w:rsidRPr="00EF64FA">
        <w:rPr>
          <w:rFonts w:ascii="Poppins" w:hAnsi="Poppins" w:cs="Poppins"/>
        </w:rPr>
        <w:t>Proponer, mediante escrito dirigido al Área de Supervisión del Servicio Público de Mercados, a una persona para que, en caso de fallecimiento de la persona locataria, pueda solicitar al Ayuntamiento el otorgamiento de la concesión correspondiente al local o espacio que ocupaba la persona fallecida, siempre que reúna los requisitos previstos en el presente Reglamento. En caso de otorgarse la concesión, ésta tendrá una vigencia limitada al tiempo restante de la concesión originalmente otorgada a la persona fallecida. La propuesta no generará obligación por parte del Ayuntamiento de otorgar la concesión correspondiente a la persona beneficiaria, quedando sujeta la determinación respectiva a la calificación de idoneidad y legalidad en los términos del presente Reglamento.</w:t>
      </w:r>
      <w:r w:rsidR="00EF64FA">
        <w:rPr>
          <w:rFonts w:ascii="Poppins" w:hAnsi="Poppins" w:cs="Poppins"/>
        </w:rPr>
        <w:t xml:space="preserve"> </w:t>
      </w:r>
    </w:p>
    <w:p w14:paraId="3039937C" w14:textId="697744A2" w:rsidR="000C10F4" w:rsidRPr="00CB06A2" w:rsidRDefault="00EB5DEF" w:rsidP="00DF34B2">
      <w:pPr>
        <w:suppressAutoHyphens w:val="0"/>
        <w:spacing w:before="100" w:beforeAutospacing="1" w:after="100" w:afterAutospacing="1"/>
        <w:jc w:val="center"/>
        <w:rPr>
          <w:rFonts w:ascii="Poppins" w:eastAsia="Times New Roman" w:hAnsi="Poppins" w:cs="Poppins"/>
          <w:b/>
          <w:lang w:eastAsia="es-MX"/>
        </w:rPr>
      </w:pPr>
      <w:r w:rsidRPr="00CB06A2">
        <w:rPr>
          <w:rFonts w:ascii="Poppins" w:eastAsia="Times New Roman" w:hAnsi="Poppins" w:cs="Poppins"/>
          <w:b/>
          <w:lang w:eastAsia="es-MX"/>
        </w:rPr>
        <w:t>Sección Cuarta</w:t>
      </w:r>
    </w:p>
    <w:p w14:paraId="2BDBB811" w14:textId="77777777" w:rsidR="000C10F4" w:rsidRPr="00CB06A2" w:rsidRDefault="000C10F4" w:rsidP="00380DE8">
      <w:pPr>
        <w:suppressAutoHyphens w:val="0"/>
        <w:spacing w:after="0"/>
        <w:jc w:val="center"/>
        <w:rPr>
          <w:rFonts w:ascii="Poppins" w:eastAsia="Times New Roman" w:hAnsi="Poppins" w:cs="Poppins"/>
          <w:b/>
          <w:lang w:eastAsia="es-MX"/>
        </w:rPr>
      </w:pPr>
      <w:r w:rsidRPr="00CB06A2">
        <w:rPr>
          <w:rFonts w:ascii="Poppins" w:eastAsia="Times New Roman" w:hAnsi="Poppins" w:cs="Poppins"/>
          <w:b/>
          <w:lang w:eastAsia="es-MX"/>
        </w:rPr>
        <w:t>Cambios de giro y solicitudes de adecuaciones.</w:t>
      </w:r>
    </w:p>
    <w:p w14:paraId="27620CC2" w14:textId="1EF986FE" w:rsidR="004C5439" w:rsidRPr="00CB06A2" w:rsidRDefault="000C10F4" w:rsidP="00380DE8">
      <w:pPr>
        <w:suppressAutoHyphens w:val="0"/>
        <w:spacing w:before="100" w:beforeAutospacing="1" w:after="0"/>
        <w:jc w:val="both"/>
        <w:outlineLvl w:val="2"/>
        <w:rPr>
          <w:rFonts w:ascii="Poppins" w:eastAsia="Times New Roman" w:hAnsi="Poppins" w:cs="Poppins"/>
          <w:lang w:eastAsia="es-MX"/>
        </w:rPr>
      </w:pPr>
      <w:r w:rsidRPr="00CB06A2">
        <w:rPr>
          <w:rFonts w:ascii="Poppins" w:eastAsia="Times New Roman" w:hAnsi="Poppins" w:cs="Poppins"/>
          <w:b/>
          <w:lang w:eastAsia="es-MX"/>
        </w:rPr>
        <w:t xml:space="preserve">Artículo </w:t>
      </w:r>
      <w:r w:rsidR="00E36D0B" w:rsidRPr="00CB06A2">
        <w:rPr>
          <w:rFonts w:ascii="Poppins" w:eastAsia="Times New Roman" w:hAnsi="Poppins" w:cs="Poppins"/>
          <w:b/>
          <w:lang w:eastAsia="es-MX"/>
        </w:rPr>
        <w:t>40</w:t>
      </w:r>
      <w:r w:rsidRPr="00CB06A2">
        <w:rPr>
          <w:rFonts w:ascii="Poppins" w:eastAsia="Times New Roman" w:hAnsi="Poppins" w:cs="Poppins"/>
          <w:b/>
          <w:lang w:eastAsia="es-MX"/>
        </w:rPr>
        <w:t>.</w:t>
      </w:r>
      <w:r w:rsidR="00736E0C" w:rsidRPr="00CB06A2">
        <w:rPr>
          <w:rFonts w:ascii="Poppins" w:eastAsia="Times New Roman" w:hAnsi="Poppins" w:cs="Poppins"/>
          <w:b/>
          <w:lang w:eastAsia="es-MX"/>
        </w:rPr>
        <w:t>-</w:t>
      </w:r>
      <w:r w:rsidRPr="00CB06A2">
        <w:rPr>
          <w:rFonts w:ascii="Poppins" w:eastAsia="Times New Roman" w:hAnsi="Poppins" w:cs="Poppins"/>
          <w:bCs/>
          <w:lang w:eastAsia="es-MX"/>
        </w:rPr>
        <w:t xml:space="preserve"> </w:t>
      </w:r>
      <w:r w:rsidR="00FC781F" w:rsidRPr="00CB06A2">
        <w:rPr>
          <w:rFonts w:ascii="Poppins" w:hAnsi="Poppins" w:cs="Poppins"/>
        </w:rPr>
        <w:t xml:space="preserve">Las personas locatarias podrán solicitar la modificación de su concesión para cambiar el giro comercial autorizado, siempre que </w:t>
      </w:r>
      <w:r w:rsidR="00FC781F" w:rsidRPr="00CB06A2">
        <w:rPr>
          <w:rFonts w:ascii="Poppins" w:hAnsi="Poppins" w:cs="Poppins"/>
          <w:bCs/>
        </w:rPr>
        <w:t>la actividad solicitada</w:t>
      </w:r>
      <w:r w:rsidR="00FC781F" w:rsidRPr="00CB06A2">
        <w:rPr>
          <w:rFonts w:ascii="Poppins" w:hAnsi="Poppins" w:cs="Poppins"/>
        </w:rPr>
        <w:t xml:space="preserve"> se encuentre contemplada dentro de los giros permitidos en el Manual de Operatividad del mercado correspondiente y su autorización no afecte la organización, funcionamiento o equilibrio comercial del mercado.</w:t>
      </w:r>
    </w:p>
    <w:p w14:paraId="70F6E7D6" w14:textId="77777777" w:rsidR="004C5439" w:rsidRPr="00CB06A2" w:rsidRDefault="004C5439" w:rsidP="00380DE8">
      <w:pPr>
        <w:suppressAutoHyphens w:val="0"/>
        <w:spacing w:after="0"/>
        <w:jc w:val="both"/>
        <w:outlineLvl w:val="2"/>
        <w:rPr>
          <w:rFonts w:ascii="Poppins" w:eastAsia="Times New Roman" w:hAnsi="Poppins" w:cs="Poppins"/>
          <w:lang w:eastAsia="es-MX"/>
        </w:rPr>
      </w:pPr>
    </w:p>
    <w:p w14:paraId="09AD6D2A" w14:textId="0AE2F33A" w:rsidR="000C10F4" w:rsidRPr="00CB06A2" w:rsidRDefault="000C10F4" w:rsidP="00736E0C">
      <w:pPr>
        <w:suppressAutoHyphens w:val="0"/>
        <w:spacing w:after="0"/>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736E0C" w:rsidRPr="00CB06A2">
        <w:rPr>
          <w:rFonts w:ascii="Poppins" w:eastAsia="Times New Roman" w:hAnsi="Poppins" w:cs="Poppins"/>
          <w:b/>
          <w:bCs/>
          <w:lang w:eastAsia="es-MX"/>
        </w:rPr>
        <w:t>4</w:t>
      </w:r>
      <w:r w:rsidR="00E36D0B" w:rsidRPr="00CB06A2">
        <w:rPr>
          <w:rFonts w:ascii="Poppins" w:eastAsia="Times New Roman" w:hAnsi="Poppins" w:cs="Poppins"/>
          <w:b/>
          <w:bCs/>
          <w:lang w:eastAsia="es-MX"/>
        </w:rPr>
        <w:t>1</w:t>
      </w:r>
      <w:r w:rsidRPr="00CB06A2">
        <w:rPr>
          <w:rFonts w:ascii="Poppins" w:eastAsia="Times New Roman" w:hAnsi="Poppins" w:cs="Poppins"/>
          <w:b/>
          <w:bCs/>
          <w:lang w:eastAsia="es-MX"/>
        </w:rPr>
        <w:t>.</w:t>
      </w:r>
      <w:r w:rsidR="00736E0C" w:rsidRPr="00CB06A2">
        <w:rPr>
          <w:rFonts w:ascii="Poppins" w:eastAsia="Times New Roman" w:hAnsi="Poppins" w:cs="Poppins"/>
          <w:b/>
          <w:bCs/>
          <w:lang w:eastAsia="es-MX"/>
        </w:rPr>
        <w:t>-</w:t>
      </w:r>
      <w:r w:rsidRPr="00CB06A2">
        <w:rPr>
          <w:rFonts w:ascii="Poppins" w:eastAsia="Times New Roman" w:hAnsi="Poppins" w:cs="Poppins"/>
          <w:lang w:eastAsia="es-MX"/>
        </w:rPr>
        <w:t xml:space="preserve"> La </w:t>
      </w:r>
      <w:r w:rsidR="00546A3C" w:rsidRPr="00CB06A2">
        <w:rPr>
          <w:rFonts w:ascii="Poppins" w:eastAsia="Times New Roman" w:hAnsi="Poppins" w:cs="Poppins"/>
          <w:lang w:eastAsia="es-MX"/>
        </w:rPr>
        <w:t xml:space="preserve">Persona Locataria </w:t>
      </w:r>
      <w:r w:rsidRPr="00CB06A2">
        <w:rPr>
          <w:rFonts w:ascii="Poppins" w:eastAsia="Times New Roman" w:hAnsi="Poppins" w:cs="Poppins"/>
          <w:lang w:eastAsia="es-MX"/>
        </w:rPr>
        <w:t>interesada en obtener una modificación a la concesión</w:t>
      </w:r>
      <w:r w:rsidR="004C5439" w:rsidRPr="00CB06A2">
        <w:rPr>
          <w:rFonts w:ascii="Poppins" w:eastAsia="Times New Roman" w:hAnsi="Poppins" w:cs="Poppins"/>
          <w:lang w:eastAsia="es-MX"/>
        </w:rPr>
        <w:t xml:space="preserve"> </w:t>
      </w:r>
      <w:r w:rsidRPr="00CB06A2">
        <w:rPr>
          <w:rFonts w:ascii="Poppins" w:eastAsia="Times New Roman" w:hAnsi="Poppins" w:cs="Poppins"/>
          <w:lang w:eastAsia="es-MX"/>
        </w:rPr>
        <w:t xml:space="preserve">para cambio de giro, deberá presentar su solicitud por escrito, ante </w:t>
      </w:r>
      <w:r w:rsidR="00887D0E" w:rsidRPr="00CB06A2">
        <w:rPr>
          <w:rFonts w:ascii="Poppins" w:eastAsia="Times New Roman" w:hAnsi="Poppins" w:cs="Poppins"/>
          <w:lang w:eastAsia="es-MX"/>
        </w:rPr>
        <w:t xml:space="preserve">la </w:t>
      </w:r>
      <w:r w:rsidR="00546A3C" w:rsidRPr="00CB06A2">
        <w:rPr>
          <w:rFonts w:ascii="Poppins" w:eastAsia="Times New Roman" w:hAnsi="Poppins" w:cs="Poppins"/>
          <w:lang w:eastAsia="es-MX"/>
        </w:rPr>
        <w:t>Persona Administradora</w:t>
      </w:r>
      <w:r w:rsidR="00887D0E" w:rsidRPr="00CB06A2">
        <w:rPr>
          <w:rFonts w:ascii="Poppins" w:eastAsia="Times New Roman" w:hAnsi="Poppins" w:cs="Poppins"/>
          <w:lang w:eastAsia="es-MX"/>
        </w:rPr>
        <w:t xml:space="preserve"> </w:t>
      </w:r>
      <w:r w:rsidR="004C5439" w:rsidRPr="00CB06A2">
        <w:rPr>
          <w:rFonts w:ascii="Poppins" w:eastAsia="Times New Roman" w:hAnsi="Poppins" w:cs="Poppins"/>
          <w:lang w:eastAsia="es-MX"/>
        </w:rPr>
        <w:t>del mercado correspondiente</w:t>
      </w:r>
      <w:r w:rsidRPr="00CB06A2">
        <w:rPr>
          <w:rFonts w:ascii="Poppins" w:eastAsia="Times New Roman" w:hAnsi="Poppins" w:cs="Poppins"/>
          <w:lang w:eastAsia="es-MX"/>
        </w:rPr>
        <w:t>, indicando:</w:t>
      </w:r>
      <w:r w:rsidRPr="00CB06A2">
        <w:rPr>
          <w:rFonts w:ascii="Poppins" w:eastAsia="Times New Roman" w:hAnsi="Poppins" w:cs="Poppins"/>
          <w:lang w:eastAsia="es-MX"/>
        </w:rPr>
        <w:br/>
        <w:t xml:space="preserve">Nombre </w:t>
      </w:r>
      <w:r w:rsidR="00FC781F" w:rsidRPr="00CB06A2">
        <w:rPr>
          <w:rFonts w:ascii="Poppins" w:eastAsia="Times New Roman" w:hAnsi="Poppins" w:cs="Poppins"/>
          <w:lang w:eastAsia="es-MX"/>
        </w:rPr>
        <w:t xml:space="preserve">y datos de identificación </w:t>
      </w:r>
      <w:r w:rsidR="00AA570B" w:rsidRPr="00CB06A2">
        <w:rPr>
          <w:rFonts w:ascii="Poppins" w:eastAsia="Times New Roman" w:hAnsi="Poppins" w:cs="Poppins"/>
          <w:lang w:eastAsia="es-MX"/>
        </w:rPr>
        <w:t>de la persona locataria</w:t>
      </w:r>
      <w:r w:rsidRPr="00CB06A2">
        <w:rPr>
          <w:rFonts w:ascii="Poppins" w:eastAsia="Times New Roman" w:hAnsi="Poppins" w:cs="Poppins"/>
          <w:lang w:eastAsia="es-MX"/>
        </w:rPr>
        <w:t>;</w:t>
      </w:r>
    </w:p>
    <w:p w14:paraId="5D41A764" w14:textId="1AC399B9" w:rsidR="000C10F4" w:rsidRPr="00CB06A2" w:rsidRDefault="000C10F4" w:rsidP="007B5116">
      <w:pPr>
        <w:pStyle w:val="Prrafodelista"/>
        <w:numPr>
          <w:ilvl w:val="0"/>
          <w:numId w:val="69"/>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 xml:space="preserve">Ubicación y número del local o </w:t>
      </w:r>
      <w:r w:rsidR="00947877" w:rsidRPr="00CB06A2">
        <w:rPr>
          <w:rFonts w:ascii="Poppins" w:eastAsia="Times New Roman" w:hAnsi="Poppins" w:cs="Poppins"/>
          <w:lang w:eastAsia="es-MX"/>
        </w:rPr>
        <w:t>espacio</w:t>
      </w:r>
      <w:r w:rsidRPr="00CB06A2">
        <w:rPr>
          <w:rFonts w:ascii="Poppins" w:eastAsia="Times New Roman" w:hAnsi="Poppins" w:cs="Poppins"/>
          <w:lang w:eastAsia="es-MX"/>
        </w:rPr>
        <w:t>;</w:t>
      </w:r>
    </w:p>
    <w:p w14:paraId="3ABF9DF1" w14:textId="18A7E2ED" w:rsidR="000C10F4" w:rsidRPr="00CB06A2" w:rsidRDefault="000C10F4" w:rsidP="007B5116">
      <w:pPr>
        <w:pStyle w:val="Prrafodelista"/>
        <w:numPr>
          <w:ilvl w:val="0"/>
          <w:numId w:val="69"/>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Giro actual y giro solicitado; y</w:t>
      </w:r>
    </w:p>
    <w:p w14:paraId="641AEEA1" w14:textId="7BB94F3F" w:rsidR="000C10F4" w:rsidRPr="00CB06A2" w:rsidRDefault="000C10F4" w:rsidP="007B5116">
      <w:pPr>
        <w:pStyle w:val="Prrafodelista"/>
        <w:numPr>
          <w:ilvl w:val="0"/>
          <w:numId w:val="69"/>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Justificación del cambio de giro.</w:t>
      </w:r>
    </w:p>
    <w:p w14:paraId="46C58E49" w14:textId="365F42D9" w:rsidR="004C5439" w:rsidRPr="00CB06A2" w:rsidRDefault="00887D0E"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La </w:t>
      </w:r>
      <w:r w:rsidR="00546A3C" w:rsidRPr="00CB06A2">
        <w:rPr>
          <w:rFonts w:ascii="Poppins" w:eastAsia="Times New Roman" w:hAnsi="Poppins" w:cs="Poppins"/>
          <w:lang w:eastAsia="es-MX"/>
        </w:rPr>
        <w:t>Persona Administradora</w:t>
      </w:r>
      <w:r w:rsidRPr="00CB06A2">
        <w:rPr>
          <w:rFonts w:ascii="Poppins" w:eastAsia="Times New Roman" w:hAnsi="Poppins" w:cs="Poppins"/>
          <w:lang w:eastAsia="es-MX"/>
        </w:rPr>
        <w:t xml:space="preserve"> </w:t>
      </w:r>
      <w:r w:rsidR="004C5439" w:rsidRPr="00CB06A2">
        <w:rPr>
          <w:rFonts w:ascii="Poppins" w:eastAsia="Times New Roman" w:hAnsi="Poppins" w:cs="Poppins"/>
          <w:lang w:eastAsia="es-MX"/>
        </w:rPr>
        <w:t>deberá recibir las solicitudes presentadas, asentando en ellas razón de recepción con fecha y hora, y documentos presentados, devolviendo a</w:t>
      </w:r>
      <w:r w:rsidR="00517CCF" w:rsidRPr="00CB06A2">
        <w:rPr>
          <w:rFonts w:ascii="Poppins" w:eastAsia="Times New Roman" w:hAnsi="Poppins" w:cs="Poppins"/>
          <w:lang w:eastAsia="es-MX"/>
        </w:rPr>
        <w:t xml:space="preserve"> la persona solicitante</w:t>
      </w:r>
      <w:r w:rsidR="004C5439" w:rsidRPr="00CB06A2">
        <w:rPr>
          <w:rFonts w:ascii="Poppins" w:eastAsia="Times New Roman" w:hAnsi="Poppins" w:cs="Poppins"/>
          <w:lang w:eastAsia="es-MX"/>
        </w:rPr>
        <w:t xml:space="preserve"> su acuse de recibo.</w:t>
      </w:r>
    </w:p>
    <w:p w14:paraId="1B2A9D86" w14:textId="1A5CA84D" w:rsidR="00FC781F" w:rsidRPr="00CB06A2" w:rsidRDefault="00887D0E" w:rsidP="00FC781F">
      <w:pPr>
        <w:pStyle w:val="NormalWeb"/>
        <w:jc w:val="both"/>
        <w:rPr>
          <w:rFonts w:ascii="Poppins" w:hAnsi="Poppins" w:cs="Poppins"/>
          <w:sz w:val="22"/>
          <w:szCs w:val="22"/>
        </w:rPr>
      </w:pPr>
      <w:r w:rsidRPr="00CB06A2">
        <w:rPr>
          <w:rFonts w:ascii="Poppins" w:hAnsi="Poppins" w:cs="Poppins"/>
          <w:sz w:val="22"/>
          <w:szCs w:val="22"/>
        </w:rPr>
        <w:t xml:space="preserve">La </w:t>
      </w:r>
      <w:r w:rsidR="00546A3C" w:rsidRPr="00CB06A2">
        <w:rPr>
          <w:rFonts w:ascii="Poppins" w:hAnsi="Poppins" w:cs="Poppins"/>
          <w:sz w:val="22"/>
          <w:szCs w:val="22"/>
        </w:rPr>
        <w:t>Persona Administradora</w:t>
      </w:r>
      <w:r w:rsidRPr="00CB06A2">
        <w:rPr>
          <w:rFonts w:ascii="Poppins" w:hAnsi="Poppins" w:cs="Poppins"/>
          <w:sz w:val="22"/>
          <w:szCs w:val="22"/>
        </w:rPr>
        <w:t xml:space="preserve"> </w:t>
      </w:r>
      <w:r w:rsidR="00FC781F" w:rsidRPr="00CB06A2">
        <w:rPr>
          <w:rFonts w:ascii="Poppins" w:hAnsi="Poppins" w:cs="Poppins"/>
          <w:sz w:val="22"/>
          <w:szCs w:val="22"/>
        </w:rPr>
        <w:t xml:space="preserve">contará con un plazo de </w:t>
      </w:r>
      <w:r w:rsidR="00FC781F" w:rsidRPr="00CB06A2">
        <w:rPr>
          <w:rFonts w:ascii="Poppins" w:hAnsi="Poppins" w:cs="Poppins"/>
          <w:bCs/>
          <w:sz w:val="22"/>
          <w:szCs w:val="22"/>
        </w:rPr>
        <w:t>cinco días hábiles</w:t>
      </w:r>
      <w:r w:rsidR="00FC781F" w:rsidRPr="00CB06A2">
        <w:rPr>
          <w:rFonts w:ascii="Poppins" w:hAnsi="Poppins" w:cs="Poppins"/>
          <w:sz w:val="22"/>
          <w:szCs w:val="22"/>
        </w:rPr>
        <w:t xml:space="preserve"> para revisar la solicitud y </w:t>
      </w:r>
      <w:r w:rsidR="00FC781F" w:rsidRPr="00CB06A2">
        <w:rPr>
          <w:rFonts w:ascii="Poppins" w:hAnsi="Poppins" w:cs="Poppins"/>
          <w:bCs/>
          <w:sz w:val="22"/>
          <w:szCs w:val="22"/>
        </w:rPr>
        <w:t>emitir una opinión técnica respecto de la viabilidad del cambio de giro solicitado</w:t>
      </w:r>
      <w:r w:rsidR="00FC781F" w:rsidRPr="00CB06A2">
        <w:rPr>
          <w:rFonts w:ascii="Poppins" w:hAnsi="Poppins" w:cs="Poppins"/>
          <w:sz w:val="22"/>
          <w:szCs w:val="22"/>
        </w:rPr>
        <w:t>, considerando la organización, funcionamiento y distribución de giros dentro del mercado, así como su compatibilidad con el Manual de Operatividad del mercado correspondiente.</w:t>
      </w:r>
    </w:p>
    <w:p w14:paraId="771C567F" w14:textId="7E29C54D" w:rsidR="00870F4A" w:rsidRPr="00CB06A2" w:rsidRDefault="00FC781F" w:rsidP="00FC781F">
      <w:pPr>
        <w:pStyle w:val="NormalWeb"/>
        <w:jc w:val="both"/>
        <w:rPr>
          <w:rFonts w:ascii="Poppins" w:hAnsi="Poppins" w:cs="Poppins"/>
          <w:sz w:val="22"/>
          <w:szCs w:val="22"/>
        </w:rPr>
      </w:pPr>
      <w:r w:rsidRPr="00CB06A2">
        <w:rPr>
          <w:rFonts w:ascii="Poppins" w:hAnsi="Poppins" w:cs="Poppins"/>
          <w:sz w:val="22"/>
          <w:szCs w:val="22"/>
        </w:rPr>
        <w:t xml:space="preserve">Concluido lo anterior, </w:t>
      </w:r>
      <w:r w:rsidR="00887D0E" w:rsidRPr="00CB06A2">
        <w:rPr>
          <w:rFonts w:ascii="Poppins" w:hAnsi="Poppins" w:cs="Poppins"/>
          <w:sz w:val="22"/>
          <w:szCs w:val="22"/>
        </w:rPr>
        <w:t xml:space="preserve">la </w:t>
      </w:r>
      <w:r w:rsidR="00546A3C" w:rsidRPr="00CB06A2">
        <w:rPr>
          <w:rFonts w:ascii="Poppins" w:hAnsi="Poppins" w:cs="Poppins"/>
          <w:sz w:val="22"/>
          <w:szCs w:val="22"/>
        </w:rPr>
        <w:t>Persona Administradora</w:t>
      </w:r>
      <w:r w:rsidR="00887D0E" w:rsidRPr="00CB06A2">
        <w:rPr>
          <w:rFonts w:ascii="Poppins" w:hAnsi="Poppins" w:cs="Poppins"/>
          <w:sz w:val="22"/>
          <w:szCs w:val="22"/>
        </w:rPr>
        <w:t xml:space="preserve"> </w:t>
      </w:r>
      <w:r w:rsidRPr="00CB06A2">
        <w:rPr>
          <w:rFonts w:ascii="Poppins" w:hAnsi="Poppins" w:cs="Poppins"/>
          <w:sz w:val="22"/>
          <w:szCs w:val="22"/>
        </w:rPr>
        <w:t xml:space="preserve">deberá </w:t>
      </w:r>
      <w:r w:rsidRPr="00CB06A2">
        <w:rPr>
          <w:rFonts w:ascii="Poppins" w:hAnsi="Poppins" w:cs="Poppins"/>
          <w:bCs/>
          <w:sz w:val="22"/>
          <w:szCs w:val="22"/>
        </w:rPr>
        <w:t xml:space="preserve">remitir la solicitud y su opinión al </w:t>
      </w:r>
      <w:r w:rsidR="009E4E00" w:rsidRPr="00CB06A2">
        <w:rPr>
          <w:rFonts w:ascii="Poppins" w:hAnsi="Poppins" w:cs="Poppins"/>
          <w:bCs/>
          <w:sz w:val="22"/>
          <w:szCs w:val="22"/>
        </w:rPr>
        <w:t>Área Especializada en Mercados Públicos</w:t>
      </w:r>
      <w:r w:rsidRPr="00CB06A2">
        <w:rPr>
          <w:rFonts w:ascii="Poppins" w:hAnsi="Poppins" w:cs="Poppins"/>
          <w:sz w:val="22"/>
          <w:szCs w:val="22"/>
        </w:rPr>
        <w:t xml:space="preserve">, para </w:t>
      </w:r>
      <w:r w:rsidR="00870F4A" w:rsidRPr="00CB06A2">
        <w:rPr>
          <w:rFonts w:ascii="Poppins" w:hAnsi="Poppins" w:cs="Poppins"/>
          <w:sz w:val="22"/>
          <w:szCs w:val="22"/>
        </w:rPr>
        <w:t>su trámite.</w:t>
      </w:r>
    </w:p>
    <w:p w14:paraId="254A1F96" w14:textId="29218BC8" w:rsidR="00FC781F" w:rsidRPr="00CB06A2" w:rsidRDefault="000C10F4" w:rsidP="00FC781F">
      <w:p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 xml:space="preserve">Con base en la solicitud presentada, el </w:t>
      </w:r>
      <w:r w:rsidR="009E4E00" w:rsidRPr="00CB06A2">
        <w:rPr>
          <w:rFonts w:ascii="Poppins" w:eastAsia="Times New Roman" w:hAnsi="Poppins" w:cs="Poppins"/>
          <w:lang w:eastAsia="es-MX"/>
        </w:rPr>
        <w:t xml:space="preserve">Área Especializada en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integrará un expediente, que deberá contener:</w:t>
      </w:r>
      <w:r w:rsidR="004C5439" w:rsidRPr="00CB06A2">
        <w:rPr>
          <w:rFonts w:ascii="Poppins" w:eastAsia="Times New Roman" w:hAnsi="Poppins" w:cs="Poppins"/>
          <w:lang w:eastAsia="es-MX"/>
        </w:rPr>
        <w:tab/>
      </w:r>
    </w:p>
    <w:p w14:paraId="263EC7E5" w14:textId="77777777" w:rsidR="00FC781F" w:rsidRPr="00CB06A2" w:rsidRDefault="00FC781F" w:rsidP="007B5116">
      <w:pPr>
        <w:pStyle w:val="Prrafodelista"/>
        <w:numPr>
          <w:ilvl w:val="0"/>
          <w:numId w:val="52"/>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La solicitud presentada por la persona locataria;</w:t>
      </w:r>
    </w:p>
    <w:p w14:paraId="4518E7B6" w14:textId="75E4B40B" w:rsidR="00FC781F" w:rsidRPr="00CB06A2" w:rsidRDefault="00FC781F" w:rsidP="007B5116">
      <w:pPr>
        <w:pStyle w:val="Prrafodelista"/>
        <w:numPr>
          <w:ilvl w:val="0"/>
          <w:numId w:val="52"/>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 xml:space="preserve">La opinión emitida por </w:t>
      </w:r>
      <w:r w:rsidR="00887D0E" w:rsidRPr="00CB06A2">
        <w:rPr>
          <w:rFonts w:ascii="Poppins" w:eastAsia="Times New Roman" w:hAnsi="Poppins" w:cs="Poppins"/>
          <w:lang w:eastAsia="es-MX"/>
        </w:rPr>
        <w:t xml:space="preserve">la </w:t>
      </w:r>
      <w:r w:rsidR="00546A3C" w:rsidRPr="00CB06A2">
        <w:rPr>
          <w:rFonts w:ascii="Poppins" w:eastAsia="Times New Roman" w:hAnsi="Poppins" w:cs="Poppins"/>
          <w:lang w:eastAsia="es-MX"/>
        </w:rPr>
        <w:t>Persona Administradora</w:t>
      </w:r>
      <w:r w:rsidR="00887D0E" w:rsidRPr="00CB06A2">
        <w:rPr>
          <w:rFonts w:ascii="Poppins" w:eastAsia="Times New Roman" w:hAnsi="Poppins" w:cs="Poppins"/>
          <w:lang w:eastAsia="es-MX"/>
        </w:rPr>
        <w:t xml:space="preserve"> </w:t>
      </w:r>
      <w:r w:rsidRPr="00CB06A2">
        <w:rPr>
          <w:rFonts w:ascii="Poppins" w:eastAsia="Times New Roman" w:hAnsi="Poppins" w:cs="Poppins"/>
          <w:lang w:eastAsia="es-MX"/>
        </w:rPr>
        <w:t>del mercado correspondiente;</w:t>
      </w:r>
    </w:p>
    <w:p w14:paraId="0B0635E9" w14:textId="1AC1482F" w:rsidR="00FC781F" w:rsidRPr="00CB06A2" w:rsidRDefault="00FC781F" w:rsidP="007B5116">
      <w:pPr>
        <w:pStyle w:val="Prrafodelista"/>
        <w:numPr>
          <w:ilvl w:val="0"/>
          <w:numId w:val="52"/>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 xml:space="preserve">Copia del título de concesión o documento que acredite el derecho de uso del local o </w:t>
      </w:r>
      <w:r w:rsidR="00947877" w:rsidRPr="00CB06A2">
        <w:rPr>
          <w:rFonts w:ascii="Poppins" w:eastAsia="Times New Roman" w:hAnsi="Poppins" w:cs="Poppins"/>
          <w:lang w:eastAsia="es-MX"/>
        </w:rPr>
        <w:t>espacio</w:t>
      </w:r>
      <w:r w:rsidRPr="00CB06A2">
        <w:rPr>
          <w:rFonts w:ascii="Poppins" w:eastAsia="Times New Roman" w:hAnsi="Poppins" w:cs="Poppins"/>
          <w:lang w:eastAsia="es-MX"/>
        </w:rPr>
        <w:t>;</w:t>
      </w:r>
    </w:p>
    <w:p w14:paraId="62D07FCC" w14:textId="19E54148" w:rsidR="00FC781F" w:rsidRPr="00CB06A2" w:rsidRDefault="00FC781F" w:rsidP="007B5116">
      <w:pPr>
        <w:pStyle w:val="Prrafodelista"/>
        <w:numPr>
          <w:ilvl w:val="0"/>
          <w:numId w:val="52"/>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La documentación o información adicional que, en su caso, haya sido presentada por la persona solicitante para sustentar la petición; y</w:t>
      </w:r>
    </w:p>
    <w:p w14:paraId="544FE90B" w14:textId="5AF099AF" w:rsidR="00B5213F" w:rsidRPr="00CB06A2" w:rsidRDefault="00FC781F" w:rsidP="007B5116">
      <w:pPr>
        <w:pStyle w:val="Prrafodelista"/>
        <w:numPr>
          <w:ilvl w:val="0"/>
          <w:numId w:val="52"/>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Cualquier otro documento o actuación administrativa relacionada con la solicitud.</w:t>
      </w:r>
    </w:p>
    <w:p w14:paraId="5B44AEA2" w14:textId="3D29E76B" w:rsidR="00B5213F" w:rsidRPr="00CB06A2" w:rsidRDefault="00B5213F" w:rsidP="00B5213F">
      <w:pPr>
        <w:suppressAutoHyphens w:val="0"/>
        <w:spacing w:after="0"/>
        <w:jc w:val="both"/>
        <w:rPr>
          <w:rFonts w:ascii="Poppins" w:eastAsia="Times New Roman" w:hAnsi="Poppins" w:cs="Poppins"/>
          <w:lang w:eastAsia="es-MX"/>
        </w:rPr>
      </w:pPr>
    </w:p>
    <w:p w14:paraId="5E777253" w14:textId="158DC352" w:rsidR="00B5213F" w:rsidRPr="00CB06A2" w:rsidRDefault="00B5213F" w:rsidP="00B5213F">
      <w:pPr>
        <w:pStyle w:val="NormalWeb"/>
        <w:jc w:val="both"/>
        <w:rPr>
          <w:rFonts w:ascii="Poppins" w:hAnsi="Poppins" w:cs="Poppins"/>
          <w:sz w:val="22"/>
          <w:szCs w:val="22"/>
        </w:rPr>
      </w:pPr>
      <w:r w:rsidRPr="00CB06A2">
        <w:rPr>
          <w:rFonts w:ascii="Poppins" w:hAnsi="Poppins" w:cs="Poppins"/>
          <w:b/>
          <w:sz w:val="22"/>
          <w:szCs w:val="22"/>
        </w:rPr>
        <w:t xml:space="preserve">Artículo </w:t>
      </w:r>
      <w:r w:rsidR="00AB3935" w:rsidRPr="00CB06A2">
        <w:rPr>
          <w:rFonts w:ascii="Poppins" w:hAnsi="Poppins" w:cs="Poppins"/>
          <w:b/>
          <w:sz w:val="22"/>
          <w:szCs w:val="22"/>
        </w:rPr>
        <w:t>4</w:t>
      </w:r>
      <w:r w:rsidR="00E36D0B" w:rsidRPr="00CB06A2">
        <w:rPr>
          <w:rFonts w:ascii="Poppins" w:hAnsi="Poppins" w:cs="Poppins"/>
          <w:b/>
          <w:sz w:val="22"/>
          <w:szCs w:val="22"/>
        </w:rPr>
        <w:t>2</w:t>
      </w:r>
      <w:r w:rsidRPr="00CB06A2">
        <w:rPr>
          <w:rFonts w:ascii="Poppins" w:hAnsi="Poppins" w:cs="Poppins"/>
          <w:b/>
          <w:sz w:val="22"/>
          <w:szCs w:val="22"/>
        </w:rPr>
        <w:t>.</w:t>
      </w:r>
      <w:r w:rsidR="00AB3935" w:rsidRPr="00CB06A2">
        <w:rPr>
          <w:rFonts w:ascii="Poppins" w:hAnsi="Poppins" w:cs="Poppins"/>
          <w:b/>
          <w:sz w:val="22"/>
          <w:szCs w:val="22"/>
        </w:rPr>
        <w:t>-</w:t>
      </w:r>
      <w:r w:rsidRPr="00CB06A2">
        <w:rPr>
          <w:rFonts w:ascii="Poppins" w:hAnsi="Poppins" w:cs="Poppins"/>
          <w:sz w:val="22"/>
          <w:szCs w:val="22"/>
        </w:rPr>
        <w:t xml:space="preserve"> Para determinar la procedencia del cambio de giro solicitado, el </w:t>
      </w:r>
      <w:r w:rsidR="009E4E00" w:rsidRPr="00CB06A2">
        <w:rPr>
          <w:rFonts w:ascii="Poppins" w:hAnsi="Poppins" w:cs="Poppins"/>
          <w:sz w:val="22"/>
          <w:szCs w:val="22"/>
        </w:rPr>
        <w:t xml:space="preserve">Área Especializada en </w:t>
      </w:r>
      <w:r w:rsidR="00574C91" w:rsidRPr="00CB06A2">
        <w:rPr>
          <w:rFonts w:ascii="Poppins" w:hAnsi="Poppins" w:cs="Poppins"/>
          <w:sz w:val="22"/>
          <w:szCs w:val="22"/>
        </w:rPr>
        <w:t xml:space="preserve">Mercados Públicos </w:t>
      </w:r>
      <w:r w:rsidRPr="00CB06A2">
        <w:rPr>
          <w:rFonts w:ascii="Poppins" w:hAnsi="Poppins" w:cs="Poppins"/>
          <w:sz w:val="22"/>
          <w:szCs w:val="22"/>
        </w:rPr>
        <w:t>deberá considerar, entre otros, los siguientes aspectos:</w:t>
      </w:r>
    </w:p>
    <w:p w14:paraId="7958CF6B" w14:textId="77777777" w:rsidR="00B5213F" w:rsidRPr="00CB06A2" w:rsidRDefault="00B5213F" w:rsidP="007B5116">
      <w:pPr>
        <w:pStyle w:val="NormalWeb"/>
        <w:numPr>
          <w:ilvl w:val="0"/>
          <w:numId w:val="53"/>
        </w:numPr>
        <w:jc w:val="both"/>
        <w:rPr>
          <w:rFonts w:ascii="Poppins" w:hAnsi="Poppins" w:cs="Poppins"/>
          <w:sz w:val="22"/>
          <w:szCs w:val="22"/>
        </w:rPr>
      </w:pPr>
      <w:r w:rsidRPr="00CB06A2">
        <w:rPr>
          <w:rFonts w:ascii="Poppins" w:hAnsi="Poppins" w:cs="Poppins"/>
          <w:sz w:val="22"/>
          <w:szCs w:val="22"/>
        </w:rPr>
        <w:t>La compatibilidad del giro solicitado con el Manual de Operatividad del mercado correspondiente;</w:t>
      </w:r>
    </w:p>
    <w:p w14:paraId="7988A1B6" w14:textId="77777777" w:rsidR="00B5213F" w:rsidRPr="00CB06A2" w:rsidRDefault="00B5213F" w:rsidP="007B5116">
      <w:pPr>
        <w:pStyle w:val="NormalWeb"/>
        <w:numPr>
          <w:ilvl w:val="0"/>
          <w:numId w:val="53"/>
        </w:numPr>
        <w:jc w:val="both"/>
        <w:rPr>
          <w:rFonts w:ascii="Poppins" w:hAnsi="Poppins" w:cs="Poppins"/>
          <w:sz w:val="22"/>
          <w:szCs w:val="22"/>
        </w:rPr>
      </w:pPr>
      <w:r w:rsidRPr="00CB06A2">
        <w:rPr>
          <w:rFonts w:ascii="Poppins" w:hAnsi="Poppins" w:cs="Poppins"/>
          <w:sz w:val="22"/>
          <w:szCs w:val="22"/>
        </w:rPr>
        <w:t>La distribución de giros comerciales dentro del mercado;</w:t>
      </w:r>
    </w:p>
    <w:p w14:paraId="1DA2CD21" w14:textId="450EE322" w:rsidR="00B5213F" w:rsidRPr="00CB06A2" w:rsidRDefault="00B5213F" w:rsidP="007B5116">
      <w:pPr>
        <w:pStyle w:val="NormalWeb"/>
        <w:numPr>
          <w:ilvl w:val="0"/>
          <w:numId w:val="53"/>
        </w:numPr>
        <w:jc w:val="both"/>
        <w:rPr>
          <w:rFonts w:ascii="Poppins" w:hAnsi="Poppins" w:cs="Poppins"/>
          <w:sz w:val="22"/>
          <w:szCs w:val="22"/>
        </w:rPr>
      </w:pPr>
      <w:r w:rsidRPr="00CB06A2">
        <w:rPr>
          <w:rFonts w:ascii="Poppins" w:hAnsi="Poppins" w:cs="Poppins"/>
          <w:sz w:val="22"/>
          <w:szCs w:val="22"/>
        </w:rPr>
        <w:t xml:space="preserve">Las condiciones de funcionamiento, higiene y seguridad del local o </w:t>
      </w:r>
      <w:r w:rsidR="00947877" w:rsidRPr="00CB06A2">
        <w:rPr>
          <w:rFonts w:ascii="Poppins" w:hAnsi="Poppins" w:cs="Poppins"/>
          <w:sz w:val="22"/>
          <w:szCs w:val="22"/>
        </w:rPr>
        <w:t>espacio</w:t>
      </w:r>
      <w:r w:rsidRPr="00CB06A2">
        <w:rPr>
          <w:rFonts w:ascii="Poppins" w:hAnsi="Poppins" w:cs="Poppins"/>
          <w:sz w:val="22"/>
          <w:szCs w:val="22"/>
        </w:rPr>
        <w:t>; y</w:t>
      </w:r>
    </w:p>
    <w:p w14:paraId="5445A045" w14:textId="127F9A73" w:rsidR="00FC781F" w:rsidRPr="00CB06A2" w:rsidRDefault="00B5213F" w:rsidP="007B5116">
      <w:pPr>
        <w:pStyle w:val="NormalWeb"/>
        <w:numPr>
          <w:ilvl w:val="0"/>
          <w:numId w:val="53"/>
        </w:numPr>
        <w:jc w:val="both"/>
        <w:rPr>
          <w:rFonts w:ascii="Poppins" w:hAnsi="Poppins" w:cs="Poppins"/>
          <w:sz w:val="22"/>
          <w:szCs w:val="22"/>
        </w:rPr>
      </w:pPr>
      <w:r w:rsidRPr="00CB06A2">
        <w:rPr>
          <w:rFonts w:ascii="Poppins" w:hAnsi="Poppins" w:cs="Poppins"/>
          <w:sz w:val="22"/>
          <w:szCs w:val="22"/>
        </w:rPr>
        <w:t>El impacto que el cambio de giro pudiera tener en la organización y funcionamiento del mercado.</w:t>
      </w:r>
    </w:p>
    <w:p w14:paraId="2B502AA4" w14:textId="3A712CB6" w:rsidR="00870F4A" w:rsidRPr="00CB06A2" w:rsidRDefault="00FC781F" w:rsidP="00870F4A">
      <w:pPr>
        <w:spacing w:after="0"/>
        <w:jc w:val="both"/>
        <w:rPr>
          <w:rFonts w:ascii="Poppins" w:hAnsi="Poppins" w:cs="Poppins"/>
        </w:rPr>
      </w:pPr>
      <w:r w:rsidRPr="00CB06A2">
        <w:rPr>
          <w:rFonts w:ascii="Poppins" w:eastAsia="Times New Roman" w:hAnsi="Poppins" w:cs="Poppins"/>
          <w:b/>
          <w:bCs/>
          <w:lang w:eastAsia="es-MX"/>
        </w:rPr>
        <w:t>Artículo</w:t>
      </w:r>
      <w:r w:rsidR="00AB3935" w:rsidRPr="00CB06A2">
        <w:rPr>
          <w:rFonts w:ascii="Poppins" w:eastAsia="Times New Roman" w:hAnsi="Poppins" w:cs="Poppins"/>
          <w:b/>
          <w:bCs/>
          <w:lang w:eastAsia="es-MX"/>
        </w:rPr>
        <w:t xml:space="preserve"> 4</w:t>
      </w:r>
      <w:r w:rsidR="00E36D0B" w:rsidRPr="00CB06A2">
        <w:rPr>
          <w:rFonts w:ascii="Poppins" w:eastAsia="Times New Roman" w:hAnsi="Poppins" w:cs="Poppins"/>
          <w:b/>
          <w:bCs/>
          <w:lang w:eastAsia="es-MX"/>
        </w:rPr>
        <w:t>3</w:t>
      </w:r>
      <w:r w:rsidR="00AB3935" w:rsidRPr="00CB06A2">
        <w:rPr>
          <w:rFonts w:ascii="Poppins" w:eastAsia="Times New Roman" w:hAnsi="Poppins" w:cs="Poppins"/>
          <w:b/>
          <w:bCs/>
          <w:lang w:eastAsia="es-MX"/>
        </w:rPr>
        <w:t>.-</w:t>
      </w:r>
      <w:r w:rsidRPr="00CB06A2">
        <w:rPr>
          <w:rFonts w:ascii="Poppins" w:eastAsia="Times New Roman" w:hAnsi="Poppins" w:cs="Poppins"/>
          <w:lang w:eastAsia="es-MX"/>
        </w:rPr>
        <w:t xml:space="preserve"> </w:t>
      </w:r>
      <w:r w:rsidR="00870F4A" w:rsidRPr="00CB06A2">
        <w:rPr>
          <w:rFonts w:ascii="Poppins" w:hAnsi="Poppins" w:cs="Poppins"/>
        </w:rPr>
        <w:t xml:space="preserve">Con base en el análisis señalado en el artículo anterior, en un plazo no mayor a 10 días hábiles, el </w:t>
      </w:r>
      <w:r w:rsidR="009E4E00" w:rsidRPr="00CB06A2">
        <w:rPr>
          <w:rFonts w:ascii="Poppins" w:hAnsi="Poppins" w:cs="Poppins"/>
        </w:rPr>
        <w:t xml:space="preserve">Área Especializada en </w:t>
      </w:r>
      <w:r w:rsidR="00574C91" w:rsidRPr="00CB06A2">
        <w:rPr>
          <w:rFonts w:ascii="Poppins" w:hAnsi="Poppins" w:cs="Poppins"/>
        </w:rPr>
        <w:t xml:space="preserve">Mercados Públicos </w:t>
      </w:r>
      <w:r w:rsidR="00870F4A" w:rsidRPr="00CB06A2">
        <w:rPr>
          <w:rFonts w:ascii="Poppins" w:hAnsi="Poppins" w:cs="Poppins"/>
        </w:rPr>
        <w:t>deberá elaborar un proyecto de resolución debidamente fundado y motivado, en el que se proponga:</w:t>
      </w:r>
    </w:p>
    <w:p w14:paraId="5A73D2E4" w14:textId="77777777" w:rsidR="00870F4A" w:rsidRPr="00CB06A2" w:rsidRDefault="00870F4A" w:rsidP="00870F4A">
      <w:pPr>
        <w:pStyle w:val="Prrafodelista"/>
        <w:numPr>
          <w:ilvl w:val="0"/>
          <w:numId w:val="70"/>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Autorizar el cambio de giro; o</w:t>
      </w:r>
    </w:p>
    <w:p w14:paraId="3D809AAA" w14:textId="3D257611" w:rsidR="00870F4A" w:rsidRPr="00CB06A2" w:rsidRDefault="00870F4A" w:rsidP="00870F4A">
      <w:pPr>
        <w:pStyle w:val="Prrafodelista"/>
        <w:numPr>
          <w:ilvl w:val="0"/>
          <w:numId w:val="70"/>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Negar el cambio.</w:t>
      </w:r>
    </w:p>
    <w:p w14:paraId="22D11C2D" w14:textId="77777777" w:rsidR="00870F4A" w:rsidRPr="00CB06A2" w:rsidRDefault="00870F4A" w:rsidP="00870F4A">
      <w:pPr>
        <w:suppressAutoHyphens w:val="0"/>
        <w:spacing w:after="0"/>
        <w:jc w:val="both"/>
        <w:rPr>
          <w:rFonts w:ascii="Poppins" w:eastAsia="Times New Roman" w:hAnsi="Poppins" w:cs="Poppins"/>
          <w:lang w:eastAsia="es-MX"/>
        </w:rPr>
      </w:pPr>
    </w:p>
    <w:p w14:paraId="09BA315F" w14:textId="354EF295" w:rsidR="00870F4A" w:rsidRPr="00CB06A2" w:rsidRDefault="00870F4A" w:rsidP="00870F4A">
      <w:p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 xml:space="preserve">Dicho proyecto </w:t>
      </w:r>
      <w:r w:rsidR="007E5892" w:rsidRPr="00CB06A2">
        <w:rPr>
          <w:rFonts w:ascii="Poppins" w:eastAsia="Times New Roman" w:hAnsi="Poppins" w:cs="Poppins"/>
          <w:lang w:eastAsia="es-MX"/>
        </w:rPr>
        <w:t xml:space="preserve">y el expediente respectivo, </w:t>
      </w:r>
      <w:r w:rsidRPr="00CB06A2">
        <w:rPr>
          <w:rFonts w:ascii="Poppins" w:eastAsia="Times New Roman" w:hAnsi="Poppins" w:cs="Poppins"/>
          <w:lang w:eastAsia="es-MX"/>
        </w:rPr>
        <w:t>deberá</w:t>
      </w:r>
      <w:r w:rsidR="007E5892" w:rsidRPr="00CB06A2">
        <w:rPr>
          <w:rFonts w:ascii="Poppins" w:eastAsia="Times New Roman" w:hAnsi="Poppins" w:cs="Poppins"/>
          <w:lang w:eastAsia="es-MX"/>
        </w:rPr>
        <w:t>n</w:t>
      </w:r>
      <w:r w:rsidRPr="00CB06A2">
        <w:rPr>
          <w:rFonts w:ascii="Poppins" w:eastAsia="Times New Roman" w:hAnsi="Poppins" w:cs="Poppins"/>
          <w:lang w:eastAsia="es-MX"/>
        </w:rPr>
        <w:t xml:space="preserve"> remitirse al </w:t>
      </w:r>
      <w:r w:rsidR="00323894" w:rsidRPr="00CB06A2">
        <w:rPr>
          <w:rFonts w:ascii="Poppins" w:eastAsia="Times New Roman" w:hAnsi="Poppins" w:cs="Poppins"/>
          <w:lang w:eastAsia="es-MX"/>
        </w:rPr>
        <w:t>Área de Supervisión del Servicio Público de Mercados</w:t>
      </w:r>
      <w:r w:rsidRPr="00CB06A2">
        <w:rPr>
          <w:rFonts w:ascii="Poppins" w:eastAsia="Times New Roman" w:hAnsi="Poppins" w:cs="Poppins"/>
          <w:lang w:eastAsia="es-MX"/>
        </w:rPr>
        <w:t>, la cual, con base en el expediente integrado, emitirá la resolución definitiva que corresponda</w:t>
      </w:r>
      <w:r w:rsidR="007E5892" w:rsidRPr="00CB06A2">
        <w:rPr>
          <w:rFonts w:ascii="Poppins" w:eastAsia="Times New Roman" w:hAnsi="Poppins" w:cs="Poppins"/>
          <w:lang w:eastAsia="es-MX"/>
        </w:rPr>
        <w:t>, en un plazo no mayor a 10 días hábiles contados a partir de la recepción del expediente</w:t>
      </w:r>
      <w:r w:rsidRPr="00CB06A2">
        <w:rPr>
          <w:rFonts w:ascii="Poppins" w:eastAsia="Times New Roman" w:hAnsi="Poppins" w:cs="Poppins"/>
          <w:lang w:eastAsia="es-MX"/>
        </w:rPr>
        <w:t>.</w:t>
      </w:r>
    </w:p>
    <w:p w14:paraId="6A76FFF9" w14:textId="77777777" w:rsidR="00870F4A" w:rsidRPr="00CB06A2" w:rsidRDefault="00870F4A" w:rsidP="00870F4A">
      <w:pPr>
        <w:suppressAutoHyphens w:val="0"/>
        <w:spacing w:after="0"/>
        <w:jc w:val="both"/>
        <w:rPr>
          <w:rFonts w:ascii="Poppins" w:eastAsia="Times New Roman" w:hAnsi="Poppins" w:cs="Poppins"/>
          <w:lang w:eastAsia="es-MX"/>
        </w:rPr>
      </w:pPr>
    </w:p>
    <w:p w14:paraId="4704B32C" w14:textId="612F30FB" w:rsidR="00870F4A" w:rsidRPr="00CB06A2" w:rsidRDefault="00870F4A" w:rsidP="00870F4A">
      <w:p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La resolución deberá ser debidamente fundada y motivada y será notificada a la persona solicitante.</w:t>
      </w:r>
    </w:p>
    <w:p w14:paraId="78BAADE1" w14:textId="1A5A7887" w:rsidR="00B5213F" w:rsidRPr="00CB06A2" w:rsidRDefault="00B5213F" w:rsidP="00870F4A">
      <w:pPr>
        <w:suppressAutoHyphens w:val="0"/>
        <w:spacing w:after="0"/>
        <w:jc w:val="both"/>
        <w:rPr>
          <w:rFonts w:ascii="Poppins" w:eastAsia="Times New Roman" w:hAnsi="Poppins" w:cs="Poppins"/>
          <w:lang w:eastAsia="es-MX"/>
        </w:rPr>
      </w:pPr>
    </w:p>
    <w:p w14:paraId="1DC2FAD6" w14:textId="332C06DD" w:rsidR="000C10F4" w:rsidRPr="00CB06A2" w:rsidRDefault="000C10F4" w:rsidP="00380DE8">
      <w:pPr>
        <w:suppressAutoHyphens w:val="0"/>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AB3935" w:rsidRPr="00CB06A2">
        <w:rPr>
          <w:rFonts w:ascii="Poppins" w:eastAsia="Times New Roman" w:hAnsi="Poppins" w:cs="Poppins"/>
          <w:b/>
          <w:bCs/>
          <w:lang w:eastAsia="es-MX"/>
        </w:rPr>
        <w:t>4</w:t>
      </w:r>
      <w:r w:rsidR="00E36D0B" w:rsidRPr="00CB06A2">
        <w:rPr>
          <w:rFonts w:ascii="Poppins" w:eastAsia="Times New Roman" w:hAnsi="Poppins" w:cs="Poppins"/>
          <w:b/>
          <w:bCs/>
          <w:lang w:eastAsia="es-MX"/>
        </w:rPr>
        <w:t>4</w:t>
      </w:r>
      <w:r w:rsidR="00AB3935" w:rsidRPr="00CB06A2">
        <w:rPr>
          <w:rFonts w:ascii="Poppins" w:eastAsia="Times New Roman" w:hAnsi="Poppins" w:cs="Poppins"/>
          <w:b/>
          <w:bCs/>
          <w:lang w:eastAsia="es-MX"/>
        </w:rPr>
        <w:t>.-</w:t>
      </w:r>
      <w:r w:rsidRPr="00CB06A2">
        <w:rPr>
          <w:rFonts w:ascii="Poppins" w:eastAsia="Times New Roman" w:hAnsi="Poppins" w:cs="Poppins"/>
          <w:lang w:eastAsia="es-MX"/>
        </w:rPr>
        <w:t xml:space="preserve"> Las personas </w:t>
      </w:r>
      <w:r w:rsidR="00AA570B" w:rsidRPr="00CB06A2">
        <w:rPr>
          <w:rFonts w:ascii="Poppins" w:eastAsia="Times New Roman" w:hAnsi="Poppins" w:cs="Poppins"/>
          <w:lang w:eastAsia="es-MX"/>
        </w:rPr>
        <w:t>locatarias</w:t>
      </w:r>
      <w:r w:rsidRPr="00CB06A2">
        <w:rPr>
          <w:rFonts w:ascii="Poppins" w:eastAsia="Times New Roman" w:hAnsi="Poppins" w:cs="Poppins"/>
          <w:lang w:eastAsia="es-MX"/>
        </w:rPr>
        <w:t xml:space="preserve"> de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 xml:space="preserve">municipales que deseen realizar mejoras, construcciones, remodelaciones, o modificaciones en </w:t>
      </w:r>
      <w:r w:rsidR="00E2361C" w:rsidRPr="00CB06A2">
        <w:rPr>
          <w:rFonts w:ascii="Poppins" w:eastAsia="Times New Roman" w:hAnsi="Poppins" w:cs="Poppins"/>
          <w:lang w:eastAsia="es-MX"/>
        </w:rPr>
        <w:t>el local que tienen concesionado,</w:t>
      </w:r>
      <w:r w:rsidRPr="00CB06A2">
        <w:rPr>
          <w:rFonts w:ascii="Poppins" w:eastAsia="Times New Roman" w:hAnsi="Poppins" w:cs="Poppins"/>
          <w:lang w:eastAsia="es-MX"/>
        </w:rPr>
        <w:t xml:space="preserve"> deberán solicitar autorización previa al </w:t>
      </w:r>
      <w:r w:rsidR="009E4E00" w:rsidRPr="00CB06A2">
        <w:rPr>
          <w:rFonts w:ascii="Poppins" w:eastAsia="Times New Roman" w:hAnsi="Poppins" w:cs="Poppins"/>
          <w:lang w:eastAsia="es-MX"/>
        </w:rPr>
        <w:t>Área Especializada en Mercados Públicos</w:t>
      </w:r>
      <w:r w:rsidR="00E2361C" w:rsidRPr="00CB06A2">
        <w:rPr>
          <w:rFonts w:ascii="Poppins" w:eastAsia="Times New Roman" w:hAnsi="Poppins" w:cs="Poppins"/>
          <w:lang w:eastAsia="es-MX"/>
        </w:rPr>
        <w:t>.</w:t>
      </w:r>
    </w:p>
    <w:p w14:paraId="5C1DA53A" w14:textId="04D79F57" w:rsidR="000C10F4" w:rsidRPr="00CB06A2" w:rsidRDefault="000C10F4" w:rsidP="00380DE8">
      <w:pPr>
        <w:suppressAutoHyphens w:val="0"/>
        <w:jc w:val="both"/>
        <w:rPr>
          <w:rFonts w:ascii="Poppins" w:eastAsia="Times New Roman" w:hAnsi="Poppins" w:cs="Poppins"/>
          <w:lang w:eastAsia="es-MX"/>
        </w:rPr>
      </w:pPr>
      <w:r w:rsidRPr="00CB06A2">
        <w:rPr>
          <w:rFonts w:ascii="Poppins" w:eastAsia="Times New Roman" w:hAnsi="Poppins" w:cs="Poppins"/>
          <w:lang w:eastAsia="es-MX"/>
        </w:rPr>
        <w:t xml:space="preserve">Las obras deberán iniciarse únicamente después de recibir la autorización por escrito y deberán ejecutarse respetando las condiciones aprobadas, bajo la supervisión del área especializada y </w:t>
      </w:r>
      <w:r w:rsidR="005E47CF" w:rsidRPr="00CB06A2">
        <w:rPr>
          <w:rFonts w:ascii="Poppins" w:eastAsia="Times New Roman" w:hAnsi="Poppins" w:cs="Poppins"/>
          <w:lang w:eastAsia="es-MX"/>
        </w:rPr>
        <w:t>la Persona Administradora</w:t>
      </w:r>
      <w:r w:rsidRPr="00CB06A2">
        <w:rPr>
          <w:rFonts w:ascii="Poppins" w:eastAsia="Times New Roman" w:hAnsi="Poppins" w:cs="Poppins"/>
          <w:lang w:eastAsia="es-MX"/>
        </w:rPr>
        <w:t>.</w:t>
      </w:r>
    </w:p>
    <w:p w14:paraId="0ABD04F3" w14:textId="63CDB757" w:rsidR="00B14211" w:rsidRPr="00CB06A2" w:rsidRDefault="000C10F4" w:rsidP="00380DE8">
      <w:pPr>
        <w:suppressAutoHyphens w:val="0"/>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AB3935" w:rsidRPr="00CB06A2">
        <w:rPr>
          <w:rFonts w:ascii="Poppins" w:eastAsia="Times New Roman" w:hAnsi="Poppins" w:cs="Poppins"/>
          <w:b/>
          <w:bCs/>
          <w:lang w:eastAsia="es-MX"/>
        </w:rPr>
        <w:t>4</w:t>
      </w:r>
      <w:r w:rsidR="00E36D0B" w:rsidRPr="00CB06A2">
        <w:rPr>
          <w:rFonts w:ascii="Poppins" w:eastAsia="Times New Roman" w:hAnsi="Poppins" w:cs="Poppins"/>
          <w:b/>
          <w:bCs/>
          <w:lang w:eastAsia="es-MX"/>
        </w:rPr>
        <w:t>5</w:t>
      </w:r>
      <w:r w:rsidRPr="00CB06A2">
        <w:rPr>
          <w:rFonts w:ascii="Poppins" w:eastAsia="Times New Roman" w:hAnsi="Poppins" w:cs="Poppins"/>
          <w:b/>
          <w:bCs/>
          <w:lang w:eastAsia="es-MX"/>
        </w:rPr>
        <w:t>.</w:t>
      </w:r>
      <w:r w:rsidR="00AB3935" w:rsidRPr="00CB06A2">
        <w:rPr>
          <w:rFonts w:ascii="Poppins" w:eastAsia="Times New Roman" w:hAnsi="Poppins" w:cs="Poppins"/>
          <w:b/>
          <w:bCs/>
          <w:lang w:eastAsia="es-MX"/>
        </w:rPr>
        <w:t>-</w:t>
      </w:r>
      <w:r w:rsidRPr="00CB06A2">
        <w:rPr>
          <w:rFonts w:ascii="Poppins" w:eastAsia="Times New Roman" w:hAnsi="Poppins" w:cs="Poppins"/>
          <w:lang w:eastAsia="es-MX"/>
        </w:rPr>
        <w:t xml:space="preserve"> La </w:t>
      </w:r>
      <w:r w:rsidR="00546A3C" w:rsidRPr="00CB06A2">
        <w:rPr>
          <w:rFonts w:ascii="Poppins" w:eastAsia="Times New Roman" w:hAnsi="Poppins" w:cs="Poppins"/>
          <w:lang w:eastAsia="es-MX"/>
        </w:rPr>
        <w:t xml:space="preserve">Persona Locataria </w:t>
      </w:r>
      <w:r w:rsidRPr="00CB06A2">
        <w:rPr>
          <w:rFonts w:ascii="Poppins" w:eastAsia="Times New Roman" w:hAnsi="Poppins" w:cs="Poppins"/>
          <w:lang w:eastAsia="es-MX"/>
        </w:rPr>
        <w:t xml:space="preserve">interesada en obtener una autorización para realizar mejoras, construcciones, remodelaciones o modificaciones en sus locales, deberá presentar su solicitud por escrito, ante </w:t>
      </w:r>
      <w:r w:rsidR="00887D0E" w:rsidRPr="00CB06A2">
        <w:rPr>
          <w:rFonts w:ascii="Poppins" w:eastAsia="Times New Roman" w:hAnsi="Poppins" w:cs="Poppins"/>
          <w:lang w:eastAsia="es-MX"/>
        </w:rPr>
        <w:t xml:space="preserve">la </w:t>
      </w:r>
      <w:r w:rsidR="00546A3C" w:rsidRPr="00CB06A2">
        <w:rPr>
          <w:rFonts w:ascii="Poppins" w:eastAsia="Times New Roman" w:hAnsi="Poppins" w:cs="Poppins"/>
          <w:lang w:eastAsia="es-MX"/>
        </w:rPr>
        <w:t>Persona Administradora</w:t>
      </w:r>
      <w:r w:rsidR="00887D0E" w:rsidRPr="00CB06A2">
        <w:rPr>
          <w:rFonts w:ascii="Poppins" w:eastAsia="Times New Roman" w:hAnsi="Poppins" w:cs="Poppins"/>
          <w:lang w:eastAsia="es-MX"/>
        </w:rPr>
        <w:t xml:space="preserve"> </w:t>
      </w:r>
      <w:r w:rsidR="00E2361C" w:rsidRPr="00CB06A2">
        <w:rPr>
          <w:rFonts w:ascii="Poppins" w:eastAsia="Times New Roman" w:hAnsi="Poppins" w:cs="Poppins"/>
          <w:lang w:eastAsia="es-MX"/>
        </w:rPr>
        <w:t>del mercado correspondiente</w:t>
      </w:r>
      <w:r w:rsidRPr="00CB06A2">
        <w:rPr>
          <w:rFonts w:ascii="Poppins" w:eastAsia="Times New Roman" w:hAnsi="Poppins" w:cs="Poppins"/>
          <w:lang w:eastAsia="es-MX"/>
        </w:rPr>
        <w:t>, indicando las modificaciones a realizar, acompañada de planos y especificaciones técnicas de</w:t>
      </w:r>
      <w:r w:rsidR="00E2361C" w:rsidRPr="00CB06A2">
        <w:rPr>
          <w:rFonts w:ascii="Poppins" w:eastAsia="Times New Roman" w:hAnsi="Poppins" w:cs="Poppins"/>
          <w:lang w:eastAsia="es-MX"/>
        </w:rPr>
        <w:t xml:space="preserve"> las modificaciones a realizar. </w:t>
      </w:r>
    </w:p>
    <w:p w14:paraId="56D19D7E" w14:textId="50CEE678" w:rsidR="000C10F4" w:rsidRPr="00CB06A2" w:rsidRDefault="00B14211" w:rsidP="00380DE8">
      <w:pPr>
        <w:suppressAutoHyphens w:val="0"/>
        <w:jc w:val="both"/>
        <w:rPr>
          <w:rFonts w:ascii="Poppins" w:eastAsia="Times New Roman" w:hAnsi="Poppins" w:cs="Poppins"/>
          <w:lang w:eastAsia="es-MX"/>
        </w:rPr>
      </w:pPr>
      <w:r w:rsidRPr="00CB06A2">
        <w:rPr>
          <w:rFonts w:ascii="Poppins" w:eastAsia="Times New Roman" w:hAnsi="Poppins" w:cs="Poppins"/>
          <w:lang w:eastAsia="es-MX"/>
        </w:rPr>
        <w:t>La persona administradora</w:t>
      </w:r>
      <w:r w:rsidR="001D172E" w:rsidRPr="00CB06A2">
        <w:rPr>
          <w:rFonts w:ascii="Poppins" w:eastAsia="Times New Roman" w:hAnsi="Poppins" w:cs="Poppins"/>
          <w:lang w:eastAsia="es-MX"/>
        </w:rPr>
        <w:t xml:space="preserve">, en un plazo no mayor de diez días hábiles, </w:t>
      </w:r>
      <w:r w:rsidRPr="00CB06A2">
        <w:rPr>
          <w:rFonts w:ascii="Poppins" w:eastAsia="Times New Roman" w:hAnsi="Poppins" w:cs="Poppins"/>
          <w:lang w:eastAsia="es-MX"/>
        </w:rPr>
        <w:t>remitirá la solicitud al Área Especializada en Mercados Públicos, la cual integrará el expediente y verificará el cumplimiento de las disposiciones en materia de seguridad, sanidad, accesibilidad y compatibilidad con la estructura del mercado y los espacios colindantes.</w:t>
      </w:r>
    </w:p>
    <w:p w14:paraId="1796126A" w14:textId="734D3B1B" w:rsidR="00B14211" w:rsidRPr="00CB06A2" w:rsidRDefault="00B14211" w:rsidP="00B14211">
      <w:pPr>
        <w:suppressAutoHyphens w:val="0"/>
        <w:jc w:val="both"/>
        <w:rPr>
          <w:rFonts w:ascii="Poppins" w:eastAsia="Times New Roman" w:hAnsi="Poppins" w:cs="Poppins"/>
          <w:lang w:eastAsia="es-MX"/>
        </w:rPr>
      </w:pPr>
      <w:r w:rsidRPr="00CB06A2">
        <w:rPr>
          <w:rFonts w:ascii="Poppins" w:eastAsia="Times New Roman" w:hAnsi="Poppins" w:cs="Poppins"/>
          <w:lang w:eastAsia="es-MX"/>
        </w:rPr>
        <w:t>Para tal efecto, el Área Especializada podrá realizar visitas de inspección al local o espacio, a fin de verificar su viabilidad y condiciones, mismas que deberán documentarse para los efectos legales conducentes.</w:t>
      </w:r>
    </w:p>
    <w:p w14:paraId="27750BCC" w14:textId="3BF70D92" w:rsidR="00B14211" w:rsidRPr="00CB06A2" w:rsidRDefault="00B14211" w:rsidP="00B14211">
      <w:p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Concluido el análisis, el Área Especializada</w:t>
      </w:r>
      <w:r w:rsidR="001D172E" w:rsidRPr="00CB06A2">
        <w:rPr>
          <w:rFonts w:ascii="Poppins" w:eastAsia="Times New Roman" w:hAnsi="Poppins" w:cs="Poppins"/>
          <w:lang w:eastAsia="es-MX"/>
        </w:rPr>
        <w:t xml:space="preserve">, en un plazo que no exceda de 30 días hábiles contados a partir de la recepción de la solicitud por parte de la persona administradora del </w:t>
      </w:r>
      <w:r w:rsidR="007C2110" w:rsidRPr="00CB06A2">
        <w:rPr>
          <w:rFonts w:ascii="Poppins" w:eastAsia="Times New Roman" w:hAnsi="Poppins" w:cs="Poppins"/>
          <w:lang w:eastAsia="es-MX"/>
        </w:rPr>
        <w:t>mercado, elaborará</w:t>
      </w:r>
      <w:r w:rsidRPr="00CB06A2">
        <w:rPr>
          <w:rFonts w:ascii="Poppins" w:eastAsia="Times New Roman" w:hAnsi="Poppins" w:cs="Poppins"/>
          <w:lang w:eastAsia="es-MX"/>
        </w:rPr>
        <w:t xml:space="preserve"> el dictamen técnico correspondiente y lo remitirá al Área de Supervisión del Servicio Público de Mercados para la emisión de la resolución que en derecho proceda</w:t>
      </w:r>
      <w:r w:rsidR="001D172E" w:rsidRPr="00CB06A2">
        <w:rPr>
          <w:rFonts w:ascii="Poppins" w:eastAsia="Times New Roman" w:hAnsi="Poppins" w:cs="Poppins"/>
          <w:lang w:eastAsia="es-MX"/>
        </w:rPr>
        <w:t>, en un término que no debe exceder de 10 días hábiles</w:t>
      </w:r>
      <w:r w:rsidRPr="00CB06A2">
        <w:rPr>
          <w:rFonts w:ascii="Poppins" w:eastAsia="Times New Roman" w:hAnsi="Poppins" w:cs="Poppins"/>
          <w:lang w:eastAsia="es-MX"/>
        </w:rPr>
        <w:t>.</w:t>
      </w:r>
    </w:p>
    <w:p w14:paraId="394F45D0" w14:textId="77777777" w:rsidR="00B14211" w:rsidRPr="00CB06A2" w:rsidRDefault="00B14211" w:rsidP="00B14211">
      <w:pPr>
        <w:suppressAutoHyphens w:val="0"/>
        <w:spacing w:after="0"/>
        <w:jc w:val="both"/>
        <w:rPr>
          <w:rFonts w:ascii="Poppins" w:eastAsia="Times New Roman" w:hAnsi="Poppins" w:cs="Poppins"/>
          <w:lang w:eastAsia="es-MX"/>
        </w:rPr>
      </w:pPr>
    </w:p>
    <w:p w14:paraId="50524C01" w14:textId="77777777" w:rsidR="00B14211" w:rsidRPr="00CB06A2" w:rsidRDefault="00B14211" w:rsidP="00B14211">
      <w:p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La resolución deberá estar debidamente fundada y motivada y podrá autorizar el proyecto en los términos solicitados, establecer modificaciones o condicionantes, o bien, negar la autorización, indicando en este último caso las razones que sustenten dicha determinación.</w:t>
      </w:r>
    </w:p>
    <w:p w14:paraId="437AE53B" w14:textId="77777777" w:rsidR="00B14211" w:rsidRPr="00CB06A2" w:rsidRDefault="00B14211" w:rsidP="00B14211">
      <w:pPr>
        <w:suppressAutoHyphens w:val="0"/>
        <w:spacing w:after="0"/>
        <w:jc w:val="both"/>
        <w:rPr>
          <w:rFonts w:ascii="Poppins" w:eastAsia="Times New Roman" w:hAnsi="Poppins" w:cs="Poppins"/>
          <w:lang w:eastAsia="es-MX"/>
        </w:rPr>
      </w:pPr>
    </w:p>
    <w:p w14:paraId="777FA27A" w14:textId="507BBDCF" w:rsidR="00B14211" w:rsidRPr="00CB06A2" w:rsidRDefault="00B14211" w:rsidP="00B14211">
      <w:pPr>
        <w:suppressAutoHyphens w:val="0"/>
        <w:spacing w:after="0"/>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E36D0B" w:rsidRPr="00CB06A2">
        <w:rPr>
          <w:rFonts w:ascii="Poppins" w:eastAsia="Times New Roman" w:hAnsi="Poppins" w:cs="Poppins"/>
          <w:b/>
          <w:bCs/>
          <w:lang w:eastAsia="es-MX"/>
        </w:rPr>
        <w:t>46</w:t>
      </w:r>
      <w:r w:rsidRPr="00CB06A2">
        <w:rPr>
          <w:rFonts w:ascii="Poppins" w:eastAsia="Times New Roman" w:hAnsi="Poppins" w:cs="Poppins"/>
          <w:b/>
          <w:bCs/>
          <w:lang w:eastAsia="es-MX"/>
        </w:rPr>
        <w:t>.</w:t>
      </w:r>
      <w:r w:rsidR="00E36D0B" w:rsidRPr="00CB06A2">
        <w:rPr>
          <w:rFonts w:ascii="Poppins" w:eastAsia="Times New Roman" w:hAnsi="Poppins" w:cs="Poppins"/>
          <w:b/>
          <w:bCs/>
          <w:lang w:eastAsia="es-MX"/>
        </w:rPr>
        <w:t>-</w:t>
      </w:r>
      <w:r w:rsidRPr="00CB06A2">
        <w:rPr>
          <w:rFonts w:ascii="Poppins" w:eastAsia="Times New Roman" w:hAnsi="Poppins" w:cs="Poppins"/>
          <w:b/>
          <w:bCs/>
          <w:lang w:eastAsia="es-MX"/>
        </w:rPr>
        <w:t xml:space="preserve"> </w:t>
      </w:r>
      <w:r w:rsidRPr="00CB06A2">
        <w:rPr>
          <w:rFonts w:ascii="Poppins" w:eastAsia="Times New Roman" w:hAnsi="Poppins" w:cs="Poppins"/>
          <w:lang w:eastAsia="es-MX"/>
        </w:rPr>
        <w:t xml:space="preserve">El Área Especializada en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será responsable de vigilar la ejecución de las obras autorizadas, a efecto de verificar que se realicen conforme a los términos, condiciones y especificaciones establecidas en la resolución correspondiente.</w:t>
      </w:r>
    </w:p>
    <w:p w14:paraId="15ABCCEE" w14:textId="77777777" w:rsidR="00B14211" w:rsidRPr="00CB06A2" w:rsidRDefault="00B14211" w:rsidP="00B14211">
      <w:pPr>
        <w:suppressAutoHyphens w:val="0"/>
        <w:spacing w:after="0"/>
        <w:jc w:val="both"/>
        <w:rPr>
          <w:rFonts w:ascii="Poppins" w:eastAsia="Times New Roman" w:hAnsi="Poppins" w:cs="Poppins"/>
          <w:lang w:eastAsia="es-MX"/>
        </w:rPr>
      </w:pPr>
    </w:p>
    <w:p w14:paraId="3AF5A302" w14:textId="67E9429B" w:rsidR="000C77C4" w:rsidRPr="00CB06A2" w:rsidRDefault="000C77C4" w:rsidP="00B14211">
      <w:p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Para la vigilancia de la ejecución de las obras autorizadas, el Área Especializada en Mercados Públicos podrá solicitar la colaboración de la Dirección de Desarrollo Urbano, en el ámbito de sus respectivas competencias.</w:t>
      </w:r>
    </w:p>
    <w:p w14:paraId="52A69333" w14:textId="77777777" w:rsidR="000C77C4" w:rsidRPr="00CB06A2" w:rsidRDefault="000C77C4" w:rsidP="00B14211">
      <w:pPr>
        <w:suppressAutoHyphens w:val="0"/>
        <w:spacing w:after="0"/>
        <w:jc w:val="both"/>
        <w:rPr>
          <w:rFonts w:ascii="Poppins" w:eastAsia="Times New Roman" w:hAnsi="Poppins" w:cs="Poppins"/>
          <w:lang w:eastAsia="es-MX"/>
        </w:rPr>
      </w:pPr>
    </w:p>
    <w:p w14:paraId="7689225F" w14:textId="0EED9519" w:rsidR="00B14211" w:rsidRPr="00CB06A2" w:rsidRDefault="00B14211" w:rsidP="00B14211">
      <w:p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Durante la ejecución de los trabajos, el Área Especializada</w:t>
      </w:r>
      <w:r w:rsidR="00E36D0B" w:rsidRPr="00CB06A2">
        <w:rPr>
          <w:rFonts w:ascii="Poppins" w:eastAsia="Times New Roman" w:hAnsi="Poppins" w:cs="Poppins"/>
          <w:lang w:eastAsia="es-MX"/>
        </w:rPr>
        <w:t xml:space="preserve"> en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podrá dictar las medidas administrativas necesarias para garantizar la seguridad de las personas, la integridad del inmueble y la adecuada operación del mercado.</w:t>
      </w:r>
    </w:p>
    <w:p w14:paraId="6CE0DDD8" w14:textId="77777777" w:rsidR="00B14211" w:rsidRPr="00CB06A2" w:rsidRDefault="00B14211" w:rsidP="00B14211">
      <w:pPr>
        <w:suppressAutoHyphens w:val="0"/>
        <w:spacing w:after="0"/>
        <w:jc w:val="both"/>
        <w:rPr>
          <w:rFonts w:ascii="Poppins" w:eastAsia="Times New Roman" w:hAnsi="Poppins" w:cs="Poppins"/>
          <w:lang w:eastAsia="es-MX"/>
        </w:rPr>
      </w:pPr>
    </w:p>
    <w:p w14:paraId="05F880B0" w14:textId="0B56DAA2" w:rsidR="00B14211" w:rsidRPr="00CB06A2" w:rsidRDefault="00B14211" w:rsidP="00B14211">
      <w:p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En caso de incumplimiento a las condiciones autorizadas, el Área Especializada podrá ordenar la suspensión de los trabajos y, en su caso, proponer al Área de Supervisión</w:t>
      </w:r>
      <w:r w:rsidR="00701819" w:rsidRPr="00CB06A2">
        <w:rPr>
          <w:rFonts w:ascii="Poppins" w:eastAsia="Times New Roman" w:hAnsi="Poppins" w:cs="Poppins"/>
          <w:lang w:eastAsia="es-MX"/>
        </w:rPr>
        <w:t xml:space="preserve"> del Servicio Público de Mercados</w:t>
      </w:r>
      <w:r w:rsidRPr="00CB06A2">
        <w:rPr>
          <w:rFonts w:ascii="Poppins" w:eastAsia="Times New Roman" w:hAnsi="Poppins" w:cs="Poppins"/>
          <w:lang w:eastAsia="es-MX"/>
        </w:rPr>
        <w:t xml:space="preserve"> la cancelación de la autorización, sin perjuicio de iniciar los procedimientos administrativos correspondientes para la imposición de las sanciones que resulten procedentes.</w:t>
      </w:r>
    </w:p>
    <w:p w14:paraId="11AEA813" w14:textId="77777777" w:rsidR="001D172E" w:rsidRPr="00CB06A2" w:rsidRDefault="001D172E" w:rsidP="00B14211">
      <w:pPr>
        <w:suppressAutoHyphens w:val="0"/>
        <w:spacing w:after="0"/>
        <w:jc w:val="both"/>
        <w:rPr>
          <w:rFonts w:ascii="Poppins" w:eastAsia="Times New Roman" w:hAnsi="Poppins" w:cs="Poppins"/>
          <w:lang w:eastAsia="es-MX"/>
        </w:rPr>
      </w:pPr>
    </w:p>
    <w:p w14:paraId="696E4D86" w14:textId="2B0E6C92" w:rsidR="001D172E" w:rsidRPr="00CB06A2" w:rsidRDefault="001D172E" w:rsidP="00B14211">
      <w:p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 xml:space="preserve">Terminados los trabajos de conformidad a las disposiciones de la autorización, el </w:t>
      </w:r>
      <w:r w:rsidR="00E36D0B" w:rsidRPr="00CB06A2">
        <w:rPr>
          <w:rFonts w:ascii="Poppins" w:eastAsia="Times New Roman" w:hAnsi="Poppins" w:cs="Poppins"/>
          <w:lang w:eastAsia="es-MX"/>
        </w:rPr>
        <w:t xml:space="preserve">Área Especializada en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emitirá la liberación de los trabajos levantando el acta administrativa correspondiente.</w:t>
      </w:r>
    </w:p>
    <w:p w14:paraId="76A50D68" w14:textId="77777777" w:rsidR="001D172E" w:rsidRPr="00CB06A2" w:rsidRDefault="001D172E" w:rsidP="00B14211">
      <w:pPr>
        <w:suppressAutoHyphens w:val="0"/>
        <w:spacing w:after="0"/>
        <w:jc w:val="both"/>
        <w:rPr>
          <w:rFonts w:ascii="Poppins" w:eastAsia="Times New Roman" w:hAnsi="Poppins" w:cs="Poppins"/>
          <w:lang w:eastAsia="es-MX"/>
        </w:rPr>
      </w:pPr>
    </w:p>
    <w:p w14:paraId="7F95B367" w14:textId="4E01F055" w:rsidR="000C10F4" w:rsidRPr="00CB06A2" w:rsidRDefault="00EB5DEF" w:rsidP="00267B2B">
      <w:pPr>
        <w:suppressAutoHyphens w:val="0"/>
        <w:spacing w:after="0"/>
        <w:jc w:val="center"/>
        <w:rPr>
          <w:rFonts w:ascii="Poppins" w:eastAsia="Times New Roman" w:hAnsi="Poppins" w:cs="Poppins"/>
          <w:b/>
          <w:lang w:eastAsia="es-MX"/>
        </w:rPr>
      </w:pPr>
      <w:r w:rsidRPr="00CB06A2">
        <w:rPr>
          <w:rFonts w:ascii="Poppins" w:eastAsia="Times New Roman" w:hAnsi="Poppins" w:cs="Poppins"/>
          <w:b/>
          <w:lang w:eastAsia="es-MX"/>
        </w:rPr>
        <w:t>Sección Quinta</w:t>
      </w:r>
    </w:p>
    <w:p w14:paraId="2D108469" w14:textId="77777777" w:rsidR="000C10F4" w:rsidRPr="00CB06A2" w:rsidRDefault="000C10F4" w:rsidP="00267B2B">
      <w:pPr>
        <w:pStyle w:val="Ttulo3"/>
        <w:spacing w:before="0" w:after="0"/>
        <w:jc w:val="center"/>
        <w:rPr>
          <w:rFonts w:ascii="Poppins" w:eastAsia="Times New Roman" w:hAnsi="Poppins" w:cs="Poppins"/>
          <w:b/>
          <w:color w:val="auto"/>
          <w:sz w:val="22"/>
          <w:szCs w:val="22"/>
          <w:lang w:eastAsia="es-MX"/>
        </w:rPr>
      </w:pPr>
      <w:r w:rsidRPr="00CB06A2">
        <w:rPr>
          <w:rFonts w:ascii="Poppins" w:eastAsia="Times New Roman" w:hAnsi="Poppins" w:cs="Poppins"/>
          <w:b/>
          <w:color w:val="auto"/>
          <w:sz w:val="22"/>
          <w:szCs w:val="22"/>
          <w:lang w:eastAsia="es-MX"/>
        </w:rPr>
        <w:t>Resolución de Conflictos.</w:t>
      </w:r>
    </w:p>
    <w:p w14:paraId="6DB46BB6" w14:textId="77777777" w:rsidR="000C10F4" w:rsidRPr="00CB06A2" w:rsidRDefault="000C10F4" w:rsidP="00380DE8">
      <w:pPr>
        <w:pStyle w:val="Ttulo3"/>
        <w:spacing w:before="0" w:after="0"/>
        <w:jc w:val="center"/>
        <w:rPr>
          <w:rFonts w:ascii="Poppins" w:hAnsi="Poppins" w:cs="Poppins"/>
          <w:bCs/>
          <w:sz w:val="22"/>
          <w:szCs w:val="22"/>
        </w:rPr>
      </w:pPr>
    </w:p>
    <w:p w14:paraId="3D950E78" w14:textId="260F6C11" w:rsidR="000C10F4" w:rsidRPr="00CB06A2" w:rsidRDefault="000C10F4" w:rsidP="00380DE8">
      <w:pPr>
        <w:suppressAutoHyphens w:val="0"/>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AB3935" w:rsidRPr="00CB06A2">
        <w:rPr>
          <w:rFonts w:ascii="Poppins" w:eastAsia="Times New Roman" w:hAnsi="Poppins" w:cs="Poppins"/>
          <w:b/>
          <w:bCs/>
          <w:lang w:eastAsia="es-MX"/>
        </w:rPr>
        <w:t>47</w:t>
      </w:r>
      <w:r w:rsidRPr="00CB06A2">
        <w:rPr>
          <w:rFonts w:ascii="Poppins" w:eastAsia="Times New Roman" w:hAnsi="Poppins" w:cs="Poppins"/>
          <w:b/>
          <w:bCs/>
          <w:lang w:eastAsia="es-MX"/>
        </w:rPr>
        <w:t>.</w:t>
      </w:r>
      <w:r w:rsidR="00AB3935" w:rsidRPr="00CB06A2">
        <w:rPr>
          <w:rFonts w:ascii="Poppins" w:eastAsia="Times New Roman" w:hAnsi="Poppins" w:cs="Poppins"/>
          <w:b/>
          <w:bCs/>
          <w:lang w:eastAsia="es-MX"/>
        </w:rPr>
        <w:t>-</w:t>
      </w:r>
      <w:r w:rsidRPr="00CB06A2">
        <w:rPr>
          <w:rFonts w:ascii="Poppins" w:eastAsia="Times New Roman" w:hAnsi="Poppins" w:cs="Poppins"/>
          <w:lang w:eastAsia="es-MX"/>
        </w:rPr>
        <w:t xml:space="preserve"> Los conflictos que se susciten entre las personas </w:t>
      </w:r>
      <w:r w:rsidR="00AA570B" w:rsidRPr="00CB06A2">
        <w:rPr>
          <w:rFonts w:ascii="Poppins" w:eastAsia="Times New Roman" w:hAnsi="Poppins" w:cs="Poppins"/>
          <w:lang w:eastAsia="es-MX"/>
        </w:rPr>
        <w:t>locatarias</w:t>
      </w:r>
      <w:r w:rsidRPr="00CB06A2">
        <w:rPr>
          <w:rFonts w:ascii="Poppins" w:eastAsia="Times New Roman" w:hAnsi="Poppins" w:cs="Poppins"/>
          <w:lang w:eastAsia="es-MX"/>
        </w:rPr>
        <w:t xml:space="preserve"> de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en relación con el uso de locales</w:t>
      </w:r>
      <w:r w:rsidR="00F42BAE" w:rsidRPr="00CB06A2">
        <w:rPr>
          <w:rFonts w:ascii="Poppins" w:eastAsia="Times New Roman" w:hAnsi="Poppins" w:cs="Poppins"/>
          <w:lang w:eastAsia="es-MX"/>
        </w:rPr>
        <w:t xml:space="preserve"> y espacios</w:t>
      </w:r>
      <w:r w:rsidRPr="00CB06A2">
        <w:rPr>
          <w:rFonts w:ascii="Poppins" w:eastAsia="Times New Roman" w:hAnsi="Poppins" w:cs="Poppins"/>
          <w:lang w:eastAsia="es-MX"/>
        </w:rPr>
        <w:t xml:space="preserve">, giros, servicios comunes, horarios, convivencia </w:t>
      </w:r>
      <w:r w:rsidR="00F42BAE" w:rsidRPr="00CB06A2">
        <w:rPr>
          <w:rFonts w:ascii="Poppins" w:eastAsia="Times New Roman" w:hAnsi="Poppins" w:cs="Poppins"/>
          <w:lang w:eastAsia="es-MX"/>
        </w:rPr>
        <w:t>y</w:t>
      </w:r>
      <w:r w:rsidRPr="00CB06A2">
        <w:rPr>
          <w:rFonts w:ascii="Poppins" w:eastAsia="Times New Roman" w:hAnsi="Poppins" w:cs="Poppins"/>
          <w:lang w:eastAsia="es-MX"/>
        </w:rPr>
        <w:t xml:space="preserve"> otros aspectos que no representen posibles violaciones al presente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u otros ordenamientos, deberán resolverse prioritariamente mediante los mecanismos alternativos de solución de conflictos previstos en este Capítulo.</w:t>
      </w:r>
    </w:p>
    <w:p w14:paraId="70F00436" w14:textId="713AC840" w:rsidR="005721EB" w:rsidRPr="00CB06A2" w:rsidRDefault="005721EB" w:rsidP="00380DE8">
      <w:pPr>
        <w:suppressAutoHyphens w:val="0"/>
        <w:jc w:val="both"/>
        <w:rPr>
          <w:rFonts w:ascii="Poppins" w:eastAsia="Times New Roman" w:hAnsi="Poppins" w:cs="Poppins"/>
          <w:lang w:eastAsia="es-MX"/>
        </w:rPr>
      </w:pPr>
      <w:r w:rsidRPr="00CB06A2">
        <w:rPr>
          <w:rFonts w:ascii="Poppins" w:eastAsia="Times New Roman" w:hAnsi="Poppins" w:cs="Poppins"/>
          <w:lang w:eastAsia="es-MX"/>
        </w:rPr>
        <w:t>Para dar inicio a un procedimiento de resolución de conflictos, la persona locataria involucrada, deberá presentar una queja o solicitud, en escrito libre, ante la persona administradora del mercado, señalando la problemática que pretenda resolver, así como indicando el nombre de las personas involucradas.</w:t>
      </w:r>
    </w:p>
    <w:p w14:paraId="30C42884" w14:textId="45EB233A" w:rsidR="005721EB" w:rsidRPr="00CB06A2" w:rsidRDefault="005721EB" w:rsidP="00380DE8">
      <w:pPr>
        <w:suppressAutoHyphens w:val="0"/>
        <w:jc w:val="both"/>
        <w:rPr>
          <w:rFonts w:ascii="Poppins" w:eastAsia="Times New Roman" w:hAnsi="Poppins" w:cs="Poppins"/>
          <w:lang w:eastAsia="es-MX"/>
        </w:rPr>
      </w:pPr>
      <w:r w:rsidRPr="00CB06A2">
        <w:rPr>
          <w:rFonts w:ascii="Poppins" w:eastAsia="Times New Roman" w:hAnsi="Poppins" w:cs="Poppins"/>
          <w:lang w:eastAsia="es-MX"/>
        </w:rPr>
        <w:t>La persona administradora deberá remitir dicha solicitud al Área Especializada en Mercados Públicos, en un plazo improrrogable de 48 horas, para su atención.</w:t>
      </w:r>
    </w:p>
    <w:p w14:paraId="5CCBFB58" w14:textId="10CC8EB3" w:rsidR="000C10F4" w:rsidRPr="00CB06A2" w:rsidRDefault="000C10F4" w:rsidP="00380DE8">
      <w:pPr>
        <w:suppressAutoHyphens w:val="0"/>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AB3935" w:rsidRPr="00CB06A2">
        <w:rPr>
          <w:rFonts w:ascii="Poppins" w:eastAsia="Times New Roman" w:hAnsi="Poppins" w:cs="Poppins"/>
          <w:b/>
          <w:bCs/>
          <w:lang w:eastAsia="es-MX"/>
        </w:rPr>
        <w:t>48.-</w:t>
      </w:r>
      <w:r w:rsidRPr="00CB06A2">
        <w:rPr>
          <w:rFonts w:ascii="Poppins" w:eastAsia="Times New Roman" w:hAnsi="Poppins" w:cs="Poppins"/>
          <w:lang w:eastAsia="es-MX"/>
        </w:rPr>
        <w:t xml:space="preserve"> El </w:t>
      </w:r>
      <w:r w:rsidR="009E4E00" w:rsidRPr="00CB06A2">
        <w:rPr>
          <w:rFonts w:ascii="Poppins" w:eastAsia="Times New Roman" w:hAnsi="Poppins" w:cs="Poppins"/>
          <w:lang w:eastAsia="es-MX"/>
        </w:rPr>
        <w:t xml:space="preserve">Área Especializada en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fungirá como instancia conciliadora o mediadora, debiendo procurar acuerdos</w:t>
      </w:r>
      <w:r w:rsidR="00E2361C" w:rsidRPr="00CB06A2">
        <w:rPr>
          <w:rFonts w:ascii="Poppins" w:eastAsia="Times New Roman" w:hAnsi="Poppins" w:cs="Poppins"/>
          <w:lang w:eastAsia="es-MX"/>
        </w:rPr>
        <w:t xml:space="preserve"> entre las partes involucradas.</w:t>
      </w:r>
    </w:p>
    <w:p w14:paraId="373253ED" w14:textId="20CA7E58" w:rsidR="005A78A8" w:rsidRPr="00CB06A2" w:rsidRDefault="000C10F4" w:rsidP="00380DE8">
      <w:pPr>
        <w:suppressAutoHyphens w:val="0"/>
        <w:jc w:val="both"/>
        <w:rPr>
          <w:rFonts w:ascii="Poppins" w:eastAsia="Times New Roman" w:hAnsi="Poppins" w:cs="Poppins"/>
          <w:lang w:eastAsia="es-MX"/>
        </w:rPr>
      </w:pPr>
      <w:r w:rsidRPr="00CB06A2">
        <w:rPr>
          <w:rFonts w:ascii="Poppins" w:eastAsia="Times New Roman" w:hAnsi="Poppins" w:cs="Poppins"/>
          <w:lang w:eastAsia="es-MX"/>
        </w:rPr>
        <w:t>Los procedimientos alternativos de resolución de conflictos se basarán en los principios y procedimientos previstos en la ley de la materia</w:t>
      </w:r>
      <w:r w:rsidR="00F42BAE" w:rsidRPr="00CB06A2">
        <w:rPr>
          <w:rFonts w:ascii="Poppins" w:eastAsia="Times New Roman" w:hAnsi="Poppins" w:cs="Poppins"/>
          <w:lang w:eastAsia="es-MX"/>
        </w:rPr>
        <w:t>.</w:t>
      </w:r>
      <w:r w:rsidRPr="00CB06A2">
        <w:rPr>
          <w:rFonts w:ascii="Poppins" w:eastAsia="Times New Roman" w:hAnsi="Poppins" w:cs="Poppins"/>
          <w:lang w:eastAsia="es-MX"/>
        </w:rPr>
        <w:t xml:space="preserve"> </w:t>
      </w:r>
    </w:p>
    <w:p w14:paraId="0663E3F6" w14:textId="49A08977" w:rsidR="000C10F4" w:rsidRPr="00CB06A2" w:rsidRDefault="005721EB" w:rsidP="00380DE8">
      <w:pPr>
        <w:suppressAutoHyphens w:val="0"/>
        <w:jc w:val="both"/>
        <w:rPr>
          <w:rFonts w:ascii="Poppins" w:eastAsia="Times New Roman" w:hAnsi="Poppins" w:cs="Poppins"/>
          <w:lang w:eastAsia="es-MX"/>
        </w:rPr>
      </w:pPr>
      <w:r w:rsidRPr="00CB06A2">
        <w:rPr>
          <w:rFonts w:ascii="Poppins" w:eastAsia="Times New Roman" w:hAnsi="Poppins" w:cs="Poppins"/>
          <w:lang w:eastAsia="es-MX"/>
        </w:rPr>
        <w:t xml:space="preserve">El procedimiento de resolución de conflictos, </w:t>
      </w:r>
      <w:r w:rsidR="000C10F4" w:rsidRPr="00CB06A2">
        <w:rPr>
          <w:rFonts w:ascii="Poppins" w:eastAsia="Times New Roman" w:hAnsi="Poppins" w:cs="Poppins"/>
          <w:lang w:eastAsia="es-MX"/>
        </w:rPr>
        <w:t xml:space="preserve">deberá iniciarse a </w:t>
      </w:r>
      <w:r w:rsidR="00E2361C" w:rsidRPr="00CB06A2">
        <w:rPr>
          <w:rFonts w:ascii="Poppins" w:eastAsia="Times New Roman" w:hAnsi="Poppins" w:cs="Poppins"/>
          <w:lang w:eastAsia="es-MX"/>
        </w:rPr>
        <w:t>más</w:t>
      </w:r>
      <w:r w:rsidR="000C10F4" w:rsidRPr="00CB06A2">
        <w:rPr>
          <w:rFonts w:ascii="Poppins" w:eastAsia="Times New Roman" w:hAnsi="Poppins" w:cs="Poppins"/>
          <w:lang w:eastAsia="es-MX"/>
        </w:rPr>
        <w:t xml:space="preserve"> tardar dentro de un plazo de diez días hábiles, contados a partir de la recepción de </w:t>
      </w:r>
      <w:r w:rsidR="007048E4" w:rsidRPr="00CB06A2">
        <w:rPr>
          <w:rFonts w:ascii="Poppins" w:eastAsia="Times New Roman" w:hAnsi="Poppins" w:cs="Poppins"/>
          <w:lang w:eastAsia="es-MX"/>
        </w:rPr>
        <w:t>quejas o solicitudes</w:t>
      </w:r>
      <w:r w:rsidR="000C10F4" w:rsidRPr="00CB06A2">
        <w:rPr>
          <w:rFonts w:ascii="Poppins" w:eastAsia="Times New Roman" w:hAnsi="Poppins" w:cs="Poppins"/>
          <w:lang w:eastAsia="es-MX"/>
        </w:rPr>
        <w:t>.</w:t>
      </w:r>
    </w:p>
    <w:p w14:paraId="5B1F7AFF" w14:textId="5B4B9B4A" w:rsidR="008E464B" w:rsidRPr="00CB06A2" w:rsidRDefault="000C10F4" w:rsidP="008E464B">
      <w:pPr>
        <w:jc w:val="both"/>
        <w:rPr>
          <w:rFonts w:ascii="Poppins" w:hAnsi="Poppins" w:cs="Poppins"/>
        </w:rPr>
      </w:pPr>
      <w:r w:rsidRPr="00CB06A2">
        <w:rPr>
          <w:rFonts w:ascii="Poppins" w:eastAsia="Times New Roman" w:hAnsi="Poppins" w:cs="Poppins"/>
          <w:b/>
          <w:bCs/>
          <w:lang w:eastAsia="es-MX"/>
        </w:rPr>
        <w:t xml:space="preserve">Artículo </w:t>
      </w:r>
      <w:r w:rsidR="00AB3935" w:rsidRPr="00CB06A2">
        <w:rPr>
          <w:rFonts w:ascii="Poppins" w:eastAsia="Times New Roman" w:hAnsi="Poppins" w:cs="Poppins"/>
          <w:b/>
          <w:bCs/>
          <w:lang w:eastAsia="es-MX"/>
        </w:rPr>
        <w:t>49</w:t>
      </w:r>
      <w:r w:rsidRPr="00CB06A2">
        <w:rPr>
          <w:rFonts w:ascii="Poppins" w:eastAsia="Times New Roman" w:hAnsi="Poppins" w:cs="Poppins"/>
          <w:b/>
          <w:bCs/>
          <w:lang w:eastAsia="es-MX"/>
        </w:rPr>
        <w:t>.</w:t>
      </w:r>
      <w:r w:rsidR="00AB3935" w:rsidRPr="00CB06A2">
        <w:rPr>
          <w:rFonts w:ascii="Poppins" w:eastAsia="Times New Roman" w:hAnsi="Poppins" w:cs="Poppins"/>
          <w:b/>
          <w:bCs/>
          <w:lang w:eastAsia="es-MX"/>
        </w:rPr>
        <w:t>-</w:t>
      </w:r>
      <w:r w:rsidRPr="00CB06A2">
        <w:rPr>
          <w:rFonts w:ascii="Poppins" w:eastAsia="Times New Roman" w:hAnsi="Poppins" w:cs="Poppins"/>
          <w:lang w:eastAsia="es-MX"/>
        </w:rPr>
        <w:t xml:space="preserve"> </w:t>
      </w:r>
      <w:r w:rsidR="008E464B" w:rsidRPr="00CB06A2">
        <w:rPr>
          <w:rFonts w:ascii="Poppins" w:hAnsi="Poppins" w:cs="Poppins"/>
        </w:rPr>
        <w:t xml:space="preserve">Cuando las partes no logren alcanzar un acuerdo mediante los mecanismos alternativos de solución de conflictos, el </w:t>
      </w:r>
      <w:r w:rsidR="009E4E00" w:rsidRPr="00CB06A2">
        <w:rPr>
          <w:rFonts w:ascii="Poppins" w:hAnsi="Poppins" w:cs="Poppins"/>
        </w:rPr>
        <w:t>Área Especializada en Mercados Públicos</w:t>
      </w:r>
      <w:r w:rsidR="008E464B" w:rsidRPr="00CB06A2">
        <w:rPr>
          <w:rFonts w:ascii="Poppins" w:hAnsi="Poppins" w:cs="Poppins"/>
        </w:rPr>
        <w:t>, con base en el análisis del caso concreto, podrá:</w:t>
      </w:r>
    </w:p>
    <w:p w14:paraId="4D0E2B3A" w14:textId="77777777" w:rsidR="008E464B" w:rsidRPr="00CB06A2" w:rsidRDefault="008E464B" w:rsidP="008E464B">
      <w:pPr>
        <w:pStyle w:val="Prrafodelista"/>
        <w:numPr>
          <w:ilvl w:val="0"/>
          <w:numId w:val="71"/>
        </w:numPr>
        <w:suppressAutoHyphens w:val="0"/>
        <w:jc w:val="both"/>
        <w:rPr>
          <w:rFonts w:ascii="Poppins" w:eastAsia="Times New Roman" w:hAnsi="Poppins" w:cs="Poppins"/>
          <w:lang w:eastAsia="es-MX"/>
        </w:rPr>
      </w:pPr>
      <w:r w:rsidRPr="00CB06A2">
        <w:rPr>
          <w:rFonts w:ascii="Poppins" w:eastAsia="Times New Roman" w:hAnsi="Poppins" w:cs="Poppins"/>
          <w:lang w:eastAsia="es-MX"/>
        </w:rPr>
        <w:t>Dictar las medidas administrativas necesarias para prevenir la continuidad o escalamiento del conflicto, garantizando el orden, la convivencia y el adecuado funcionamiento del mercado; y</w:t>
      </w:r>
    </w:p>
    <w:p w14:paraId="5FB7F549" w14:textId="1748B777" w:rsidR="008E464B" w:rsidRDefault="008E464B" w:rsidP="008E464B">
      <w:pPr>
        <w:pStyle w:val="Prrafodelista"/>
        <w:numPr>
          <w:ilvl w:val="0"/>
          <w:numId w:val="71"/>
        </w:numPr>
        <w:suppressAutoHyphens w:val="0"/>
        <w:jc w:val="both"/>
        <w:rPr>
          <w:rFonts w:ascii="Poppins" w:eastAsia="Times New Roman" w:hAnsi="Poppins" w:cs="Poppins"/>
          <w:lang w:eastAsia="es-MX"/>
        </w:rPr>
      </w:pPr>
      <w:r w:rsidRPr="00CB06A2">
        <w:rPr>
          <w:rFonts w:ascii="Poppins" w:eastAsia="Times New Roman" w:hAnsi="Poppins" w:cs="Poppins"/>
          <w:lang w:eastAsia="es-MX"/>
        </w:rPr>
        <w:t xml:space="preserve">En caso de advertir hechos que pudieran constituir infracciones al presente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u otras disposiciones aplicables, iniciar los procedimientos administrativos correspondientes para la imposición de las sanciones que resulten procedentes.</w:t>
      </w:r>
    </w:p>
    <w:p w14:paraId="5BB30487" w14:textId="77777777" w:rsidR="00EF64FA" w:rsidRPr="00EF64FA" w:rsidRDefault="00EF64FA" w:rsidP="00EF64FA">
      <w:pPr>
        <w:suppressAutoHyphens w:val="0"/>
        <w:jc w:val="both"/>
        <w:rPr>
          <w:rFonts w:ascii="Poppins" w:eastAsia="Times New Roman" w:hAnsi="Poppins" w:cs="Poppins"/>
          <w:lang w:eastAsia="es-MX"/>
        </w:rPr>
      </w:pPr>
    </w:p>
    <w:p w14:paraId="70A33D9C" w14:textId="6B79B7B1" w:rsidR="000C10F4" w:rsidRPr="00CB06A2" w:rsidRDefault="000C10F4" w:rsidP="00EB5DEF">
      <w:pPr>
        <w:spacing w:after="0"/>
        <w:ind w:firstLine="317"/>
        <w:jc w:val="center"/>
        <w:rPr>
          <w:rFonts w:ascii="Poppins" w:hAnsi="Poppins" w:cs="Poppins"/>
          <w:b/>
        </w:rPr>
      </w:pPr>
      <w:r w:rsidRPr="00CB06A2">
        <w:rPr>
          <w:rFonts w:ascii="Poppins" w:hAnsi="Poppins" w:cs="Poppins"/>
          <w:b/>
        </w:rPr>
        <w:t>TÍTULO</w:t>
      </w:r>
      <w:r w:rsidR="00EB5DEF" w:rsidRPr="00CB06A2">
        <w:rPr>
          <w:rFonts w:ascii="Poppins" w:hAnsi="Poppins" w:cs="Poppins"/>
          <w:b/>
        </w:rPr>
        <w:t xml:space="preserve"> TERCERO</w:t>
      </w:r>
    </w:p>
    <w:p w14:paraId="417F85D4" w14:textId="77777777" w:rsidR="000C10F4" w:rsidRPr="00CB06A2" w:rsidRDefault="000C10F4" w:rsidP="00EB5DEF">
      <w:pPr>
        <w:spacing w:after="0"/>
        <w:ind w:firstLine="317"/>
        <w:jc w:val="center"/>
        <w:rPr>
          <w:rFonts w:ascii="Poppins" w:hAnsi="Poppins" w:cs="Poppins"/>
          <w:b/>
        </w:rPr>
      </w:pPr>
      <w:r w:rsidRPr="00CB06A2">
        <w:rPr>
          <w:rFonts w:ascii="Poppins" w:hAnsi="Poppins" w:cs="Poppins"/>
          <w:b/>
        </w:rPr>
        <w:t>Del Comercio en Bienes de Uso Común</w:t>
      </w:r>
    </w:p>
    <w:p w14:paraId="543DEF1B" w14:textId="77777777" w:rsidR="000C10F4" w:rsidRPr="00CB06A2" w:rsidRDefault="000C10F4" w:rsidP="00EB5DEF">
      <w:pPr>
        <w:spacing w:after="0"/>
        <w:ind w:firstLine="317"/>
        <w:jc w:val="center"/>
        <w:rPr>
          <w:rFonts w:ascii="Poppins" w:hAnsi="Poppins" w:cs="Poppins"/>
          <w:b/>
        </w:rPr>
      </w:pPr>
      <w:r w:rsidRPr="00CB06A2">
        <w:rPr>
          <w:rFonts w:ascii="Poppins" w:hAnsi="Poppins" w:cs="Poppins"/>
          <w:b/>
        </w:rPr>
        <w:t>CAPÍTULO I</w:t>
      </w:r>
    </w:p>
    <w:p w14:paraId="670AB786" w14:textId="4619D9E8" w:rsidR="000C10F4" w:rsidRPr="00CB06A2" w:rsidRDefault="000C10F4" w:rsidP="00EB5DEF">
      <w:pPr>
        <w:spacing w:after="0"/>
        <w:ind w:firstLine="317"/>
        <w:jc w:val="center"/>
        <w:rPr>
          <w:rFonts w:ascii="Poppins" w:hAnsi="Poppins" w:cs="Poppins"/>
          <w:b/>
        </w:rPr>
      </w:pPr>
      <w:r w:rsidRPr="00CB06A2">
        <w:rPr>
          <w:rFonts w:ascii="Poppins" w:hAnsi="Poppins" w:cs="Poppins"/>
          <w:b/>
        </w:rPr>
        <w:t>Disposiciones generales</w:t>
      </w:r>
    </w:p>
    <w:p w14:paraId="59FAEEA2" w14:textId="77777777" w:rsidR="00A93F63" w:rsidRPr="00CB06A2" w:rsidRDefault="00A93F63" w:rsidP="00A93F63">
      <w:pPr>
        <w:spacing w:after="0"/>
        <w:jc w:val="both"/>
        <w:rPr>
          <w:rFonts w:ascii="Poppins" w:hAnsi="Poppins" w:cs="Poppins"/>
          <w:bCs/>
        </w:rPr>
      </w:pPr>
    </w:p>
    <w:p w14:paraId="2BAC2E61" w14:textId="218F915D" w:rsidR="00A93F63" w:rsidRPr="00CB06A2" w:rsidRDefault="00A93F63" w:rsidP="00A93F63">
      <w:pPr>
        <w:spacing w:after="0"/>
        <w:jc w:val="both"/>
        <w:rPr>
          <w:rFonts w:ascii="Poppins" w:hAnsi="Poppins" w:cs="Poppins"/>
          <w:bCs/>
        </w:rPr>
      </w:pPr>
      <w:r w:rsidRPr="00CB06A2">
        <w:rPr>
          <w:rFonts w:ascii="Poppins" w:hAnsi="Poppins" w:cs="Poppins"/>
          <w:b/>
        </w:rPr>
        <w:t xml:space="preserve">Artículo </w:t>
      </w:r>
      <w:r w:rsidR="00AB3935" w:rsidRPr="00CB06A2">
        <w:rPr>
          <w:rFonts w:ascii="Poppins" w:hAnsi="Poppins" w:cs="Poppins"/>
          <w:b/>
        </w:rPr>
        <w:t>50</w:t>
      </w:r>
      <w:r w:rsidRPr="00CB06A2">
        <w:rPr>
          <w:rFonts w:ascii="Poppins" w:hAnsi="Poppins" w:cs="Poppins"/>
          <w:b/>
        </w:rPr>
        <w:t>.-</w:t>
      </w:r>
      <w:r w:rsidRPr="00CB06A2">
        <w:rPr>
          <w:rFonts w:ascii="Times New Roman" w:eastAsia="Times New Roman" w:hAnsi="Times New Roman" w:cs="Times New Roman"/>
          <w:sz w:val="24"/>
          <w:szCs w:val="24"/>
          <w:lang w:eastAsia="es-MX"/>
        </w:rPr>
        <w:t xml:space="preserve"> </w:t>
      </w:r>
      <w:r w:rsidRPr="00CB06A2">
        <w:rPr>
          <w:rFonts w:ascii="Poppins" w:hAnsi="Poppins" w:cs="Poppins"/>
          <w:bCs/>
        </w:rPr>
        <w:t>Las disposiciones del presente Título tienen por objeto regular la organización, funcionamiento y ejercicio de la actividad comercial o de prestación de servicios lícitos que se realicen en bienes de uso común del municipio, mediante comercio ambulante, establecimientos fijos o semifijos, así como a través de los tianguis.</w:t>
      </w:r>
    </w:p>
    <w:p w14:paraId="0B541C62" w14:textId="77777777" w:rsidR="00A93F63" w:rsidRPr="00CB06A2" w:rsidRDefault="00A93F63" w:rsidP="00A93F63">
      <w:pPr>
        <w:spacing w:after="0"/>
        <w:jc w:val="both"/>
        <w:rPr>
          <w:rFonts w:ascii="Poppins" w:hAnsi="Poppins" w:cs="Poppins"/>
          <w:bCs/>
        </w:rPr>
      </w:pPr>
    </w:p>
    <w:p w14:paraId="077C035A" w14:textId="53C70FD7" w:rsidR="00A93F63" w:rsidRPr="00CB06A2" w:rsidRDefault="00A93F63" w:rsidP="00A93F63">
      <w:pPr>
        <w:spacing w:after="0"/>
        <w:jc w:val="both"/>
        <w:rPr>
          <w:rFonts w:ascii="Poppins" w:hAnsi="Poppins" w:cs="Poppins"/>
          <w:bCs/>
        </w:rPr>
      </w:pPr>
      <w:r w:rsidRPr="00CB06A2">
        <w:rPr>
          <w:rFonts w:ascii="Poppins" w:hAnsi="Poppins" w:cs="Poppins"/>
          <w:bCs/>
        </w:rPr>
        <w:t xml:space="preserve">El desarrollo de dichas actividades deberá sujetarse a lo dispuesto en el presente </w:t>
      </w:r>
      <w:r w:rsidR="00557FE9" w:rsidRPr="00CB06A2">
        <w:rPr>
          <w:rFonts w:ascii="Poppins" w:hAnsi="Poppins" w:cs="Poppins"/>
          <w:bCs/>
        </w:rPr>
        <w:t xml:space="preserve">Reglamento </w:t>
      </w:r>
      <w:r w:rsidRPr="00CB06A2">
        <w:rPr>
          <w:rFonts w:ascii="Poppins" w:hAnsi="Poppins" w:cs="Poppins"/>
          <w:bCs/>
        </w:rPr>
        <w:t>y en las demás disposiciones legales y administrativas aplicables en materia de desarrollo urbano, salubridad, protección civil, ecología, protección al ambiente y orden público.</w:t>
      </w:r>
    </w:p>
    <w:p w14:paraId="677BD7A6" w14:textId="77777777" w:rsidR="00A93F63" w:rsidRPr="00CB06A2" w:rsidRDefault="00A93F63" w:rsidP="00A93F63">
      <w:pPr>
        <w:spacing w:after="0"/>
        <w:jc w:val="both"/>
        <w:rPr>
          <w:rFonts w:ascii="Poppins" w:hAnsi="Poppins" w:cs="Poppins"/>
          <w:bCs/>
        </w:rPr>
      </w:pPr>
    </w:p>
    <w:p w14:paraId="3B994B71" w14:textId="095ADCC8" w:rsidR="00A93F63" w:rsidRPr="00CB06A2" w:rsidRDefault="00A93F63" w:rsidP="00A93F63">
      <w:pPr>
        <w:spacing w:after="0"/>
        <w:jc w:val="both"/>
        <w:rPr>
          <w:rFonts w:ascii="Poppins" w:hAnsi="Poppins" w:cs="Poppins"/>
          <w:bCs/>
        </w:rPr>
      </w:pPr>
      <w:r w:rsidRPr="00CB06A2">
        <w:rPr>
          <w:rFonts w:ascii="Poppins" w:hAnsi="Poppins" w:cs="Poppins"/>
          <w:bCs/>
        </w:rPr>
        <w:t xml:space="preserve">La aplicación y vigilancia de las disposiciones contenidas en este Título corresponderá al </w:t>
      </w:r>
      <w:r w:rsidR="00323894" w:rsidRPr="00CB06A2">
        <w:rPr>
          <w:rFonts w:ascii="Poppins" w:hAnsi="Poppins" w:cs="Poppins"/>
        </w:rPr>
        <w:t>Área Especializada en Comercio en Bienes de Uso Común</w:t>
      </w:r>
      <w:r w:rsidRPr="00CB06A2">
        <w:rPr>
          <w:rFonts w:ascii="Poppins" w:hAnsi="Poppins" w:cs="Poppins"/>
        </w:rPr>
        <w:t>,</w:t>
      </w:r>
      <w:r w:rsidRPr="00CB06A2">
        <w:rPr>
          <w:rFonts w:ascii="Poppins" w:hAnsi="Poppins" w:cs="Poppins"/>
          <w:bCs/>
        </w:rPr>
        <w:t xml:space="preserve"> sin perjuicio de las atribuciones que correspondan a otras autoridades municipales conforme a su ámbito de competencia.</w:t>
      </w:r>
    </w:p>
    <w:p w14:paraId="2CDA6A41" w14:textId="77777777" w:rsidR="00A93F63" w:rsidRPr="00CB06A2" w:rsidRDefault="00A93F63" w:rsidP="00A93F63">
      <w:pPr>
        <w:spacing w:after="0"/>
        <w:jc w:val="both"/>
        <w:rPr>
          <w:rFonts w:ascii="Poppins" w:hAnsi="Poppins" w:cs="Poppins"/>
          <w:bCs/>
        </w:rPr>
      </w:pPr>
    </w:p>
    <w:p w14:paraId="02F00D4A" w14:textId="77777777" w:rsidR="00A93F63" w:rsidRPr="00CB06A2" w:rsidRDefault="00A93F63" w:rsidP="00A93F63">
      <w:pPr>
        <w:spacing w:after="0"/>
        <w:jc w:val="both"/>
        <w:rPr>
          <w:rFonts w:ascii="Poppins" w:hAnsi="Poppins" w:cs="Poppins"/>
          <w:bCs/>
        </w:rPr>
      </w:pPr>
      <w:r w:rsidRPr="00CB06A2">
        <w:rPr>
          <w:rFonts w:ascii="Poppins" w:hAnsi="Poppins" w:cs="Poppins"/>
          <w:bCs/>
        </w:rPr>
        <w:t>Para efectos del presente Reglamento, se considerarán actividades comerciales o de prestación de servicios aquellas mediante las cuales una persona, con o sin establecimiento fijo o semifijo, realice de manera habitual u ocasional actos de comercio o de prestación de servicios lícitos dentro del territorio municipal, con la finalidad de obtener un ingreso o beneficio económico.</w:t>
      </w:r>
    </w:p>
    <w:p w14:paraId="17D8AF06" w14:textId="77777777" w:rsidR="00A93F63" w:rsidRPr="00CB06A2" w:rsidRDefault="00A93F63" w:rsidP="00A93F63">
      <w:pPr>
        <w:spacing w:after="0"/>
        <w:jc w:val="both"/>
        <w:rPr>
          <w:rFonts w:ascii="Poppins" w:hAnsi="Poppins" w:cs="Poppins"/>
        </w:rPr>
      </w:pPr>
    </w:p>
    <w:p w14:paraId="60FEC3DA" w14:textId="17D83B30" w:rsidR="000021AF" w:rsidRPr="00CB06A2" w:rsidRDefault="000021AF" w:rsidP="00A93F63">
      <w:pPr>
        <w:spacing w:after="0"/>
        <w:jc w:val="both"/>
        <w:rPr>
          <w:rFonts w:ascii="Poppins" w:hAnsi="Poppins" w:cs="Poppins"/>
        </w:rPr>
      </w:pPr>
      <w:r w:rsidRPr="00CB06A2">
        <w:rPr>
          <w:rFonts w:ascii="Poppins" w:hAnsi="Poppins" w:cs="Poppins"/>
          <w:b/>
          <w:bCs/>
        </w:rPr>
        <w:t xml:space="preserve">Artículo </w:t>
      </w:r>
      <w:r w:rsidR="000A64D4" w:rsidRPr="00CB06A2">
        <w:rPr>
          <w:rFonts w:ascii="Poppins" w:hAnsi="Poppins" w:cs="Poppins"/>
          <w:b/>
          <w:bCs/>
        </w:rPr>
        <w:t>51</w:t>
      </w:r>
      <w:r w:rsidRPr="00CB06A2">
        <w:rPr>
          <w:rFonts w:ascii="Poppins" w:hAnsi="Poppins" w:cs="Poppins"/>
          <w:b/>
          <w:bCs/>
        </w:rPr>
        <w:t>.-</w:t>
      </w:r>
      <w:r w:rsidRPr="00CB06A2">
        <w:rPr>
          <w:rFonts w:ascii="Poppins" w:hAnsi="Poppins" w:cs="Poppins"/>
        </w:rPr>
        <w:t xml:space="preserve"> El comercio en bienes de uso común en el municipio de Mérida se regulará con el objeto de garantizar su desarrollo ordenado, seguro y compatible con el uso público de dichos espacios, procurando el equilibrio entre el ejercicio de la actividad comercial y el interés general de la comunidad.</w:t>
      </w:r>
    </w:p>
    <w:p w14:paraId="4685F911" w14:textId="77777777" w:rsidR="000021AF" w:rsidRPr="00CB06A2" w:rsidRDefault="000021AF" w:rsidP="00A93F63">
      <w:pPr>
        <w:spacing w:after="0"/>
        <w:jc w:val="both"/>
        <w:rPr>
          <w:rFonts w:ascii="Poppins" w:hAnsi="Poppins" w:cs="Poppins"/>
        </w:rPr>
      </w:pPr>
    </w:p>
    <w:p w14:paraId="212F6BEB" w14:textId="58D80FD2" w:rsidR="000C10F4" w:rsidRPr="00CB06A2" w:rsidRDefault="000C10F4" w:rsidP="00A93F63">
      <w:pPr>
        <w:spacing w:after="0"/>
        <w:jc w:val="both"/>
        <w:rPr>
          <w:rFonts w:ascii="Poppins" w:hAnsi="Poppins" w:cs="Poppins"/>
        </w:rPr>
      </w:pPr>
      <w:r w:rsidRPr="00CB06A2">
        <w:rPr>
          <w:rFonts w:ascii="Poppins" w:hAnsi="Poppins" w:cs="Poppins"/>
          <w:b/>
          <w:bCs/>
        </w:rPr>
        <w:t>Artículo</w:t>
      </w:r>
      <w:r w:rsidR="000A64D4" w:rsidRPr="00CB06A2">
        <w:rPr>
          <w:rFonts w:ascii="Poppins" w:hAnsi="Poppins" w:cs="Poppins"/>
          <w:b/>
          <w:bCs/>
        </w:rPr>
        <w:t xml:space="preserve"> 52</w:t>
      </w:r>
      <w:r w:rsidRPr="00CB06A2">
        <w:rPr>
          <w:rFonts w:ascii="Poppins" w:hAnsi="Poppins" w:cs="Poppins"/>
          <w:b/>
          <w:bCs/>
        </w:rPr>
        <w:t>.</w:t>
      </w:r>
      <w:r w:rsidR="000A64D4" w:rsidRPr="00CB06A2">
        <w:rPr>
          <w:rFonts w:ascii="Poppins" w:hAnsi="Poppins" w:cs="Poppins"/>
          <w:b/>
          <w:bCs/>
        </w:rPr>
        <w:t>-</w:t>
      </w:r>
      <w:r w:rsidRPr="00CB06A2">
        <w:rPr>
          <w:rFonts w:ascii="Poppins" w:hAnsi="Poppins" w:cs="Poppins"/>
        </w:rPr>
        <w:t xml:space="preserve"> El Comercio en Bienes de Uso Común, fuera de los mercados públicos, se desarrollará a través de las siguientes modalidades:</w:t>
      </w:r>
    </w:p>
    <w:p w14:paraId="334BE0DA" w14:textId="77777777" w:rsidR="000C10F4" w:rsidRPr="00CB06A2" w:rsidRDefault="000C10F4" w:rsidP="007B5116">
      <w:pPr>
        <w:pStyle w:val="Prrafodelista"/>
        <w:numPr>
          <w:ilvl w:val="0"/>
          <w:numId w:val="24"/>
        </w:numPr>
        <w:spacing w:after="0" w:line="240" w:lineRule="auto"/>
        <w:jc w:val="both"/>
        <w:rPr>
          <w:rFonts w:ascii="Poppins" w:hAnsi="Poppins" w:cs="Poppins"/>
        </w:rPr>
      </w:pPr>
      <w:r w:rsidRPr="00CB06A2">
        <w:rPr>
          <w:rFonts w:ascii="Poppins" w:hAnsi="Poppins" w:cs="Poppins"/>
        </w:rPr>
        <w:t>Establecimientos fijos;</w:t>
      </w:r>
    </w:p>
    <w:p w14:paraId="00FDD3CE" w14:textId="77777777" w:rsidR="000C10F4" w:rsidRPr="00CB06A2" w:rsidRDefault="000C10F4" w:rsidP="007B5116">
      <w:pPr>
        <w:pStyle w:val="Prrafodelista"/>
        <w:numPr>
          <w:ilvl w:val="0"/>
          <w:numId w:val="24"/>
        </w:numPr>
        <w:spacing w:after="0" w:line="240" w:lineRule="auto"/>
        <w:jc w:val="both"/>
        <w:rPr>
          <w:rFonts w:ascii="Poppins" w:hAnsi="Poppins" w:cs="Poppins"/>
        </w:rPr>
      </w:pPr>
      <w:r w:rsidRPr="00CB06A2">
        <w:rPr>
          <w:rFonts w:ascii="Poppins" w:hAnsi="Poppins" w:cs="Poppins"/>
        </w:rPr>
        <w:t>Establecimientos semifijos;</w:t>
      </w:r>
    </w:p>
    <w:p w14:paraId="24B339B0" w14:textId="77777777" w:rsidR="000C10F4" w:rsidRPr="00CB06A2" w:rsidRDefault="000C10F4" w:rsidP="007B5116">
      <w:pPr>
        <w:pStyle w:val="Prrafodelista"/>
        <w:numPr>
          <w:ilvl w:val="0"/>
          <w:numId w:val="24"/>
        </w:numPr>
        <w:spacing w:after="0" w:line="240" w:lineRule="auto"/>
        <w:jc w:val="both"/>
        <w:rPr>
          <w:rFonts w:ascii="Poppins" w:hAnsi="Poppins" w:cs="Poppins"/>
        </w:rPr>
      </w:pPr>
      <w:r w:rsidRPr="00CB06A2">
        <w:rPr>
          <w:rFonts w:ascii="Poppins" w:hAnsi="Poppins" w:cs="Poppins"/>
        </w:rPr>
        <w:t>Ambulantes; y</w:t>
      </w:r>
    </w:p>
    <w:p w14:paraId="0AB8E318" w14:textId="77777777" w:rsidR="000C10F4" w:rsidRPr="00CB06A2" w:rsidRDefault="000C10F4" w:rsidP="007B5116">
      <w:pPr>
        <w:pStyle w:val="Prrafodelista"/>
        <w:numPr>
          <w:ilvl w:val="0"/>
          <w:numId w:val="24"/>
        </w:numPr>
        <w:jc w:val="both"/>
        <w:rPr>
          <w:rFonts w:ascii="Poppins" w:hAnsi="Poppins" w:cs="Poppins"/>
        </w:rPr>
      </w:pPr>
      <w:r w:rsidRPr="00CB06A2">
        <w:rPr>
          <w:rFonts w:ascii="Poppins" w:hAnsi="Poppins" w:cs="Poppins"/>
        </w:rPr>
        <w:t>Tianguis.</w:t>
      </w:r>
    </w:p>
    <w:p w14:paraId="21403FC5" w14:textId="5F812629" w:rsidR="00A93F63" w:rsidRPr="00CB06A2" w:rsidRDefault="00A93F63" w:rsidP="00A93F63">
      <w:pPr>
        <w:pStyle w:val="NormalWeb"/>
        <w:jc w:val="both"/>
        <w:rPr>
          <w:rFonts w:ascii="Poppins" w:eastAsiaTheme="minorHAnsi" w:hAnsi="Poppins" w:cs="Poppins"/>
          <w:sz w:val="22"/>
          <w:szCs w:val="22"/>
          <w:lang w:eastAsia="en-US"/>
        </w:rPr>
      </w:pPr>
      <w:r w:rsidRPr="00CB06A2">
        <w:rPr>
          <w:rFonts w:ascii="Poppins" w:eastAsiaTheme="minorHAnsi" w:hAnsi="Poppins" w:cs="Poppins"/>
          <w:b/>
          <w:bCs/>
          <w:sz w:val="22"/>
          <w:szCs w:val="22"/>
          <w:lang w:eastAsia="en-US"/>
        </w:rPr>
        <w:t xml:space="preserve">Artículo </w:t>
      </w:r>
      <w:r w:rsidR="000A64D4" w:rsidRPr="00CB06A2">
        <w:rPr>
          <w:rFonts w:ascii="Poppins" w:eastAsiaTheme="minorHAnsi" w:hAnsi="Poppins" w:cs="Poppins"/>
          <w:b/>
          <w:bCs/>
          <w:sz w:val="22"/>
          <w:szCs w:val="22"/>
          <w:lang w:eastAsia="en-US"/>
        </w:rPr>
        <w:t>53</w:t>
      </w:r>
      <w:r w:rsidRPr="00CB06A2">
        <w:rPr>
          <w:rFonts w:ascii="Poppins" w:eastAsiaTheme="minorHAnsi" w:hAnsi="Poppins" w:cs="Poppins"/>
          <w:b/>
          <w:bCs/>
          <w:sz w:val="22"/>
          <w:szCs w:val="22"/>
          <w:lang w:eastAsia="en-US"/>
        </w:rPr>
        <w:t>.-</w:t>
      </w:r>
      <w:r w:rsidRPr="00CB06A2">
        <w:rPr>
          <w:rFonts w:ascii="Poppins" w:eastAsiaTheme="minorHAnsi" w:hAnsi="Poppins" w:cs="Poppins"/>
          <w:sz w:val="22"/>
          <w:szCs w:val="22"/>
          <w:lang w:eastAsia="en-US"/>
        </w:rPr>
        <w:t xml:space="preserve"> Los permisos otorgados por el </w:t>
      </w:r>
      <w:r w:rsidR="00323894" w:rsidRPr="00CB06A2">
        <w:rPr>
          <w:rFonts w:ascii="Poppins" w:eastAsiaTheme="minorHAnsi" w:hAnsi="Poppins" w:cs="Poppins"/>
          <w:sz w:val="22"/>
          <w:szCs w:val="22"/>
          <w:lang w:eastAsia="en-US"/>
        </w:rPr>
        <w:t>Área Especializada en Comercio en Bienes de Uso Común</w:t>
      </w:r>
      <w:r w:rsidRPr="00CB06A2">
        <w:rPr>
          <w:rFonts w:ascii="Poppins" w:eastAsiaTheme="minorHAnsi" w:hAnsi="Poppins" w:cs="Poppins"/>
          <w:sz w:val="22"/>
          <w:szCs w:val="22"/>
          <w:lang w:eastAsia="en-US"/>
        </w:rPr>
        <w:t xml:space="preserve"> para el ejercicio del comercio ambulante, en establecimientos fijos o semifijos, así como para la instalación de puestos en tianguis, son de carácter personal, intransferible y no podrán ser objeto de cesión, arrendamiento, subarrendamiento, gravamen o cualquier otra forma de negociación.</w:t>
      </w:r>
    </w:p>
    <w:p w14:paraId="2DA9AFD0" w14:textId="47F23354" w:rsidR="005546CA" w:rsidRPr="00CB06A2" w:rsidRDefault="005546CA" w:rsidP="005546CA">
      <w:pPr>
        <w:pStyle w:val="NormalWeb"/>
        <w:jc w:val="both"/>
        <w:rPr>
          <w:rFonts w:ascii="Poppins" w:eastAsiaTheme="minorHAnsi" w:hAnsi="Poppins" w:cs="Poppins"/>
          <w:sz w:val="22"/>
          <w:szCs w:val="22"/>
          <w:lang w:eastAsia="en-US"/>
        </w:rPr>
      </w:pPr>
      <w:r w:rsidRPr="00CB06A2">
        <w:rPr>
          <w:rFonts w:ascii="Poppins" w:eastAsiaTheme="minorHAnsi" w:hAnsi="Poppins" w:cs="Poppins"/>
          <w:b/>
          <w:bCs/>
          <w:sz w:val="22"/>
          <w:szCs w:val="22"/>
          <w:lang w:eastAsia="en-US"/>
        </w:rPr>
        <w:t xml:space="preserve">Artículo </w:t>
      </w:r>
      <w:r w:rsidR="000A64D4" w:rsidRPr="00CB06A2">
        <w:rPr>
          <w:rFonts w:ascii="Poppins" w:eastAsiaTheme="minorHAnsi" w:hAnsi="Poppins" w:cs="Poppins"/>
          <w:b/>
          <w:bCs/>
          <w:sz w:val="22"/>
          <w:szCs w:val="22"/>
          <w:lang w:eastAsia="en-US"/>
        </w:rPr>
        <w:t>54</w:t>
      </w:r>
      <w:r w:rsidRPr="00CB06A2">
        <w:rPr>
          <w:rFonts w:ascii="Poppins" w:eastAsiaTheme="minorHAnsi" w:hAnsi="Poppins" w:cs="Poppins"/>
          <w:b/>
          <w:bCs/>
          <w:sz w:val="22"/>
          <w:szCs w:val="22"/>
          <w:lang w:eastAsia="en-US"/>
        </w:rPr>
        <w:t>.-</w:t>
      </w:r>
      <w:r w:rsidR="007C2110">
        <w:rPr>
          <w:rFonts w:ascii="Poppins" w:eastAsiaTheme="minorHAnsi" w:hAnsi="Poppins" w:cs="Poppins"/>
          <w:sz w:val="22"/>
          <w:szCs w:val="22"/>
          <w:lang w:eastAsia="en-US"/>
        </w:rPr>
        <w:t xml:space="preserve"> </w:t>
      </w:r>
      <w:r w:rsidRPr="00CB06A2">
        <w:rPr>
          <w:rFonts w:ascii="Poppins" w:eastAsiaTheme="minorHAnsi" w:hAnsi="Poppins" w:cs="Poppins"/>
          <w:sz w:val="22"/>
          <w:szCs w:val="22"/>
          <w:lang w:eastAsia="en-US"/>
        </w:rPr>
        <w:t xml:space="preserve">Los permisos para ejercer el comercio en bienes de uso común serán otorgados por el </w:t>
      </w:r>
      <w:r w:rsidR="00653D2D" w:rsidRPr="00CB06A2">
        <w:rPr>
          <w:rFonts w:ascii="Poppins" w:hAnsi="Poppins" w:cs="Poppins"/>
          <w:bCs/>
          <w:sz w:val="22"/>
          <w:szCs w:val="22"/>
        </w:rPr>
        <w:t>Área de Supervisión del Servicio Público de Mercados</w:t>
      </w:r>
      <w:r w:rsidRPr="00CB06A2">
        <w:rPr>
          <w:rFonts w:ascii="Poppins" w:eastAsiaTheme="minorHAnsi" w:hAnsi="Poppins" w:cs="Poppins"/>
          <w:sz w:val="22"/>
          <w:szCs w:val="22"/>
          <w:lang w:eastAsia="en-US"/>
        </w:rPr>
        <w:t>, previa valoración de las condiciones socioeconómicas de la persona solicitante, la disponibilidad de espacios y las condiciones de ordenamiento urbano.</w:t>
      </w:r>
    </w:p>
    <w:p w14:paraId="61CA910F" w14:textId="77777777" w:rsidR="005546CA" w:rsidRPr="00CB06A2" w:rsidRDefault="005546CA" w:rsidP="005546CA">
      <w:pPr>
        <w:pStyle w:val="NormalWeb"/>
        <w:jc w:val="both"/>
        <w:rPr>
          <w:rFonts w:ascii="Poppins" w:eastAsiaTheme="minorHAnsi" w:hAnsi="Poppins" w:cs="Poppins"/>
          <w:sz w:val="22"/>
          <w:szCs w:val="22"/>
          <w:lang w:eastAsia="en-US"/>
        </w:rPr>
      </w:pPr>
      <w:r w:rsidRPr="00CB06A2">
        <w:rPr>
          <w:rFonts w:ascii="Poppins" w:eastAsiaTheme="minorHAnsi" w:hAnsi="Poppins" w:cs="Poppins"/>
          <w:sz w:val="22"/>
          <w:szCs w:val="22"/>
          <w:lang w:eastAsia="en-US"/>
        </w:rPr>
        <w:t>Para tal efecto, la autoridad municipal podrá solicitar la realización de estudios socioeconómicos a las dependencias municipales competentes, a fin de verificar que la persona solicitante cumple con los criterios establecidos para el otorgamiento del permiso.</w:t>
      </w:r>
    </w:p>
    <w:p w14:paraId="0C7DAD7B" w14:textId="7A261C3A" w:rsidR="005546CA" w:rsidRPr="00CB06A2" w:rsidRDefault="005546CA" w:rsidP="005546CA">
      <w:pPr>
        <w:pStyle w:val="NormalWeb"/>
        <w:jc w:val="both"/>
        <w:rPr>
          <w:rFonts w:ascii="Poppins" w:eastAsiaTheme="minorHAnsi" w:hAnsi="Poppins" w:cs="Poppins"/>
          <w:sz w:val="22"/>
          <w:szCs w:val="22"/>
          <w:lang w:eastAsia="en-US"/>
        </w:rPr>
      </w:pPr>
      <w:r w:rsidRPr="00CB06A2">
        <w:rPr>
          <w:rFonts w:ascii="Poppins" w:eastAsiaTheme="minorHAnsi" w:hAnsi="Poppins" w:cs="Poppins"/>
          <w:b/>
          <w:bCs/>
          <w:sz w:val="22"/>
          <w:szCs w:val="22"/>
          <w:lang w:eastAsia="en-US"/>
        </w:rPr>
        <w:t xml:space="preserve">Artículo </w:t>
      </w:r>
      <w:r w:rsidR="000A64D4" w:rsidRPr="00CB06A2">
        <w:rPr>
          <w:rFonts w:ascii="Poppins" w:eastAsiaTheme="minorHAnsi" w:hAnsi="Poppins" w:cs="Poppins"/>
          <w:b/>
          <w:bCs/>
          <w:sz w:val="22"/>
          <w:szCs w:val="22"/>
          <w:lang w:eastAsia="en-US"/>
        </w:rPr>
        <w:t>55</w:t>
      </w:r>
      <w:r w:rsidRPr="00CB06A2">
        <w:rPr>
          <w:rFonts w:ascii="Poppins" w:eastAsiaTheme="minorHAnsi" w:hAnsi="Poppins" w:cs="Poppins"/>
          <w:b/>
          <w:bCs/>
          <w:sz w:val="22"/>
          <w:szCs w:val="22"/>
          <w:lang w:eastAsia="en-US"/>
        </w:rPr>
        <w:t>.-</w:t>
      </w:r>
      <w:r w:rsidRPr="00CB06A2">
        <w:rPr>
          <w:rFonts w:ascii="Poppins" w:eastAsiaTheme="minorHAnsi" w:hAnsi="Poppins" w:cs="Poppins"/>
          <w:sz w:val="22"/>
          <w:szCs w:val="22"/>
          <w:lang w:eastAsia="en-US"/>
        </w:rPr>
        <w:t xml:space="preserve"> Las personas permisionarias del comercio en bienes de uso común podrán ser titulares </w:t>
      </w:r>
      <w:r w:rsidR="0094111C" w:rsidRPr="00CB06A2">
        <w:rPr>
          <w:rFonts w:ascii="Poppins" w:eastAsiaTheme="minorHAnsi" w:hAnsi="Poppins" w:cs="Poppins"/>
          <w:sz w:val="22"/>
          <w:szCs w:val="22"/>
          <w:lang w:eastAsia="en-US"/>
        </w:rPr>
        <w:t xml:space="preserve">de </w:t>
      </w:r>
      <w:r w:rsidR="00F60B61" w:rsidRPr="00CB06A2">
        <w:rPr>
          <w:rFonts w:ascii="Poppins" w:eastAsiaTheme="minorHAnsi" w:hAnsi="Poppins" w:cs="Poppins"/>
          <w:sz w:val="22"/>
          <w:szCs w:val="22"/>
          <w:lang w:eastAsia="en-US"/>
        </w:rPr>
        <w:t>hast</w:t>
      </w:r>
      <w:r w:rsidR="0094111C" w:rsidRPr="00CB06A2">
        <w:rPr>
          <w:rFonts w:ascii="Poppins" w:eastAsiaTheme="minorHAnsi" w:hAnsi="Poppins" w:cs="Poppins"/>
          <w:sz w:val="22"/>
          <w:szCs w:val="22"/>
          <w:lang w:eastAsia="en-US"/>
        </w:rPr>
        <w:t>a</w:t>
      </w:r>
      <w:r w:rsidR="00F60B61" w:rsidRPr="00CB06A2">
        <w:rPr>
          <w:rFonts w:ascii="Poppins" w:eastAsiaTheme="minorHAnsi" w:hAnsi="Poppins" w:cs="Poppins"/>
          <w:sz w:val="22"/>
          <w:szCs w:val="22"/>
          <w:lang w:eastAsia="en-US"/>
        </w:rPr>
        <w:t xml:space="preserve"> tres </w:t>
      </w:r>
      <w:r w:rsidRPr="00CB06A2">
        <w:rPr>
          <w:rFonts w:ascii="Poppins" w:eastAsiaTheme="minorHAnsi" w:hAnsi="Poppins" w:cs="Poppins"/>
          <w:sz w:val="22"/>
          <w:szCs w:val="22"/>
          <w:lang w:eastAsia="en-US"/>
        </w:rPr>
        <w:t>permiso</w:t>
      </w:r>
      <w:r w:rsidR="00F60B61" w:rsidRPr="00CB06A2">
        <w:rPr>
          <w:rFonts w:ascii="Poppins" w:eastAsiaTheme="minorHAnsi" w:hAnsi="Poppins" w:cs="Poppins"/>
          <w:sz w:val="22"/>
          <w:szCs w:val="22"/>
          <w:lang w:eastAsia="en-US"/>
        </w:rPr>
        <w:t>s</w:t>
      </w:r>
      <w:r w:rsidRPr="00CB06A2">
        <w:rPr>
          <w:rFonts w:ascii="Poppins" w:eastAsiaTheme="minorHAnsi" w:hAnsi="Poppins" w:cs="Poppins"/>
          <w:sz w:val="22"/>
          <w:szCs w:val="22"/>
          <w:lang w:eastAsia="en-US"/>
        </w:rPr>
        <w:t xml:space="preserve"> para el ejercicio de actividades comerciales reguladas por el presente Título.</w:t>
      </w:r>
    </w:p>
    <w:p w14:paraId="2F1311C2" w14:textId="4C87C2FF" w:rsidR="00A93F63" w:rsidRPr="00CB06A2" w:rsidRDefault="005546CA" w:rsidP="00A93F63">
      <w:pPr>
        <w:pStyle w:val="NormalWeb"/>
        <w:jc w:val="both"/>
        <w:rPr>
          <w:rFonts w:ascii="Poppins" w:eastAsiaTheme="minorHAnsi" w:hAnsi="Poppins" w:cs="Poppins"/>
          <w:sz w:val="22"/>
          <w:szCs w:val="22"/>
          <w:lang w:eastAsia="en-US"/>
        </w:rPr>
      </w:pPr>
      <w:r w:rsidRPr="00CB06A2">
        <w:rPr>
          <w:rFonts w:ascii="Poppins" w:eastAsiaTheme="minorHAnsi" w:hAnsi="Poppins" w:cs="Poppins"/>
          <w:sz w:val="22"/>
          <w:szCs w:val="22"/>
          <w:lang w:eastAsia="en-US"/>
        </w:rPr>
        <w:t xml:space="preserve">La acreditación de que una persona cuenta con más </w:t>
      </w:r>
      <w:r w:rsidR="0094111C" w:rsidRPr="00CB06A2">
        <w:rPr>
          <w:rFonts w:ascii="Poppins" w:eastAsiaTheme="minorHAnsi" w:hAnsi="Poppins" w:cs="Poppins"/>
          <w:sz w:val="22"/>
          <w:szCs w:val="22"/>
          <w:lang w:eastAsia="en-US"/>
        </w:rPr>
        <w:t xml:space="preserve">de tres </w:t>
      </w:r>
      <w:r w:rsidRPr="00CB06A2">
        <w:rPr>
          <w:rFonts w:ascii="Poppins" w:eastAsiaTheme="minorHAnsi" w:hAnsi="Poppins" w:cs="Poppins"/>
          <w:sz w:val="22"/>
          <w:szCs w:val="22"/>
          <w:lang w:eastAsia="en-US"/>
        </w:rPr>
        <w:t>permisos</w:t>
      </w:r>
      <w:r w:rsidR="0094111C" w:rsidRPr="00CB06A2">
        <w:rPr>
          <w:rFonts w:ascii="Poppins" w:eastAsiaTheme="minorHAnsi" w:hAnsi="Poppins" w:cs="Poppins"/>
          <w:sz w:val="22"/>
          <w:szCs w:val="22"/>
          <w:lang w:eastAsia="en-US"/>
        </w:rPr>
        <w:t>,</w:t>
      </w:r>
      <w:r w:rsidRPr="00CB06A2">
        <w:rPr>
          <w:rFonts w:ascii="Poppins" w:eastAsiaTheme="minorHAnsi" w:hAnsi="Poppins" w:cs="Poppins"/>
          <w:sz w:val="22"/>
          <w:szCs w:val="22"/>
          <w:lang w:eastAsia="en-US"/>
        </w:rPr>
        <w:t xml:space="preserve"> será causal de revocación de los mismos, sin perjuicio de las sanciones administrativas que correspondan.</w:t>
      </w:r>
    </w:p>
    <w:p w14:paraId="394E88F1" w14:textId="2D601170" w:rsidR="005546CA" w:rsidRPr="00CB06A2" w:rsidRDefault="005546CA" w:rsidP="005546CA">
      <w:pPr>
        <w:jc w:val="both"/>
        <w:rPr>
          <w:rFonts w:ascii="Poppins" w:hAnsi="Poppins" w:cs="Poppins"/>
        </w:rPr>
      </w:pPr>
      <w:r w:rsidRPr="00CB06A2">
        <w:rPr>
          <w:rFonts w:ascii="Poppins" w:hAnsi="Poppins" w:cs="Poppins"/>
          <w:b/>
          <w:bCs/>
        </w:rPr>
        <w:t xml:space="preserve">Artículo </w:t>
      </w:r>
      <w:r w:rsidR="000A64D4" w:rsidRPr="00CB06A2">
        <w:rPr>
          <w:rFonts w:ascii="Poppins" w:hAnsi="Poppins" w:cs="Poppins"/>
          <w:b/>
          <w:bCs/>
        </w:rPr>
        <w:t>56</w:t>
      </w:r>
      <w:r w:rsidRPr="00CB06A2">
        <w:rPr>
          <w:rFonts w:ascii="Poppins" w:hAnsi="Poppins" w:cs="Poppins"/>
          <w:b/>
          <w:bCs/>
        </w:rPr>
        <w:t>.-</w:t>
      </w:r>
      <w:r w:rsidRPr="00CB06A2">
        <w:rPr>
          <w:rFonts w:ascii="Poppins" w:hAnsi="Poppins" w:cs="Poppins"/>
        </w:rPr>
        <w:t xml:space="preserve"> Las personas permisionarias únicamente podrán ejercer las actividades comerciales autorizadas en los espacios, zonas o sitios expresamente señalados en el permiso correspondiente.</w:t>
      </w:r>
    </w:p>
    <w:p w14:paraId="14E854FA" w14:textId="77777777" w:rsidR="005546CA" w:rsidRPr="00CB06A2" w:rsidRDefault="005546CA" w:rsidP="005546CA">
      <w:pPr>
        <w:jc w:val="both"/>
        <w:rPr>
          <w:rFonts w:ascii="Poppins" w:hAnsi="Poppins" w:cs="Poppins"/>
        </w:rPr>
      </w:pPr>
      <w:r w:rsidRPr="00CB06A2">
        <w:rPr>
          <w:rFonts w:ascii="Poppins" w:hAnsi="Poppins" w:cs="Poppins"/>
        </w:rPr>
        <w:t>En ningún caso podrá autorizarse el ejercicio del comercio cuando éste afecte:</w:t>
      </w:r>
    </w:p>
    <w:p w14:paraId="25D38F9E" w14:textId="77777777" w:rsidR="005546CA" w:rsidRPr="00CB06A2" w:rsidRDefault="005546CA" w:rsidP="007B5116">
      <w:pPr>
        <w:pStyle w:val="Prrafodelista"/>
        <w:numPr>
          <w:ilvl w:val="0"/>
          <w:numId w:val="61"/>
        </w:numPr>
        <w:jc w:val="both"/>
        <w:rPr>
          <w:rFonts w:ascii="Poppins" w:hAnsi="Poppins" w:cs="Poppins"/>
        </w:rPr>
      </w:pPr>
      <w:r w:rsidRPr="00CB06A2">
        <w:rPr>
          <w:rFonts w:ascii="Poppins" w:hAnsi="Poppins" w:cs="Poppins"/>
        </w:rPr>
        <w:t>La seguridad de las personas;</w:t>
      </w:r>
      <w:r w:rsidRPr="00CB06A2">
        <w:rPr>
          <w:rFonts w:ascii="Poppins" w:hAnsi="Poppins" w:cs="Poppins"/>
        </w:rPr>
        <w:tab/>
      </w:r>
    </w:p>
    <w:p w14:paraId="362F4BE8" w14:textId="77777777" w:rsidR="005546CA" w:rsidRPr="00CB06A2" w:rsidRDefault="005546CA" w:rsidP="007B5116">
      <w:pPr>
        <w:pStyle w:val="Prrafodelista"/>
        <w:numPr>
          <w:ilvl w:val="0"/>
          <w:numId w:val="61"/>
        </w:numPr>
        <w:jc w:val="both"/>
        <w:rPr>
          <w:rFonts w:ascii="Poppins" w:hAnsi="Poppins" w:cs="Poppins"/>
        </w:rPr>
      </w:pPr>
      <w:r w:rsidRPr="00CB06A2">
        <w:rPr>
          <w:rFonts w:ascii="Poppins" w:hAnsi="Poppins" w:cs="Poppins"/>
        </w:rPr>
        <w:t>La movilidad peatonal o vehicular;</w:t>
      </w:r>
      <w:r w:rsidRPr="00CB06A2">
        <w:rPr>
          <w:rFonts w:ascii="Poppins" w:hAnsi="Poppins" w:cs="Poppins"/>
        </w:rPr>
        <w:tab/>
      </w:r>
    </w:p>
    <w:p w14:paraId="1333FA98" w14:textId="77777777" w:rsidR="005546CA" w:rsidRPr="00CB06A2" w:rsidRDefault="005546CA" w:rsidP="007B5116">
      <w:pPr>
        <w:pStyle w:val="Prrafodelista"/>
        <w:numPr>
          <w:ilvl w:val="0"/>
          <w:numId w:val="61"/>
        </w:numPr>
        <w:jc w:val="both"/>
        <w:rPr>
          <w:rFonts w:ascii="Poppins" w:hAnsi="Poppins" w:cs="Poppins"/>
        </w:rPr>
      </w:pPr>
      <w:r w:rsidRPr="00CB06A2">
        <w:rPr>
          <w:rFonts w:ascii="Poppins" w:hAnsi="Poppins" w:cs="Poppins"/>
        </w:rPr>
        <w:t>El orden público;</w:t>
      </w:r>
      <w:r w:rsidRPr="00CB06A2">
        <w:rPr>
          <w:rFonts w:ascii="Poppins" w:hAnsi="Poppins" w:cs="Poppins"/>
        </w:rPr>
        <w:tab/>
      </w:r>
    </w:p>
    <w:p w14:paraId="3F0D1E59" w14:textId="77777777" w:rsidR="005546CA" w:rsidRPr="00CB06A2" w:rsidRDefault="005546CA" w:rsidP="007B5116">
      <w:pPr>
        <w:pStyle w:val="Prrafodelista"/>
        <w:numPr>
          <w:ilvl w:val="0"/>
          <w:numId w:val="61"/>
        </w:numPr>
        <w:jc w:val="both"/>
        <w:rPr>
          <w:rFonts w:ascii="Poppins" w:hAnsi="Poppins" w:cs="Poppins"/>
        </w:rPr>
      </w:pPr>
      <w:r w:rsidRPr="00CB06A2">
        <w:rPr>
          <w:rFonts w:ascii="Poppins" w:hAnsi="Poppins" w:cs="Poppins"/>
        </w:rPr>
        <w:t>Las condiciones de salubridad;</w:t>
      </w:r>
      <w:r w:rsidRPr="00CB06A2">
        <w:rPr>
          <w:rFonts w:ascii="Poppins" w:hAnsi="Poppins" w:cs="Poppins"/>
        </w:rPr>
        <w:tab/>
      </w:r>
    </w:p>
    <w:p w14:paraId="01E9CB0E" w14:textId="1CDDF951" w:rsidR="005546CA" w:rsidRPr="00CB06A2" w:rsidRDefault="005546CA" w:rsidP="007B5116">
      <w:pPr>
        <w:pStyle w:val="Prrafodelista"/>
        <w:numPr>
          <w:ilvl w:val="0"/>
          <w:numId w:val="61"/>
        </w:numPr>
        <w:jc w:val="both"/>
        <w:rPr>
          <w:rFonts w:ascii="Poppins" w:hAnsi="Poppins" w:cs="Poppins"/>
        </w:rPr>
      </w:pPr>
      <w:r w:rsidRPr="00CB06A2">
        <w:rPr>
          <w:rFonts w:ascii="Poppins" w:hAnsi="Poppins" w:cs="Poppins"/>
        </w:rPr>
        <w:t xml:space="preserve">El patrimonio histórico o cultural; </w:t>
      </w:r>
      <w:r w:rsidR="00701819" w:rsidRPr="00CB06A2">
        <w:rPr>
          <w:rFonts w:ascii="Poppins" w:hAnsi="Poppins" w:cs="Poppins"/>
        </w:rPr>
        <w:t>y/</w:t>
      </w:r>
      <w:r w:rsidRPr="00CB06A2">
        <w:rPr>
          <w:rFonts w:ascii="Poppins" w:hAnsi="Poppins" w:cs="Poppins"/>
        </w:rPr>
        <w:t>o</w:t>
      </w:r>
    </w:p>
    <w:p w14:paraId="3010C2FA" w14:textId="6B42EF78" w:rsidR="005546CA" w:rsidRPr="00CB06A2" w:rsidRDefault="005546CA" w:rsidP="007B5116">
      <w:pPr>
        <w:pStyle w:val="Prrafodelista"/>
        <w:numPr>
          <w:ilvl w:val="0"/>
          <w:numId w:val="61"/>
        </w:numPr>
        <w:jc w:val="both"/>
        <w:rPr>
          <w:rFonts w:ascii="Poppins" w:hAnsi="Poppins" w:cs="Poppins"/>
        </w:rPr>
      </w:pPr>
      <w:r w:rsidRPr="00CB06A2">
        <w:rPr>
          <w:rFonts w:ascii="Poppins" w:hAnsi="Poppins" w:cs="Poppins"/>
        </w:rPr>
        <w:t>El equilibrio ecológico y la protección al ambiente.</w:t>
      </w:r>
    </w:p>
    <w:p w14:paraId="0E14C797" w14:textId="77777777" w:rsidR="005546CA" w:rsidRPr="00CB06A2" w:rsidRDefault="005546CA" w:rsidP="005546CA">
      <w:pPr>
        <w:jc w:val="both"/>
        <w:rPr>
          <w:rFonts w:ascii="Poppins" w:hAnsi="Poppins" w:cs="Poppins"/>
        </w:rPr>
      </w:pPr>
      <w:r w:rsidRPr="00CB06A2">
        <w:rPr>
          <w:rFonts w:ascii="Poppins" w:hAnsi="Poppins" w:cs="Poppins"/>
        </w:rPr>
        <w:t>Los permisos podrán incorporar disposiciones específicas para garantizar el cumplimiento de las normas en materia de protección civil, seguridad, higiene y demás disposiciones previstas en el presente Reglamento.</w:t>
      </w:r>
    </w:p>
    <w:p w14:paraId="3CC9C4B1" w14:textId="7DD7C7B2" w:rsidR="005546CA" w:rsidRPr="00CB06A2" w:rsidRDefault="005546CA" w:rsidP="00380DE8">
      <w:pPr>
        <w:jc w:val="both"/>
        <w:rPr>
          <w:rFonts w:ascii="Poppins" w:hAnsi="Poppins" w:cs="Poppins"/>
        </w:rPr>
      </w:pPr>
      <w:r w:rsidRPr="00CB06A2">
        <w:rPr>
          <w:rFonts w:ascii="Poppins" w:hAnsi="Poppins" w:cs="Poppins"/>
          <w:b/>
          <w:bCs/>
        </w:rPr>
        <w:t xml:space="preserve">Artículo </w:t>
      </w:r>
      <w:r w:rsidR="000A64D4" w:rsidRPr="00CB06A2">
        <w:rPr>
          <w:rFonts w:ascii="Poppins" w:hAnsi="Poppins" w:cs="Poppins"/>
          <w:b/>
          <w:bCs/>
        </w:rPr>
        <w:t>57</w:t>
      </w:r>
      <w:r w:rsidRPr="00CB06A2">
        <w:rPr>
          <w:rFonts w:ascii="Poppins" w:hAnsi="Poppins" w:cs="Poppins"/>
          <w:b/>
          <w:bCs/>
        </w:rPr>
        <w:t>.-</w:t>
      </w:r>
      <w:r w:rsidRPr="00CB06A2">
        <w:rPr>
          <w:rFonts w:ascii="Poppins" w:hAnsi="Poppins" w:cs="Poppins"/>
        </w:rPr>
        <w:t xml:space="preserve"> El Ayuntamiento, a través del </w:t>
      </w:r>
      <w:r w:rsidR="00323894" w:rsidRPr="00CB06A2">
        <w:rPr>
          <w:rFonts w:ascii="Poppins" w:hAnsi="Poppins" w:cs="Poppins"/>
        </w:rPr>
        <w:t>Área Especializada en Comercio en Bienes de Uso Común</w:t>
      </w:r>
      <w:r w:rsidRPr="00CB06A2">
        <w:rPr>
          <w:rFonts w:ascii="Poppins" w:hAnsi="Poppins" w:cs="Poppins"/>
        </w:rPr>
        <w:t>, podrá emitir manuales de organización u operación para los establecimientos, zonas o sitios destinados al comercio en bienes de uso común, con el objeto de establecer disposiciones técnicas y operativas que garanticen la seguridad de las personas, el orden público y la adecuada utilización del espacio público.</w:t>
      </w:r>
    </w:p>
    <w:p w14:paraId="5E227F2F" w14:textId="6024A5FF" w:rsidR="005546CA" w:rsidRPr="00CB06A2" w:rsidRDefault="005546CA" w:rsidP="005546CA">
      <w:pPr>
        <w:jc w:val="both"/>
        <w:rPr>
          <w:rFonts w:ascii="Poppins" w:hAnsi="Poppins" w:cs="Poppins"/>
        </w:rPr>
      </w:pPr>
      <w:r w:rsidRPr="00CB06A2">
        <w:rPr>
          <w:rFonts w:ascii="Poppins" w:hAnsi="Poppins" w:cs="Poppins"/>
          <w:b/>
          <w:bCs/>
        </w:rPr>
        <w:t xml:space="preserve">Artículo </w:t>
      </w:r>
      <w:r w:rsidR="000A64D4" w:rsidRPr="00CB06A2">
        <w:rPr>
          <w:rFonts w:ascii="Poppins" w:hAnsi="Poppins" w:cs="Poppins"/>
          <w:b/>
          <w:bCs/>
        </w:rPr>
        <w:t>58</w:t>
      </w:r>
      <w:r w:rsidRPr="00CB06A2">
        <w:rPr>
          <w:rFonts w:ascii="Poppins" w:hAnsi="Poppins" w:cs="Poppins"/>
          <w:b/>
          <w:bCs/>
        </w:rPr>
        <w:t>.-</w:t>
      </w:r>
      <w:r w:rsidRPr="00CB06A2">
        <w:rPr>
          <w:rFonts w:ascii="Poppins" w:hAnsi="Poppins" w:cs="Poppins"/>
        </w:rPr>
        <w:t xml:space="preserve"> En ningún caso se autorizará la instalación de establecimientos fijos o semifijos sobre aceras o banquetas cuando ello </w:t>
      </w:r>
      <w:r w:rsidR="00413A9A" w:rsidRPr="00CB06A2">
        <w:rPr>
          <w:rFonts w:ascii="Poppins" w:hAnsi="Poppins" w:cs="Poppins"/>
        </w:rPr>
        <w:t xml:space="preserve">impida </w:t>
      </w:r>
      <w:r w:rsidRPr="00CB06A2">
        <w:rPr>
          <w:rFonts w:ascii="Poppins" w:hAnsi="Poppins" w:cs="Poppins"/>
        </w:rPr>
        <w:t>el tránsito peatonal o contravenga las disposiciones establecidas en la Ley de Tránsito y Vialidad del Estado de Yucatán y demás normatividad aplicable.</w:t>
      </w:r>
    </w:p>
    <w:p w14:paraId="6C762369" w14:textId="77777777" w:rsidR="005546CA" w:rsidRPr="00CB06A2" w:rsidRDefault="005546CA" w:rsidP="005546CA">
      <w:pPr>
        <w:jc w:val="both"/>
        <w:rPr>
          <w:rFonts w:ascii="Poppins" w:hAnsi="Poppins" w:cs="Poppins"/>
        </w:rPr>
      </w:pPr>
      <w:r w:rsidRPr="00CB06A2">
        <w:rPr>
          <w:rFonts w:ascii="Poppins" w:hAnsi="Poppins" w:cs="Poppins"/>
        </w:rPr>
        <w:t>Las autoridades municipales y las personas inspectoras vigilarán que las aceras y espacios destinados al tránsito peatonal se encuentren libres de obstáculos.</w:t>
      </w:r>
    </w:p>
    <w:p w14:paraId="3CC4BA7E" w14:textId="5911A9B9" w:rsidR="005546CA" w:rsidRPr="00CB06A2" w:rsidRDefault="005546CA" w:rsidP="00380DE8">
      <w:pPr>
        <w:jc w:val="both"/>
        <w:rPr>
          <w:rFonts w:ascii="Poppins" w:hAnsi="Poppins" w:cs="Poppins"/>
        </w:rPr>
      </w:pPr>
      <w:r w:rsidRPr="00CB06A2">
        <w:rPr>
          <w:rFonts w:ascii="Poppins" w:hAnsi="Poppins" w:cs="Poppins"/>
          <w:b/>
          <w:bCs/>
        </w:rPr>
        <w:t xml:space="preserve">Artículo </w:t>
      </w:r>
      <w:r w:rsidR="00F60E7A" w:rsidRPr="00CB06A2">
        <w:rPr>
          <w:rFonts w:ascii="Poppins" w:hAnsi="Poppins" w:cs="Poppins"/>
          <w:b/>
          <w:bCs/>
        </w:rPr>
        <w:t>59</w:t>
      </w:r>
      <w:r w:rsidRPr="00CB06A2">
        <w:rPr>
          <w:rFonts w:ascii="Poppins" w:hAnsi="Poppins" w:cs="Poppins"/>
          <w:b/>
          <w:bCs/>
        </w:rPr>
        <w:t>.-</w:t>
      </w:r>
      <w:r w:rsidRPr="00CB06A2">
        <w:rPr>
          <w:rFonts w:ascii="Poppins" w:hAnsi="Poppins" w:cs="Poppins"/>
        </w:rPr>
        <w:t xml:space="preserve"> Toda persona que pretenda ejercer actividades comerciales en bienes de uso común del municipio deberá contar previamente con el permiso otorgado por la autoridad municipal competente, sin perjuicio del cumplimiento de las disposiciones legales y administrativas aplicables en los ámbitos federal, estatal y municipal.</w:t>
      </w:r>
    </w:p>
    <w:p w14:paraId="2F18FE22" w14:textId="08D24AB8" w:rsidR="00874764" w:rsidRPr="00CB06A2" w:rsidRDefault="00874764" w:rsidP="00874764">
      <w:pPr>
        <w:jc w:val="both"/>
        <w:rPr>
          <w:rFonts w:ascii="Poppins" w:hAnsi="Poppins" w:cs="Poppins"/>
        </w:rPr>
      </w:pPr>
      <w:r w:rsidRPr="00CB06A2">
        <w:rPr>
          <w:rFonts w:ascii="Poppins" w:hAnsi="Poppins" w:cs="Poppins"/>
          <w:b/>
          <w:bCs/>
        </w:rPr>
        <w:t xml:space="preserve">Artículo </w:t>
      </w:r>
      <w:r w:rsidR="00F60E7A" w:rsidRPr="00CB06A2">
        <w:rPr>
          <w:rFonts w:ascii="Poppins" w:hAnsi="Poppins" w:cs="Poppins"/>
          <w:b/>
          <w:bCs/>
        </w:rPr>
        <w:t>60</w:t>
      </w:r>
      <w:r w:rsidRPr="00CB06A2">
        <w:rPr>
          <w:rFonts w:ascii="Poppins" w:hAnsi="Poppins" w:cs="Poppins"/>
          <w:b/>
          <w:bCs/>
        </w:rPr>
        <w:t>.</w:t>
      </w:r>
      <w:r w:rsidR="00F60E7A" w:rsidRPr="00CB06A2">
        <w:rPr>
          <w:rFonts w:ascii="Poppins" w:hAnsi="Poppins" w:cs="Poppins"/>
          <w:b/>
          <w:bCs/>
        </w:rPr>
        <w:t>-</w:t>
      </w:r>
      <w:r w:rsidRPr="00CB06A2">
        <w:rPr>
          <w:rFonts w:ascii="Poppins" w:hAnsi="Poppins" w:cs="Poppins"/>
        </w:rPr>
        <w:t xml:space="preserve"> Los permisos otorgados en términos del presente Título no confieren derecho alguno de propiedad, posesión o preferencia permanente sobre los bienes de uso común donde se ejerzan las actividades comerciales.</w:t>
      </w:r>
    </w:p>
    <w:p w14:paraId="6CDA241B" w14:textId="5F905AFE" w:rsidR="00874764" w:rsidRPr="00CB06A2" w:rsidRDefault="00874764" w:rsidP="00874764">
      <w:pPr>
        <w:jc w:val="both"/>
        <w:rPr>
          <w:rFonts w:ascii="Poppins" w:hAnsi="Poppins" w:cs="Poppins"/>
        </w:rPr>
      </w:pPr>
      <w:r w:rsidRPr="00CB06A2">
        <w:rPr>
          <w:rFonts w:ascii="Poppins" w:hAnsi="Poppins" w:cs="Poppins"/>
        </w:rPr>
        <w:t>Por razones de interés público, ordenamiento urbano, seguridad, movilidad o cualquier otra debidamente fundada y motivada, el Ayuntamiento podrá reubicar a las personas permisionarias a otros espacios destinados para tal fin</w:t>
      </w:r>
      <w:r w:rsidR="00FC388F" w:rsidRPr="00CB06A2">
        <w:rPr>
          <w:rFonts w:ascii="Poppins" w:hAnsi="Poppins" w:cs="Poppins"/>
        </w:rPr>
        <w:t xml:space="preserve"> o revocar los permisos sin responsabilidad del permisionario</w:t>
      </w:r>
      <w:r w:rsidRPr="00CB06A2">
        <w:rPr>
          <w:rFonts w:ascii="Poppins" w:hAnsi="Poppins" w:cs="Poppins"/>
        </w:rPr>
        <w:t>.</w:t>
      </w:r>
    </w:p>
    <w:p w14:paraId="6B266381" w14:textId="6E0918E9" w:rsidR="000021AF" w:rsidRPr="00CB06A2" w:rsidRDefault="000021AF" w:rsidP="000021AF">
      <w:pPr>
        <w:jc w:val="both"/>
        <w:rPr>
          <w:rFonts w:ascii="Poppins" w:hAnsi="Poppins" w:cs="Poppins"/>
        </w:rPr>
      </w:pPr>
      <w:r w:rsidRPr="00CB06A2">
        <w:rPr>
          <w:rFonts w:ascii="Poppins" w:hAnsi="Poppins" w:cs="Poppins"/>
          <w:b/>
          <w:bCs/>
        </w:rPr>
        <w:t xml:space="preserve">Artículo </w:t>
      </w:r>
      <w:r w:rsidR="00F60E7A" w:rsidRPr="00CB06A2">
        <w:rPr>
          <w:rFonts w:ascii="Poppins" w:hAnsi="Poppins" w:cs="Poppins"/>
          <w:b/>
          <w:bCs/>
        </w:rPr>
        <w:t>61</w:t>
      </w:r>
      <w:r w:rsidRPr="00CB06A2">
        <w:rPr>
          <w:rFonts w:ascii="Poppins" w:hAnsi="Poppins" w:cs="Poppins"/>
          <w:b/>
          <w:bCs/>
        </w:rPr>
        <w:t>.</w:t>
      </w:r>
      <w:r w:rsidR="00F60E7A" w:rsidRPr="00CB06A2">
        <w:rPr>
          <w:rFonts w:ascii="Poppins" w:hAnsi="Poppins" w:cs="Poppins"/>
          <w:b/>
          <w:bCs/>
        </w:rPr>
        <w:t>-</w:t>
      </w:r>
      <w:r w:rsidRPr="00CB06A2">
        <w:rPr>
          <w:rFonts w:ascii="Poppins" w:hAnsi="Poppins" w:cs="Poppins"/>
        </w:rPr>
        <w:tab/>
      </w:r>
      <w:r w:rsidRPr="00CB06A2">
        <w:rPr>
          <w:rFonts w:ascii="Poppins" w:hAnsi="Poppins" w:cs="Poppins"/>
          <w:b/>
          <w:bCs/>
        </w:rPr>
        <w:t xml:space="preserve"> </w:t>
      </w:r>
      <w:r w:rsidRPr="00CB06A2">
        <w:rPr>
          <w:rFonts w:ascii="Poppins" w:hAnsi="Poppins" w:cs="Poppins"/>
        </w:rPr>
        <w:t xml:space="preserve">En el otorgamiento de permisos y en la determinación de los espacios destinados al comercio en bienes de uso común, el </w:t>
      </w:r>
      <w:r w:rsidR="00323894" w:rsidRPr="00CB06A2">
        <w:rPr>
          <w:rFonts w:ascii="Poppins" w:hAnsi="Poppins" w:cs="Poppins"/>
        </w:rPr>
        <w:t>Área Especializada en Comercio en Bienes de Uso Común</w:t>
      </w:r>
      <w:r w:rsidRPr="00CB06A2">
        <w:rPr>
          <w:rFonts w:ascii="Poppins" w:hAnsi="Poppins" w:cs="Poppins"/>
        </w:rPr>
        <w:t>, deberá observar las disposiciones aplicables en materia de desarrollo urbano, movilidad, protección civil y ordenamiento territorial.</w:t>
      </w:r>
    </w:p>
    <w:p w14:paraId="3AC44253" w14:textId="77777777" w:rsidR="000021AF" w:rsidRPr="00CB06A2" w:rsidRDefault="000021AF" w:rsidP="000021AF">
      <w:pPr>
        <w:jc w:val="both"/>
        <w:rPr>
          <w:rFonts w:ascii="Poppins" w:hAnsi="Poppins" w:cs="Poppins"/>
        </w:rPr>
      </w:pPr>
      <w:r w:rsidRPr="00CB06A2">
        <w:rPr>
          <w:rFonts w:ascii="Poppins" w:hAnsi="Poppins" w:cs="Poppins"/>
        </w:rPr>
        <w:t>Para tal efecto, el Ayuntamiento procurará:</w:t>
      </w:r>
    </w:p>
    <w:p w14:paraId="4C330874" w14:textId="77777777" w:rsidR="000021AF" w:rsidRPr="00CB06A2" w:rsidRDefault="000021AF" w:rsidP="007B5116">
      <w:pPr>
        <w:pStyle w:val="Prrafodelista"/>
        <w:numPr>
          <w:ilvl w:val="0"/>
          <w:numId w:val="62"/>
        </w:numPr>
        <w:jc w:val="both"/>
        <w:rPr>
          <w:rFonts w:ascii="Poppins" w:hAnsi="Poppins" w:cs="Poppins"/>
        </w:rPr>
      </w:pPr>
      <w:r w:rsidRPr="00CB06A2">
        <w:rPr>
          <w:rFonts w:ascii="Poppins" w:hAnsi="Poppins" w:cs="Poppins"/>
        </w:rPr>
        <w:t>Vincular la planeación urbana con la organización del servicio público de mercados y de las zonas destinadas al comercio en bienes de uso común;</w:t>
      </w:r>
    </w:p>
    <w:p w14:paraId="0B38FDAD" w14:textId="77777777" w:rsidR="000021AF" w:rsidRPr="00CB06A2" w:rsidRDefault="000021AF" w:rsidP="007B5116">
      <w:pPr>
        <w:pStyle w:val="Prrafodelista"/>
        <w:numPr>
          <w:ilvl w:val="0"/>
          <w:numId w:val="62"/>
        </w:numPr>
        <w:jc w:val="both"/>
        <w:rPr>
          <w:rFonts w:ascii="Poppins" w:hAnsi="Poppins" w:cs="Poppins"/>
        </w:rPr>
      </w:pPr>
      <w:r w:rsidRPr="00CB06A2">
        <w:rPr>
          <w:rFonts w:ascii="Poppins" w:hAnsi="Poppins" w:cs="Poppins"/>
        </w:rPr>
        <w:t>Destinar espacios específicos para la instalación de establecimientos fijos, semifijos y tianguis;</w:t>
      </w:r>
    </w:p>
    <w:p w14:paraId="3F4E9379" w14:textId="6C2E8BF4" w:rsidR="000021AF" w:rsidRPr="00CB06A2" w:rsidRDefault="000021AF" w:rsidP="007B5116">
      <w:pPr>
        <w:pStyle w:val="Prrafodelista"/>
        <w:numPr>
          <w:ilvl w:val="0"/>
          <w:numId w:val="62"/>
        </w:numPr>
        <w:jc w:val="both"/>
        <w:rPr>
          <w:rFonts w:ascii="Poppins" w:hAnsi="Poppins" w:cs="Poppins"/>
        </w:rPr>
      </w:pPr>
      <w:r w:rsidRPr="00CB06A2">
        <w:rPr>
          <w:rFonts w:ascii="Poppins" w:hAnsi="Poppins" w:cs="Poppins"/>
        </w:rPr>
        <w:t xml:space="preserve">Incorporar en los permisos las disposiciones aplicables en materia de protección civil; </w:t>
      </w:r>
      <w:r w:rsidR="006D368E" w:rsidRPr="00CB06A2">
        <w:rPr>
          <w:rFonts w:ascii="Poppins" w:hAnsi="Poppins" w:cs="Poppins"/>
        </w:rPr>
        <w:t>y</w:t>
      </w:r>
    </w:p>
    <w:p w14:paraId="16314ABD" w14:textId="5735A02C" w:rsidR="000021AF" w:rsidRPr="00CB06A2" w:rsidRDefault="000021AF" w:rsidP="007B5116">
      <w:pPr>
        <w:pStyle w:val="Prrafodelista"/>
        <w:numPr>
          <w:ilvl w:val="0"/>
          <w:numId w:val="62"/>
        </w:numPr>
        <w:jc w:val="both"/>
        <w:rPr>
          <w:rFonts w:ascii="Poppins" w:hAnsi="Poppins" w:cs="Poppins"/>
        </w:rPr>
      </w:pPr>
      <w:r w:rsidRPr="00CB06A2">
        <w:rPr>
          <w:rFonts w:ascii="Poppins" w:hAnsi="Poppins" w:cs="Poppins"/>
        </w:rPr>
        <w:t>Informar a la ciudadanía sobre las zonas y sitios autorizados para el ejercicio de dichas actividades.</w:t>
      </w:r>
    </w:p>
    <w:p w14:paraId="32F5E7DB" w14:textId="77777777" w:rsidR="00A93F63" w:rsidRPr="00CB06A2" w:rsidRDefault="00A93F63" w:rsidP="006C7269">
      <w:pPr>
        <w:spacing w:after="0"/>
        <w:rPr>
          <w:rFonts w:ascii="Poppins" w:hAnsi="Poppins" w:cs="Poppins"/>
        </w:rPr>
      </w:pPr>
    </w:p>
    <w:p w14:paraId="27E3632C" w14:textId="27138584" w:rsidR="000C10F4" w:rsidRPr="00CB06A2" w:rsidRDefault="00EB5DEF" w:rsidP="00EB5DEF">
      <w:pPr>
        <w:spacing w:after="0"/>
        <w:ind w:firstLine="317"/>
        <w:jc w:val="center"/>
        <w:rPr>
          <w:rFonts w:ascii="Poppins" w:hAnsi="Poppins" w:cs="Poppins"/>
          <w:b/>
        </w:rPr>
      </w:pPr>
      <w:r w:rsidRPr="00CB06A2">
        <w:rPr>
          <w:rFonts w:ascii="Poppins" w:hAnsi="Poppins" w:cs="Poppins"/>
          <w:b/>
        </w:rPr>
        <w:t>CAPÍTULO II</w:t>
      </w:r>
    </w:p>
    <w:p w14:paraId="596063E0" w14:textId="7F183A69" w:rsidR="000C10F4" w:rsidRPr="00CB06A2" w:rsidRDefault="000C10F4" w:rsidP="00EB5DEF">
      <w:pPr>
        <w:spacing w:after="0"/>
        <w:jc w:val="center"/>
        <w:rPr>
          <w:rFonts w:ascii="Poppins" w:hAnsi="Poppins" w:cs="Poppins"/>
          <w:b/>
        </w:rPr>
      </w:pPr>
      <w:r w:rsidRPr="00CB06A2">
        <w:rPr>
          <w:rFonts w:ascii="Poppins" w:hAnsi="Poppins" w:cs="Poppins"/>
          <w:b/>
        </w:rPr>
        <w:t>Zonas Autorizadas y Restricciones</w:t>
      </w:r>
    </w:p>
    <w:p w14:paraId="5F85DC48" w14:textId="77777777" w:rsidR="00EB5DEF" w:rsidRPr="00CB06A2" w:rsidRDefault="00EB5DEF" w:rsidP="00EB5DEF">
      <w:pPr>
        <w:spacing w:after="0"/>
        <w:jc w:val="center"/>
        <w:rPr>
          <w:rFonts w:ascii="Poppins" w:hAnsi="Poppins" w:cs="Poppins"/>
          <w:b/>
        </w:rPr>
      </w:pPr>
    </w:p>
    <w:p w14:paraId="163054C3" w14:textId="3068EE89" w:rsidR="000C10F4" w:rsidRPr="00CB06A2" w:rsidRDefault="006F3DB7" w:rsidP="00380DE8">
      <w:pPr>
        <w:jc w:val="both"/>
        <w:rPr>
          <w:rFonts w:ascii="Poppins" w:hAnsi="Poppins" w:cs="Poppins"/>
        </w:rPr>
      </w:pPr>
      <w:r w:rsidRPr="00CB06A2">
        <w:rPr>
          <w:rFonts w:ascii="Poppins" w:hAnsi="Poppins" w:cs="Poppins"/>
          <w:b/>
          <w:bCs/>
        </w:rPr>
        <w:t xml:space="preserve">Artículo </w:t>
      </w:r>
      <w:r w:rsidR="00F60E7A" w:rsidRPr="00CB06A2">
        <w:rPr>
          <w:rFonts w:ascii="Poppins" w:hAnsi="Poppins" w:cs="Poppins"/>
          <w:b/>
          <w:bCs/>
        </w:rPr>
        <w:t>62</w:t>
      </w:r>
      <w:r w:rsidRPr="00CB06A2">
        <w:rPr>
          <w:rFonts w:ascii="Poppins" w:hAnsi="Poppins" w:cs="Poppins"/>
          <w:b/>
          <w:bCs/>
        </w:rPr>
        <w:t>.</w:t>
      </w:r>
      <w:r w:rsidR="00F60E7A" w:rsidRPr="00CB06A2">
        <w:rPr>
          <w:rFonts w:ascii="Poppins" w:hAnsi="Poppins" w:cs="Poppins"/>
          <w:b/>
          <w:bCs/>
        </w:rPr>
        <w:t>-</w:t>
      </w:r>
      <w:r w:rsidRPr="00CB06A2">
        <w:rPr>
          <w:rFonts w:ascii="Poppins" w:hAnsi="Poppins" w:cs="Poppins"/>
        </w:rPr>
        <w:t xml:space="preserve"> </w:t>
      </w:r>
      <w:r w:rsidR="000C10F4" w:rsidRPr="00CB06A2">
        <w:rPr>
          <w:rFonts w:ascii="Poppins" w:hAnsi="Poppins" w:cs="Poppins"/>
        </w:rPr>
        <w:t xml:space="preserve">El Ayuntamiento, a través del </w:t>
      </w:r>
      <w:r w:rsidR="00680C3D" w:rsidRPr="00CB06A2">
        <w:rPr>
          <w:rFonts w:ascii="Poppins" w:hAnsi="Poppins" w:cs="Poppins"/>
        </w:rPr>
        <w:t>Área de Supervisión del Servicio Público de Mercados</w:t>
      </w:r>
      <w:r w:rsidR="000C10F4" w:rsidRPr="00CB06A2">
        <w:rPr>
          <w:rFonts w:ascii="Poppins" w:hAnsi="Poppins" w:cs="Poppins"/>
          <w:bCs/>
        </w:rPr>
        <w:t>,</w:t>
      </w:r>
      <w:r w:rsidR="000C10F4" w:rsidRPr="00CB06A2">
        <w:rPr>
          <w:rFonts w:ascii="Poppins" w:hAnsi="Poppins" w:cs="Poppins"/>
        </w:rPr>
        <w:t xml:space="preserve"> establecerá expresamente, los sitios que podrán destinarse al servicio público de mercados en bienes de uso común, señalando su ubicación en plazas, calles, avenidas, viaductos, paseos, jardines y parques públicos, así como en cualquier otro espacio de dominio público municipal que considere adecuado para tal fin, así como las condiciones en materia urbanismo que deberán </w:t>
      </w:r>
      <w:r w:rsidR="00767B7C" w:rsidRPr="00CB06A2">
        <w:rPr>
          <w:rFonts w:ascii="Poppins" w:hAnsi="Poppins" w:cs="Poppins"/>
        </w:rPr>
        <w:t>ser cumplidas en forma estricta</w:t>
      </w:r>
    </w:p>
    <w:p w14:paraId="789F419A" w14:textId="17DEBBD3" w:rsidR="000C10F4" w:rsidRPr="00CB06A2" w:rsidRDefault="000C10F4" w:rsidP="00380DE8">
      <w:pPr>
        <w:jc w:val="both"/>
        <w:rPr>
          <w:rFonts w:ascii="Poppins" w:hAnsi="Poppins" w:cs="Poppins"/>
        </w:rPr>
      </w:pPr>
      <w:r w:rsidRPr="00CB06A2">
        <w:rPr>
          <w:rFonts w:ascii="Poppins" w:hAnsi="Poppins" w:cs="Poppins"/>
        </w:rPr>
        <w:t xml:space="preserve">Dichos sitios serán identificados, delimitados y clasificados conforme a los lineamientos establecidos en este </w:t>
      </w:r>
      <w:r w:rsidR="00557FE9" w:rsidRPr="00CB06A2">
        <w:rPr>
          <w:rFonts w:ascii="Poppins" w:hAnsi="Poppins" w:cs="Poppins"/>
        </w:rPr>
        <w:t xml:space="preserve">Reglamento </w:t>
      </w:r>
      <w:r w:rsidRPr="00CB06A2">
        <w:rPr>
          <w:rFonts w:ascii="Poppins" w:hAnsi="Poppins" w:cs="Poppins"/>
        </w:rPr>
        <w:t>y estarán sujetos a las autorizaciones correspondientes para la operación de establecimientos</w:t>
      </w:r>
      <w:r w:rsidR="00767B7C" w:rsidRPr="00CB06A2">
        <w:rPr>
          <w:rFonts w:ascii="Poppins" w:hAnsi="Poppins" w:cs="Poppins"/>
        </w:rPr>
        <w:t xml:space="preserve"> fijos, semifijos</w:t>
      </w:r>
      <w:r w:rsidR="006D368E" w:rsidRPr="00CB06A2">
        <w:rPr>
          <w:rFonts w:ascii="Poppins" w:hAnsi="Poppins" w:cs="Poppins"/>
        </w:rPr>
        <w:t xml:space="preserve">, tianguis o </w:t>
      </w:r>
      <w:r w:rsidR="00767B7C" w:rsidRPr="00CB06A2">
        <w:rPr>
          <w:rFonts w:ascii="Poppins" w:hAnsi="Poppins" w:cs="Poppins"/>
        </w:rPr>
        <w:t>ambulantes.</w:t>
      </w:r>
    </w:p>
    <w:p w14:paraId="73B49816" w14:textId="5F73BE8E" w:rsidR="00955061" w:rsidRPr="00CB06A2" w:rsidRDefault="00955061" w:rsidP="00955061">
      <w:pPr>
        <w:jc w:val="both"/>
        <w:rPr>
          <w:rFonts w:ascii="Poppins" w:hAnsi="Poppins" w:cs="Poppins"/>
        </w:rPr>
      </w:pPr>
      <w:r w:rsidRPr="00CB06A2">
        <w:rPr>
          <w:rFonts w:ascii="Poppins" w:hAnsi="Poppins" w:cs="Poppins"/>
          <w:b/>
          <w:bCs/>
        </w:rPr>
        <w:t xml:space="preserve">Artículo </w:t>
      </w:r>
      <w:r w:rsidR="00F60E7A" w:rsidRPr="00CB06A2">
        <w:rPr>
          <w:rFonts w:ascii="Poppins" w:hAnsi="Poppins" w:cs="Poppins"/>
          <w:b/>
          <w:bCs/>
        </w:rPr>
        <w:t>63</w:t>
      </w:r>
      <w:r w:rsidRPr="00CB06A2">
        <w:rPr>
          <w:rFonts w:ascii="Poppins" w:hAnsi="Poppins" w:cs="Poppins"/>
          <w:b/>
          <w:bCs/>
        </w:rPr>
        <w:t>.-</w:t>
      </w:r>
      <w:r w:rsidRPr="00CB06A2">
        <w:rPr>
          <w:rFonts w:ascii="Poppins" w:hAnsi="Poppins" w:cs="Poppins"/>
          <w:b/>
          <w:bCs/>
        </w:rPr>
        <w:tab/>
      </w:r>
      <w:r w:rsidRPr="00CB06A2">
        <w:rPr>
          <w:rFonts w:ascii="Poppins" w:hAnsi="Poppins" w:cs="Poppins"/>
        </w:rPr>
        <w:t xml:space="preserve">El Ayuntamiento, a través del </w:t>
      </w:r>
      <w:r w:rsidR="00532490" w:rsidRPr="00CB06A2">
        <w:rPr>
          <w:rFonts w:ascii="Poppins" w:hAnsi="Poppins" w:cs="Poppins"/>
        </w:rPr>
        <w:t>Área de Supervisión del Servicio Público de Mercados</w:t>
      </w:r>
      <w:r w:rsidRPr="00CB06A2">
        <w:rPr>
          <w:rFonts w:ascii="Poppins" w:hAnsi="Poppins" w:cs="Poppins"/>
        </w:rPr>
        <w:t>, podrá ampliar, modificar, reubicar o suprimir los sitios destinados al servicio público de mercados en bienes de uso común cuando así lo requieran razones de interés público, ordenamiento urbano, seguridad, movilidad o cualquier otra debidamente fundada y motivada.</w:t>
      </w:r>
    </w:p>
    <w:p w14:paraId="07ADA342" w14:textId="1F25CA52" w:rsidR="00955061" w:rsidRPr="00CB06A2" w:rsidRDefault="00955061" w:rsidP="00955061">
      <w:pPr>
        <w:jc w:val="both"/>
        <w:rPr>
          <w:rFonts w:ascii="Poppins" w:hAnsi="Poppins" w:cs="Poppins"/>
        </w:rPr>
      </w:pPr>
      <w:r w:rsidRPr="00CB06A2">
        <w:rPr>
          <w:rFonts w:ascii="Poppins" w:hAnsi="Poppins" w:cs="Poppins"/>
          <w:b/>
          <w:bCs/>
        </w:rPr>
        <w:t xml:space="preserve">Artículo </w:t>
      </w:r>
      <w:r w:rsidR="00F60E7A" w:rsidRPr="00CB06A2">
        <w:rPr>
          <w:rFonts w:ascii="Poppins" w:hAnsi="Poppins" w:cs="Poppins"/>
          <w:b/>
          <w:bCs/>
        </w:rPr>
        <w:t>64</w:t>
      </w:r>
      <w:r w:rsidRPr="00CB06A2">
        <w:rPr>
          <w:rFonts w:ascii="Poppins" w:hAnsi="Poppins" w:cs="Poppins"/>
          <w:b/>
          <w:bCs/>
        </w:rPr>
        <w:t xml:space="preserve">.- </w:t>
      </w:r>
      <w:r w:rsidRPr="00CB06A2">
        <w:rPr>
          <w:rFonts w:ascii="Poppins" w:hAnsi="Poppins" w:cs="Poppins"/>
        </w:rPr>
        <w:t xml:space="preserve">Para la definición de las zonas y sitios autorizados para el ejercicio del comercio en bienes de uso común, el </w:t>
      </w:r>
      <w:r w:rsidR="0041431C" w:rsidRPr="00CB06A2">
        <w:rPr>
          <w:rFonts w:ascii="Poppins" w:hAnsi="Poppins" w:cs="Poppins"/>
        </w:rPr>
        <w:t>Área de Supervisión del Servicio Público de Mercados</w:t>
      </w:r>
      <w:r w:rsidRPr="00CB06A2">
        <w:rPr>
          <w:rFonts w:ascii="Poppins" w:hAnsi="Poppins" w:cs="Poppins"/>
        </w:rPr>
        <w:t xml:space="preserve"> deberá observar las disposiciones aplicables en materia de imagen urbana, ordenamiento territorial y las previstas en el Programa de Desarrollo Urbano vigente.</w:t>
      </w:r>
    </w:p>
    <w:p w14:paraId="2B5CD6B2" w14:textId="77777777" w:rsidR="00955061" w:rsidRPr="00CB06A2" w:rsidRDefault="00955061" w:rsidP="00955061">
      <w:pPr>
        <w:jc w:val="both"/>
        <w:rPr>
          <w:rFonts w:ascii="Poppins" w:hAnsi="Poppins" w:cs="Poppins"/>
        </w:rPr>
      </w:pPr>
      <w:r w:rsidRPr="00CB06A2">
        <w:rPr>
          <w:rFonts w:ascii="Poppins" w:hAnsi="Poppins" w:cs="Poppins"/>
        </w:rPr>
        <w:t>Asimismo, la ubicación, diseño y operación de dichas zonas y sitios deberán considerar, cuando menos, los siguientes criterios:</w:t>
      </w:r>
    </w:p>
    <w:p w14:paraId="23A53B97" w14:textId="5C9A6347" w:rsidR="00955061" w:rsidRPr="00CB06A2" w:rsidRDefault="00955061" w:rsidP="007B5116">
      <w:pPr>
        <w:pStyle w:val="Prrafodelista"/>
        <w:numPr>
          <w:ilvl w:val="0"/>
          <w:numId w:val="63"/>
        </w:numPr>
        <w:jc w:val="both"/>
        <w:rPr>
          <w:rFonts w:ascii="Poppins" w:hAnsi="Poppins" w:cs="Poppins"/>
        </w:rPr>
      </w:pPr>
      <w:r w:rsidRPr="00CB06A2">
        <w:rPr>
          <w:rFonts w:ascii="Poppins" w:hAnsi="Poppins" w:cs="Poppins"/>
        </w:rPr>
        <w:t>Ser compatibles con el equipamiento urbano existente y contar con las condiciones e infraestructura básica necesarias para el desarrollo ordenado de la actividad comercial;</w:t>
      </w:r>
    </w:p>
    <w:p w14:paraId="14EBC9EE" w14:textId="230B0C51" w:rsidR="00955061" w:rsidRPr="00CB06A2" w:rsidRDefault="00955061" w:rsidP="007B5116">
      <w:pPr>
        <w:pStyle w:val="Prrafodelista"/>
        <w:numPr>
          <w:ilvl w:val="0"/>
          <w:numId w:val="63"/>
        </w:numPr>
        <w:jc w:val="both"/>
        <w:rPr>
          <w:rFonts w:ascii="Poppins" w:hAnsi="Poppins" w:cs="Poppins"/>
        </w:rPr>
      </w:pPr>
      <w:r w:rsidRPr="00CB06A2">
        <w:rPr>
          <w:rFonts w:ascii="Poppins" w:hAnsi="Poppins" w:cs="Poppins"/>
        </w:rPr>
        <w:t>Ubicarse preferentemente en vías de acceso</w:t>
      </w:r>
      <w:r w:rsidR="00C964B6" w:rsidRPr="00CB06A2">
        <w:rPr>
          <w:rFonts w:ascii="Poppins" w:hAnsi="Poppins" w:cs="Poppins"/>
        </w:rPr>
        <w:t>, corredores viales</w:t>
      </w:r>
      <w:r w:rsidRPr="00CB06A2">
        <w:rPr>
          <w:rFonts w:ascii="Poppins" w:hAnsi="Poppins" w:cs="Poppins"/>
        </w:rPr>
        <w:t xml:space="preserve"> o en subcentros urbanos, garantizando condiciones adecuadas de visibilidad, accesibilidad y seguridad, sin obstaculizar la circulación peatonal ni vehicular; y</w:t>
      </w:r>
    </w:p>
    <w:p w14:paraId="09537A05" w14:textId="7D3F545F" w:rsidR="00955061" w:rsidRPr="00CB06A2" w:rsidRDefault="00955061" w:rsidP="007B5116">
      <w:pPr>
        <w:pStyle w:val="Prrafodelista"/>
        <w:numPr>
          <w:ilvl w:val="0"/>
          <w:numId w:val="63"/>
        </w:numPr>
        <w:jc w:val="both"/>
        <w:rPr>
          <w:rFonts w:ascii="Poppins" w:hAnsi="Poppins" w:cs="Poppins"/>
        </w:rPr>
      </w:pPr>
      <w:r w:rsidRPr="00CB06A2">
        <w:rPr>
          <w:rFonts w:ascii="Poppins" w:hAnsi="Poppins" w:cs="Poppins"/>
        </w:rPr>
        <w:t>Prever los espacios necesarios para la operación del comercio, incluyendo áreas para estacionamiento, zonas de carga y descarga de mercancías, así como los elementos logísticos indispensables para su adecuado funcionamiento.</w:t>
      </w:r>
    </w:p>
    <w:p w14:paraId="5FEDBE84" w14:textId="06AC567D" w:rsidR="000C10F4" w:rsidRPr="00CB06A2" w:rsidRDefault="000C10F4" w:rsidP="00380DE8">
      <w:pPr>
        <w:jc w:val="both"/>
        <w:rPr>
          <w:rFonts w:ascii="Poppins" w:hAnsi="Poppins" w:cs="Poppins"/>
        </w:rPr>
      </w:pPr>
      <w:r w:rsidRPr="00CB06A2">
        <w:rPr>
          <w:rFonts w:ascii="Poppins" w:hAnsi="Poppins" w:cs="Poppins"/>
          <w:b/>
          <w:bCs/>
        </w:rPr>
        <w:t xml:space="preserve">Artículo </w:t>
      </w:r>
      <w:r w:rsidR="00F60E7A" w:rsidRPr="00CB06A2">
        <w:rPr>
          <w:rFonts w:ascii="Poppins" w:hAnsi="Poppins" w:cs="Poppins"/>
          <w:b/>
          <w:bCs/>
        </w:rPr>
        <w:t>6</w:t>
      </w:r>
      <w:r w:rsidR="000C77C4" w:rsidRPr="00CB06A2">
        <w:rPr>
          <w:rFonts w:ascii="Poppins" w:hAnsi="Poppins" w:cs="Poppins"/>
          <w:b/>
          <w:bCs/>
        </w:rPr>
        <w:t>5</w:t>
      </w:r>
      <w:r w:rsidRPr="00CB06A2">
        <w:rPr>
          <w:rFonts w:ascii="Poppins" w:hAnsi="Poppins" w:cs="Poppins"/>
          <w:b/>
          <w:bCs/>
        </w:rPr>
        <w:t>.-</w:t>
      </w:r>
      <w:r w:rsidRPr="00CB06A2">
        <w:rPr>
          <w:rFonts w:ascii="Poppins" w:hAnsi="Poppins" w:cs="Poppins"/>
        </w:rPr>
        <w:t xml:space="preserve"> Queda prohibido otorgar permisos para el ejercicio del comercio en Bienes de Uso Común,</w:t>
      </w:r>
      <w:r w:rsidR="00ED6F19" w:rsidRPr="00CB06A2">
        <w:rPr>
          <w:rFonts w:ascii="Poppins" w:hAnsi="Poppins" w:cs="Poppins"/>
        </w:rPr>
        <w:t xml:space="preserve"> </w:t>
      </w:r>
      <w:r w:rsidRPr="00CB06A2">
        <w:rPr>
          <w:rFonts w:ascii="Poppins" w:hAnsi="Poppins" w:cs="Poppins"/>
        </w:rPr>
        <w:t>dentro de la zona Centro de la Ciudad de Mérida, delimitada por los siguientes linderos:</w:t>
      </w:r>
    </w:p>
    <w:p w14:paraId="3EB2C5C4" w14:textId="77777777" w:rsidR="000C10F4" w:rsidRPr="00CB06A2" w:rsidRDefault="000C10F4" w:rsidP="007B5116">
      <w:pPr>
        <w:pStyle w:val="Prrafodelista"/>
        <w:numPr>
          <w:ilvl w:val="0"/>
          <w:numId w:val="23"/>
        </w:numPr>
        <w:spacing w:after="0" w:line="240" w:lineRule="auto"/>
        <w:jc w:val="both"/>
        <w:rPr>
          <w:rFonts w:ascii="Poppins" w:hAnsi="Poppins" w:cs="Poppins"/>
        </w:rPr>
      </w:pPr>
      <w:r w:rsidRPr="00CB06A2">
        <w:rPr>
          <w:rFonts w:ascii="Poppins" w:hAnsi="Poppins" w:cs="Poppins"/>
        </w:rPr>
        <w:t>Al norte, la calle 55;</w:t>
      </w:r>
    </w:p>
    <w:p w14:paraId="6B59B4AF" w14:textId="77777777" w:rsidR="000C10F4" w:rsidRPr="00CB06A2" w:rsidRDefault="000C10F4" w:rsidP="007B5116">
      <w:pPr>
        <w:pStyle w:val="Prrafodelista"/>
        <w:numPr>
          <w:ilvl w:val="0"/>
          <w:numId w:val="23"/>
        </w:numPr>
        <w:spacing w:after="0" w:line="240" w:lineRule="auto"/>
        <w:jc w:val="both"/>
        <w:rPr>
          <w:rFonts w:ascii="Poppins" w:hAnsi="Poppins" w:cs="Poppins"/>
        </w:rPr>
      </w:pPr>
      <w:r w:rsidRPr="00CB06A2">
        <w:rPr>
          <w:rFonts w:ascii="Poppins" w:hAnsi="Poppins" w:cs="Poppins"/>
        </w:rPr>
        <w:t>Al sur, la calle 69;</w:t>
      </w:r>
    </w:p>
    <w:p w14:paraId="63C27EE3" w14:textId="77777777" w:rsidR="00955061" w:rsidRPr="00CB06A2" w:rsidRDefault="000C10F4" w:rsidP="007B5116">
      <w:pPr>
        <w:pStyle w:val="Prrafodelista"/>
        <w:numPr>
          <w:ilvl w:val="0"/>
          <w:numId w:val="23"/>
        </w:numPr>
        <w:spacing w:after="0" w:line="240" w:lineRule="auto"/>
        <w:jc w:val="both"/>
        <w:rPr>
          <w:rFonts w:ascii="Poppins" w:hAnsi="Poppins" w:cs="Poppins"/>
        </w:rPr>
      </w:pPr>
      <w:r w:rsidRPr="00CB06A2">
        <w:rPr>
          <w:rFonts w:ascii="Poppins" w:hAnsi="Poppins" w:cs="Poppins"/>
        </w:rPr>
        <w:t>Al oriente, la calle 50; y</w:t>
      </w:r>
    </w:p>
    <w:p w14:paraId="1A4F6BC0" w14:textId="4D4B7B35" w:rsidR="000C10F4" w:rsidRPr="00CB06A2" w:rsidRDefault="000C10F4" w:rsidP="007B5116">
      <w:pPr>
        <w:pStyle w:val="Prrafodelista"/>
        <w:numPr>
          <w:ilvl w:val="0"/>
          <w:numId w:val="23"/>
        </w:numPr>
        <w:spacing w:after="0" w:line="240" w:lineRule="auto"/>
        <w:jc w:val="both"/>
        <w:rPr>
          <w:rFonts w:ascii="Poppins" w:hAnsi="Poppins" w:cs="Poppins"/>
        </w:rPr>
      </w:pPr>
      <w:r w:rsidRPr="00CB06A2">
        <w:rPr>
          <w:rFonts w:ascii="Poppins" w:hAnsi="Poppins" w:cs="Poppins"/>
        </w:rPr>
        <w:t>Al poniente, la calle 64.</w:t>
      </w:r>
    </w:p>
    <w:p w14:paraId="63D5715D" w14:textId="77777777" w:rsidR="000C3FB5" w:rsidRPr="00CB06A2" w:rsidRDefault="000C3FB5" w:rsidP="000C3FB5">
      <w:pPr>
        <w:jc w:val="both"/>
        <w:rPr>
          <w:rFonts w:ascii="Poppins" w:hAnsi="Poppins" w:cs="Poppins"/>
        </w:rPr>
      </w:pPr>
    </w:p>
    <w:p w14:paraId="7ACB646B" w14:textId="45591401" w:rsidR="000C3FB5" w:rsidRPr="00CB06A2" w:rsidRDefault="000C10F4" w:rsidP="000C3FB5">
      <w:pPr>
        <w:jc w:val="both"/>
        <w:rPr>
          <w:rFonts w:ascii="Poppins" w:hAnsi="Poppins" w:cs="Poppins"/>
        </w:rPr>
      </w:pPr>
      <w:r w:rsidRPr="00CB06A2">
        <w:rPr>
          <w:rFonts w:ascii="Poppins" w:hAnsi="Poppins" w:cs="Poppins"/>
          <w:b/>
          <w:bCs/>
        </w:rPr>
        <w:t xml:space="preserve">Artículo </w:t>
      </w:r>
      <w:r w:rsidR="00F60E7A" w:rsidRPr="00CB06A2">
        <w:rPr>
          <w:rFonts w:ascii="Poppins" w:hAnsi="Poppins" w:cs="Poppins"/>
          <w:b/>
          <w:bCs/>
        </w:rPr>
        <w:t>6</w:t>
      </w:r>
      <w:r w:rsidR="000C77C4" w:rsidRPr="00CB06A2">
        <w:rPr>
          <w:rFonts w:ascii="Poppins" w:hAnsi="Poppins" w:cs="Poppins"/>
          <w:b/>
          <w:bCs/>
        </w:rPr>
        <w:t>6</w:t>
      </w:r>
      <w:r w:rsidRPr="00CB06A2">
        <w:rPr>
          <w:rFonts w:ascii="Poppins" w:hAnsi="Poppins" w:cs="Poppins"/>
          <w:b/>
          <w:bCs/>
        </w:rPr>
        <w:t>.-</w:t>
      </w:r>
      <w:r w:rsidRPr="00CB06A2">
        <w:rPr>
          <w:rFonts w:ascii="Poppins" w:hAnsi="Poppins" w:cs="Poppins"/>
        </w:rPr>
        <w:t xml:space="preserve"> </w:t>
      </w:r>
      <w:r w:rsidR="000C3FB5" w:rsidRPr="00CB06A2">
        <w:rPr>
          <w:rFonts w:ascii="Poppins" w:hAnsi="Poppins" w:cs="Poppins"/>
        </w:rPr>
        <w:t xml:space="preserve">Lo dispuesto en el artículo anterior no será aplicable cuando se trate de actividades vinculadas a programas </w:t>
      </w:r>
      <w:r w:rsidR="00420539" w:rsidRPr="00CB06A2">
        <w:rPr>
          <w:rFonts w:ascii="Poppins" w:hAnsi="Poppins" w:cs="Poppins"/>
        </w:rPr>
        <w:t xml:space="preserve">y proyectos </w:t>
      </w:r>
      <w:r w:rsidR="000C3FB5" w:rsidRPr="00CB06A2">
        <w:rPr>
          <w:rFonts w:ascii="Poppins" w:hAnsi="Poppins" w:cs="Poppins"/>
        </w:rPr>
        <w:t xml:space="preserve">municipales debidamente autorizados; de eventos de carácter cultural, artístico o artesanal, incluyendo aquellos en los que participen personas productoras nacionales, siempre que cuenten con la autorización correspondiente de la autoridad competente; así como en los demás supuestos que expresamente prevea el </w:t>
      </w:r>
      <w:r w:rsidR="00557FE9" w:rsidRPr="00CB06A2">
        <w:rPr>
          <w:rFonts w:ascii="Poppins" w:hAnsi="Poppins" w:cs="Poppins"/>
        </w:rPr>
        <w:t xml:space="preserve">Reglamento </w:t>
      </w:r>
      <w:r w:rsidR="000C3FB5" w:rsidRPr="00CB06A2">
        <w:rPr>
          <w:rFonts w:ascii="Poppins" w:hAnsi="Poppins" w:cs="Poppins"/>
        </w:rPr>
        <w:t>para el Uso y Aprovechamiento del Espacio Público en el Municipio de Mérida.</w:t>
      </w:r>
    </w:p>
    <w:p w14:paraId="6D174DA1" w14:textId="7A1DA6D3" w:rsidR="000C10F4" w:rsidRPr="00CB06A2" w:rsidRDefault="000C3FB5" w:rsidP="00436548">
      <w:pPr>
        <w:suppressAutoHyphens w:val="0"/>
        <w:spacing w:before="100" w:beforeAutospacing="1" w:after="100" w:afterAutospacing="1"/>
        <w:jc w:val="both"/>
        <w:rPr>
          <w:rFonts w:ascii="Poppins" w:hAnsi="Poppins" w:cs="Poppins"/>
        </w:rPr>
      </w:pPr>
      <w:r w:rsidRPr="00CB06A2">
        <w:rPr>
          <w:rFonts w:ascii="Poppins" w:hAnsi="Poppins" w:cs="Poppins"/>
        </w:rPr>
        <w:t>En todos los casos, el ejercicio de dichas actividades deberá sujetarse a las condiciones, requisitos y temporalidad que establezca la autoridad competente, conforme a la normativa aplicable.</w:t>
      </w:r>
    </w:p>
    <w:p w14:paraId="5894EF76" w14:textId="7F45F346" w:rsidR="000C10F4" w:rsidRPr="00CB06A2" w:rsidRDefault="000C10F4" w:rsidP="000050B1">
      <w:pPr>
        <w:jc w:val="both"/>
        <w:rPr>
          <w:rFonts w:ascii="Poppins" w:hAnsi="Poppins" w:cs="Poppins"/>
        </w:rPr>
      </w:pPr>
      <w:r w:rsidRPr="00CB06A2">
        <w:rPr>
          <w:rFonts w:ascii="Poppins" w:hAnsi="Poppins" w:cs="Poppins"/>
          <w:b/>
          <w:bCs/>
        </w:rPr>
        <w:t xml:space="preserve">Artículo </w:t>
      </w:r>
      <w:r w:rsidR="00F60E7A" w:rsidRPr="00CB06A2">
        <w:rPr>
          <w:rFonts w:ascii="Poppins" w:hAnsi="Poppins" w:cs="Poppins"/>
          <w:b/>
          <w:bCs/>
        </w:rPr>
        <w:t>6</w:t>
      </w:r>
      <w:r w:rsidR="000C77C4" w:rsidRPr="00CB06A2">
        <w:rPr>
          <w:rFonts w:ascii="Poppins" w:hAnsi="Poppins" w:cs="Poppins"/>
          <w:b/>
          <w:bCs/>
        </w:rPr>
        <w:t>7</w:t>
      </w:r>
      <w:r w:rsidRPr="00CB06A2">
        <w:rPr>
          <w:rFonts w:ascii="Poppins" w:hAnsi="Poppins" w:cs="Poppins"/>
          <w:b/>
          <w:bCs/>
        </w:rPr>
        <w:t>.-</w:t>
      </w:r>
      <w:r w:rsidRPr="00CB06A2">
        <w:rPr>
          <w:rFonts w:ascii="Poppins" w:hAnsi="Poppins" w:cs="Poppins"/>
        </w:rPr>
        <w:t xml:space="preserve"> Queda prohibida la instalación de establecimientos fijos o semifijos en la vía pública</w:t>
      </w:r>
      <w:r w:rsidR="00767B7C" w:rsidRPr="00CB06A2">
        <w:rPr>
          <w:rFonts w:ascii="Poppins" w:hAnsi="Poppins" w:cs="Poppins"/>
        </w:rPr>
        <w:t>, que obstruyan los accesos de:</w:t>
      </w:r>
    </w:p>
    <w:p w14:paraId="64B3728F" w14:textId="77777777" w:rsidR="000C10F4"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hAnsi="Poppins" w:cs="Poppins"/>
        </w:rPr>
        <w:t>Los edificios de policía y bomberos;</w:t>
      </w:r>
    </w:p>
    <w:p w14:paraId="533EB8FB" w14:textId="77777777" w:rsidR="000C10F4"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hAnsi="Poppins" w:cs="Poppins"/>
        </w:rPr>
        <w:t>Los edificios de planteles educativos;</w:t>
      </w:r>
    </w:p>
    <w:p w14:paraId="284B57A4" w14:textId="77777777" w:rsidR="000C10F4"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hAnsi="Poppins" w:cs="Poppins"/>
        </w:rPr>
        <w:t>Las casas habitación;</w:t>
      </w:r>
    </w:p>
    <w:p w14:paraId="6D6DFBFA" w14:textId="77777777" w:rsidR="000C10F4"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hAnsi="Poppins" w:cs="Poppins"/>
        </w:rPr>
        <w:t>Los edificios que alberguen centros de trabajo;</w:t>
      </w:r>
    </w:p>
    <w:p w14:paraId="2F689803" w14:textId="77777777" w:rsidR="000C10F4"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hAnsi="Poppins" w:cs="Poppins"/>
        </w:rPr>
        <w:t>Los edificios declarados monumentos históricos;</w:t>
      </w:r>
    </w:p>
    <w:p w14:paraId="5A9C7E09" w14:textId="77777777" w:rsidR="000C10F4"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hAnsi="Poppins" w:cs="Poppins"/>
        </w:rPr>
        <w:t>Los templos religiosos;</w:t>
      </w:r>
    </w:p>
    <w:p w14:paraId="409BFC08" w14:textId="77777777" w:rsidR="000C10F4"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hAnsi="Poppins" w:cs="Poppins"/>
        </w:rPr>
        <w:t>Los mercados públicos, parques o jardines, o en las vialidades conocidas como glorietas;</w:t>
      </w:r>
    </w:p>
    <w:p w14:paraId="3B2093CD" w14:textId="77777777" w:rsidR="000C10F4"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hAnsi="Poppins" w:cs="Poppins"/>
        </w:rPr>
        <w:t>Los accesos y salidas de espectáculos públicos;</w:t>
      </w:r>
    </w:p>
    <w:p w14:paraId="6BD2F197" w14:textId="77777777" w:rsidR="000C10F4"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hAnsi="Poppins" w:cs="Poppins"/>
        </w:rPr>
        <w:t>Estacionamientos;</w:t>
      </w:r>
    </w:p>
    <w:p w14:paraId="168B310F" w14:textId="77777777" w:rsidR="000C10F4"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hAnsi="Poppins" w:cs="Poppins"/>
        </w:rPr>
        <w:t>En los camellones de las vías públicas y en los predios de jardines y parques públicos;</w:t>
      </w:r>
    </w:p>
    <w:p w14:paraId="74E5C205" w14:textId="77777777" w:rsidR="000C10F4"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hAnsi="Poppins" w:cs="Poppins"/>
        </w:rPr>
        <w:t>En zonas de ascenso y descenso de pasajeros de transporte público;</w:t>
      </w:r>
    </w:p>
    <w:p w14:paraId="2D513526" w14:textId="77777777" w:rsidR="000C10F4"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hAnsi="Poppins" w:cs="Poppins"/>
        </w:rPr>
        <w:t>Rampas para personas con discapacidad;</w:t>
      </w:r>
    </w:p>
    <w:p w14:paraId="1F70CC0C" w14:textId="77777777" w:rsidR="000C10F4"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hAnsi="Poppins" w:cs="Poppins"/>
        </w:rPr>
        <w:t>Hospitales y clínicas públicas o privadas;</w:t>
      </w:r>
    </w:p>
    <w:p w14:paraId="4550A8A6" w14:textId="77777777" w:rsidR="000C10F4"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hAnsi="Poppins" w:cs="Poppins"/>
        </w:rPr>
        <w:t>En las centrales o estaciones de pasajeros;</w:t>
      </w:r>
    </w:p>
    <w:p w14:paraId="7C6F2E53" w14:textId="77777777" w:rsidR="00417BDA"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eastAsia="Calibri" w:hAnsi="Poppins" w:cs="Poppins"/>
        </w:rPr>
        <w:t>Establecimientos comerciales que tengan licencia de uso de suelo o de funcionamiento vigente o en trámite, y</w:t>
      </w:r>
    </w:p>
    <w:p w14:paraId="539CF848" w14:textId="19ACE324" w:rsidR="00ED6F19" w:rsidRPr="00CB06A2" w:rsidRDefault="000C10F4" w:rsidP="007B5116">
      <w:pPr>
        <w:pStyle w:val="Prrafodelista"/>
        <w:numPr>
          <w:ilvl w:val="0"/>
          <w:numId w:val="31"/>
        </w:numPr>
        <w:spacing w:after="0" w:line="240" w:lineRule="auto"/>
        <w:ind w:left="744" w:hanging="425"/>
        <w:jc w:val="both"/>
        <w:rPr>
          <w:rFonts w:ascii="Poppins" w:hAnsi="Poppins" w:cs="Poppins"/>
        </w:rPr>
      </w:pPr>
      <w:r w:rsidRPr="00CB06A2">
        <w:rPr>
          <w:rFonts w:ascii="Poppins" w:eastAsia="Calibri" w:hAnsi="Poppins" w:cs="Poppins"/>
        </w:rPr>
        <w:t>Calles que circundan las centrales y estaciones de pasajeros y hospitales o clínicas públicas o privadas.</w:t>
      </w:r>
    </w:p>
    <w:p w14:paraId="53396E64" w14:textId="77777777" w:rsidR="00417BDA" w:rsidRPr="00CB06A2" w:rsidRDefault="00417BDA" w:rsidP="00380DE8">
      <w:pPr>
        <w:jc w:val="both"/>
        <w:rPr>
          <w:rFonts w:ascii="Poppins" w:eastAsia="Times New Roman" w:hAnsi="Poppins" w:cs="Poppins"/>
          <w:lang w:eastAsia="es-MX"/>
        </w:rPr>
      </w:pPr>
    </w:p>
    <w:p w14:paraId="09067E83" w14:textId="4FF59C5B" w:rsidR="000C10F4" w:rsidRPr="00CB06A2" w:rsidRDefault="000C10F4" w:rsidP="00380DE8">
      <w:pPr>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0050B1" w:rsidRPr="00CB06A2">
        <w:rPr>
          <w:rFonts w:ascii="Poppins" w:eastAsia="Times New Roman" w:hAnsi="Poppins" w:cs="Poppins"/>
          <w:b/>
          <w:bCs/>
          <w:lang w:eastAsia="es-MX"/>
        </w:rPr>
        <w:t>6</w:t>
      </w:r>
      <w:r w:rsidR="000C77C4" w:rsidRPr="00CB06A2">
        <w:rPr>
          <w:rFonts w:ascii="Poppins" w:eastAsia="Times New Roman" w:hAnsi="Poppins" w:cs="Poppins"/>
          <w:b/>
          <w:bCs/>
          <w:lang w:eastAsia="es-MX"/>
        </w:rPr>
        <w:t>8</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Para la autorización de una zona o sitio destinado al servicio de mercados, se requiere de la autorización del Ayuntamiento, a través del </w:t>
      </w:r>
      <w:r w:rsidR="00532490" w:rsidRPr="00CB06A2">
        <w:rPr>
          <w:rFonts w:ascii="Poppins" w:hAnsi="Poppins" w:cs="Poppins"/>
        </w:rPr>
        <w:t>Área de Supervisión del Servicio Público de Mercados</w:t>
      </w:r>
      <w:r w:rsidRPr="00CB06A2">
        <w:rPr>
          <w:rFonts w:ascii="Poppins" w:hAnsi="Poppins" w:cs="Poppins"/>
        </w:rPr>
        <w:t xml:space="preserve">, quien </w:t>
      </w:r>
      <w:r w:rsidRPr="00CB06A2">
        <w:rPr>
          <w:rFonts w:ascii="Poppins" w:eastAsia="Times New Roman" w:hAnsi="Poppins" w:cs="Poppins"/>
          <w:lang w:eastAsia="es-MX"/>
        </w:rPr>
        <w:t>determinará su ubicación, horarios y características particulares, según corresponda a cada caso.</w:t>
      </w:r>
    </w:p>
    <w:p w14:paraId="2FFC5FEC" w14:textId="474FC9BD" w:rsidR="00CF6E85" w:rsidRPr="00CB06A2" w:rsidRDefault="00CF6E85" w:rsidP="00CF6E85">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0C77C4" w:rsidRPr="00CB06A2">
        <w:rPr>
          <w:rFonts w:ascii="Poppins" w:eastAsia="Times New Roman" w:hAnsi="Poppins" w:cs="Poppins"/>
          <w:b/>
          <w:bCs/>
          <w:lang w:eastAsia="es-MX"/>
        </w:rPr>
        <w:t>69</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Los permisos para prestar el Comercio en Bienes de Uso Común, no podrán en ningún caso otorgarse a:</w:t>
      </w:r>
    </w:p>
    <w:p w14:paraId="7FF8BCD1" w14:textId="77777777" w:rsidR="00CF6E85" w:rsidRPr="00CB06A2" w:rsidRDefault="00CF6E85" w:rsidP="00CF6E85">
      <w:pPr>
        <w:pStyle w:val="Prrafodelista"/>
        <w:numPr>
          <w:ilvl w:val="0"/>
          <w:numId w:val="54"/>
        </w:numPr>
        <w:suppressAutoHyphens w:val="0"/>
        <w:jc w:val="both"/>
        <w:rPr>
          <w:rFonts w:ascii="Poppins" w:eastAsia="Times New Roman" w:hAnsi="Poppins" w:cs="Poppins"/>
          <w:lang w:eastAsia="es-MX"/>
        </w:rPr>
      </w:pPr>
      <w:r w:rsidRPr="00CB06A2">
        <w:rPr>
          <w:rFonts w:ascii="Poppins" w:eastAsia="Times New Roman" w:hAnsi="Poppins" w:cs="Poppins"/>
          <w:lang w:eastAsia="es-MX"/>
        </w:rPr>
        <w:t>Los integrantes del Ayuntamiento;</w:t>
      </w:r>
    </w:p>
    <w:p w14:paraId="7DFF537C" w14:textId="77777777" w:rsidR="001F7A36" w:rsidRPr="00CB06A2" w:rsidRDefault="001F7A36" w:rsidP="001F7A36">
      <w:pPr>
        <w:pStyle w:val="Prrafodelista"/>
        <w:numPr>
          <w:ilvl w:val="0"/>
          <w:numId w:val="54"/>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Las personas servidoras públicas en funciones de los poderes federales, estatales o municipales, así como de los organismos constitucionales autónomos, entidades paraestatales, paramunicipales y demás entes públicos de cualquier orden de gobierno;</w:t>
      </w:r>
    </w:p>
    <w:p w14:paraId="5B0D2049" w14:textId="5079DAEE" w:rsidR="004710F6" w:rsidRPr="00CB06A2" w:rsidRDefault="00CF6E85" w:rsidP="00380DE8">
      <w:pPr>
        <w:pStyle w:val="Prrafodelista"/>
        <w:numPr>
          <w:ilvl w:val="0"/>
          <w:numId w:val="54"/>
        </w:numPr>
        <w:suppressAutoHyphens w:val="0"/>
        <w:jc w:val="both"/>
        <w:rPr>
          <w:rFonts w:ascii="Poppins" w:eastAsia="Times New Roman" w:hAnsi="Poppins" w:cs="Poppins"/>
          <w:lang w:eastAsia="es-MX"/>
        </w:rPr>
      </w:pPr>
      <w:r w:rsidRPr="00CB06A2">
        <w:rPr>
          <w:rFonts w:ascii="Poppins" w:eastAsia="Times New Roman" w:hAnsi="Poppins" w:cs="Poppins"/>
          <w:lang w:eastAsia="es-MX"/>
        </w:rPr>
        <w:t>A los cónyuges, parientes consanguíneos o por afinidad hasta el cuarto grado; para terceros con los que los integrantes del Cabildo o titulares de las dependencias tengan relaciones profesionales, laborales o de negocios; o a los socios o sociedades de las personas antes referidas de las que formen parte;</w:t>
      </w:r>
      <w:r w:rsidR="00F95335" w:rsidRPr="00CB06A2">
        <w:rPr>
          <w:rFonts w:ascii="Poppins" w:eastAsia="Times New Roman" w:hAnsi="Poppins" w:cs="Poppins"/>
          <w:lang w:eastAsia="es-MX"/>
        </w:rPr>
        <w:t xml:space="preserve"> </w:t>
      </w:r>
    </w:p>
    <w:p w14:paraId="33544E52" w14:textId="468E73BD" w:rsidR="004F3701" w:rsidRPr="00CB06A2" w:rsidRDefault="004710F6" w:rsidP="00380DE8">
      <w:pPr>
        <w:pStyle w:val="Prrafodelista"/>
        <w:numPr>
          <w:ilvl w:val="0"/>
          <w:numId w:val="54"/>
        </w:numPr>
        <w:suppressAutoHyphens w:val="0"/>
        <w:jc w:val="both"/>
        <w:rPr>
          <w:rFonts w:ascii="Poppins" w:eastAsia="Times New Roman" w:hAnsi="Poppins" w:cs="Poppins"/>
          <w:lang w:eastAsia="es-MX"/>
        </w:rPr>
      </w:pPr>
      <w:r w:rsidRPr="00CB06A2">
        <w:rPr>
          <w:rFonts w:ascii="Poppins" w:eastAsia="Times New Roman" w:hAnsi="Poppins" w:cs="Poppins"/>
          <w:lang w:eastAsia="es-MX"/>
        </w:rPr>
        <w:t xml:space="preserve">Las personas físicas o morales a quienes, en los últimos cinco años, se les haya revocado una concesión para el uso de locales o espacios dentro de los mercados públicos municipales; </w:t>
      </w:r>
      <w:r w:rsidR="004F3701" w:rsidRPr="00CB06A2">
        <w:rPr>
          <w:rFonts w:ascii="Poppins" w:eastAsia="Times New Roman" w:hAnsi="Poppins" w:cs="Poppins"/>
          <w:lang w:eastAsia="es-MX"/>
        </w:rPr>
        <w:t>y</w:t>
      </w:r>
    </w:p>
    <w:p w14:paraId="6C0C53EB" w14:textId="71F189CF" w:rsidR="00CF6E85" w:rsidRPr="00CB06A2" w:rsidRDefault="004F3701" w:rsidP="00380DE8">
      <w:pPr>
        <w:pStyle w:val="Prrafodelista"/>
        <w:numPr>
          <w:ilvl w:val="0"/>
          <w:numId w:val="54"/>
        </w:numPr>
        <w:suppressAutoHyphens w:val="0"/>
        <w:jc w:val="both"/>
        <w:rPr>
          <w:rFonts w:ascii="Poppins" w:eastAsia="Times New Roman" w:hAnsi="Poppins" w:cs="Poppins"/>
          <w:lang w:eastAsia="es-MX"/>
        </w:rPr>
      </w:pPr>
      <w:r w:rsidRPr="00CB06A2">
        <w:rPr>
          <w:rFonts w:ascii="Poppins" w:eastAsia="Times New Roman" w:hAnsi="Poppins" w:cs="Poppins"/>
          <w:lang w:eastAsia="es-MX"/>
        </w:rPr>
        <w:t>L</w:t>
      </w:r>
      <w:r w:rsidR="004710F6" w:rsidRPr="00CB06A2">
        <w:rPr>
          <w:rFonts w:ascii="Poppins" w:eastAsia="Times New Roman" w:hAnsi="Poppins" w:cs="Poppins"/>
          <w:lang w:eastAsia="es-MX"/>
        </w:rPr>
        <w:t>as personas morales en las que participen, tengan interés económico o formen parte como socias o accionistas, las personas a que se refieren las fracciones anteriores</w:t>
      </w:r>
      <w:r w:rsidR="000C77C4" w:rsidRPr="00CB06A2">
        <w:rPr>
          <w:rFonts w:ascii="Poppins" w:eastAsia="Times New Roman" w:hAnsi="Poppins" w:cs="Poppins"/>
          <w:lang w:eastAsia="es-MX"/>
        </w:rPr>
        <w:t>;</w:t>
      </w:r>
    </w:p>
    <w:p w14:paraId="1796F836" w14:textId="77777777" w:rsidR="000C77C4" w:rsidRPr="00CB06A2" w:rsidRDefault="000C77C4" w:rsidP="000C77C4">
      <w:pPr>
        <w:pStyle w:val="Prrafodelista"/>
        <w:numPr>
          <w:ilvl w:val="0"/>
          <w:numId w:val="54"/>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Las personas que sean deudoras alimentarias morosas; y</w:t>
      </w:r>
    </w:p>
    <w:p w14:paraId="15BCDFB9" w14:textId="77777777" w:rsidR="000C77C4" w:rsidRPr="00CB06A2" w:rsidRDefault="000C77C4" w:rsidP="000C77C4">
      <w:pPr>
        <w:pStyle w:val="Prrafodelista"/>
        <w:numPr>
          <w:ilvl w:val="0"/>
          <w:numId w:val="54"/>
        </w:numPr>
        <w:suppressAutoHyphens w:val="0"/>
        <w:spacing w:after="0"/>
        <w:jc w:val="both"/>
        <w:rPr>
          <w:rFonts w:ascii="Poppins" w:eastAsia="Times New Roman" w:hAnsi="Poppins" w:cs="Poppins"/>
          <w:lang w:eastAsia="es-MX"/>
        </w:rPr>
      </w:pPr>
      <w:r w:rsidRPr="00CB06A2">
        <w:rPr>
          <w:rFonts w:ascii="Poppins" w:eastAsia="Times New Roman" w:hAnsi="Poppins" w:cs="Poppins"/>
          <w:lang w:eastAsia="es-MX"/>
        </w:rPr>
        <w:t>Las personas que tengan antecedentes penales por violencia familiar, delitos contra la intimidad personal, violación a la intimidad sexual, violencia laboral contra las mujeres, violencia obstétrica, violencia por parentesco, violencia institucional, hostigamiento sexual, acoso sexual, abuso sexual, estupro, violación o feminicidio.</w:t>
      </w:r>
    </w:p>
    <w:p w14:paraId="7E015872" w14:textId="77777777" w:rsidR="000C77C4" w:rsidRPr="00CB06A2" w:rsidRDefault="000C77C4" w:rsidP="000C77C4">
      <w:pPr>
        <w:suppressAutoHyphens w:val="0"/>
        <w:ind w:left="360"/>
        <w:jc w:val="both"/>
        <w:rPr>
          <w:rFonts w:ascii="Poppins" w:eastAsia="Times New Roman" w:hAnsi="Poppins" w:cs="Poppins"/>
          <w:lang w:eastAsia="es-MX"/>
        </w:rPr>
      </w:pPr>
    </w:p>
    <w:p w14:paraId="5930131F" w14:textId="77777777" w:rsidR="000C10F4" w:rsidRPr="00CB06A2" w:rsidRDefault="000C10F4" w:rsidP="00EB5DEF">
      <w:pPr>
        <w:spacing w:after="0"/>
        <w:ind w:firstLine="317"/>
        <w:jc w:val="center"/>
        <w:rPr>
          <w:rFonts w:ascii="Poppins" w:hAnsi="Poppins" w:cs="Poppins"/>
          <w:b/>
        </w:rPr>
      </w:pPr>
      <w:r w:rsidRPr="00CB06A2">
        <w:rPr>
          <w:rFonts w:ascii="Poppins" w:hAnsi="Poppins" w:cs="Poppins"/>
          <w:b/>
        </w:rPr>
        <w:t>CAPÍTULO III</w:t>
      </w:r>
    </w:p>
    <w:p w14:paraId="0F851177" w14:textId="2501A757" w:rsidR="000C10F4" w:rsidRPr="00CB06A2" w:rsidRDefault="000C10F4" w:rsidP="00EB5DEF">
      <w:pPr>
        <w:spacing w:after="0"/>
        <w:ind w:firstLine="317"/>
        <w:jc w:val="center"/>
        <w:rPr>
          <w:rFonts w:ascii="Poppins" w:hAnsi="Poppins" w:cs="Poppins"/>
          <w:b/>
        </w:rPr>
      </w:pPr>
      <w:r w:rsidRPr="00CB06A2">
        <w:rPr>
          <w:rFonts w:ascii="Poppins" w:hAnsi="Poppins" w:cs="Poppins"/>
          <w:b/>
        </w:rPr>
        <w:t>Est</w:t>
      </w:r>
      <w:r w:rsidR="00463E9A" w:rsidRPr="00CB06A2">
        <w:rPr>
          <w:rFonts w:ascii="Poppins" w:hAnsi="Poppins" w:cs="Poppins"/>
          <w:b/>
        </w:rPr>
        <w:t>ablecimientos fijos y semifijos</w:t>
      </w:r>
    </w:p>
    <w:p w14:paraId="4B7D800F" w14:textId="77777777" w:rsidR="00EB5DEF" w:rsidRPr="00CB06A2" w:rsidRDefault="00EB5DEF" w:rsidP="00EB5DEF">
      <w:pPr>
        <w:spacing w:after="0"/>
        <w:ind w:firstLine="317"/>
        <w:jc w:val="center"/>
        <w:rPr>
          <w:rFonts w:ascii="Poppins" w:hAnsi="Poppins" w:cs="Poppins"/>
          <w:b/>
        </w:rPr>
      </w:pPr>
    </w:p>
    <w:p w14:paraId="7EFBCBA8" w14:textId="1F5424C3"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0050B1" w:rsidRPr="00CB06A2">
        <w:rPr>
          <w:rFonts w:ascii="Poppins" w:eastAsia="Times New Roman" w:hAnsi="Poppins" w:cs="Poppins"/>
          <w:b/>
          <w:bCs/>
          <w:lang w:eastAsia="es-MX"/>
        </w:rPr>
        <w:t>7</w:t>
      </w:r>
      <w:r w:rsidR="000C77C4" w:rsidRPr="00CB06A2">
        <w:rPr>
          <w:rFonts w:ascii="Poppins" w:eastAsia="Times New Roman" w:hAnsi="Poppins" w:cs="Poppins"/>
          <w:b/>
          <w:bCs/>
          <w:lang w:eastAsia="es-MX"/>
        </w:rPr>
        <w:t>0</w:t>
      </w:r>
      <w:r w:rsidRPr="00CB06A2">
        <w:rPr>
          <w:rFonts w:ascii="Poppins" w:eastAsia="Times New Roman" w:hAnsi="Poppins" w:cs="Poppins"/>
          <w:b/>
          <w:bCs/>
          <w:lang w:eastAsia="es-MX"/>
        </w:rPr>
        <w:t>.</w:t>
      </w:r>
      <w:r w:rsidR="00F60E7A" w:rsidRPr="00CB06A2">
        <w:rPr>
          <w:rFonts w:ascii="Poppins" w:eastAsia="Times New Roman" w:hAnsi="Poppins" w:cs="Poppins"/>
          <w:b/>
          <w:bCs/>
          <w:lang w:eastAsia="es-MX"/>
        </w:rPr>
        <w:t>-</w:t>
      </w:r>
      <w:r w:rsidRPr="00CB06A2">
        <w:rPr>
          <w:rFonts w:ascii="Poppins" w:eastAsia="Times New Roman" w:hAnsi="Poppins" w:cs="Poppins"/>
          <w:lang w:eastAsia="es-MX"/>
        </w:rPr>
        <w:t xml:space="preserve"> La autorización para </w:t>
      </w:r>
      <w:r w:rsidR="001141AC" w:rsidRPr="00CB06A2">
        <w:rPr>
          <w:rFonts w:ascii="Poppins" w:eastAsia="Times New Roman" w:hAnsi="Poppins" w:cs="Poppins"/>
          <w:lang w:eastAsia="es-MX"/>
        </w:rPr>
        <w:t>ejercer el</w:t>
      </w:r>
      <w:r w:rsidRPr="00CB06A2">
        <w:rPr>
          <w:rFonts w:ascii="Poppins" w:eastAsia="Times New Roman" w:hAnsi="Poppins" w:cs="Poppins"/>
          <w:lang w:eastAsia="es-MX"/>
        </w:rPr>
        <w:t xml:space="preserve"> Comercio en Bienes de Uso Común del municipio en la modalidad de establecimientos fijos y semifijos, </w:t>
      </w:r>
      <w:r w:rsidR="00AB2FA3" w:rsidRPr="00CB06A2">
        <w:rPr>
          <w:rFonts w:ascii="Poppins" w:eastAsia="Times New Roman" w:hAnsi="Poppins" w:cs="Poppins"/>
          <w:lang w:eastAsia="es-MX"/>
        </w:rPr>
        <w:t xml:space="preserve">con exclusión de aquellos ubicados al interior de los tianguis, </w:t>
      </w:r>
      <w:r w:rsidRPr="00CB06A2">
        <w:rPr>
          <w:rFonts w:ascii="Poppins" w:eastAsia="Times New Roman" w:hAnsi="Poppins" w:cs="Poppins"/>
          <w:lang w:eastAsia="es-MX"/>
        </w:rPr>
        <w:t xml:space="preserve">será otorgada mediante el procedimiento de otorgamiento de permisos, conforme a lo establecido en este </w:t>
      </w:r>
      <w:r w:rsidR="00AB2FA3" w:rsidRPr="00CB06A2">
        <w:rPr>
          <w:rFonts w:ascii="Poppins" w:eastAsia="Times New Roman" w:hAnsi="Poppins" w:cs="Poppins"/>
          <w:lang w:eastAsia="es-MX"/>
        </w:rPr>
        <w:t>capítulo</w:t>
      </w:r>
      <w:r w:rsidRPr="00CB06A2">
        <w:rPr>
          <w:rFonts w:ascii="Poppins" w:eastAsia="Times New Roman" w:hAnsi="Poppins" w:cs="Poppins"/>
          <w:lang w:eastAsia="es-MX"/>
        </w:rPr>
        <w:t xml:space="preserve"> y demás disposiciones legales aplicables.</w:t>
      </w:r>
    </w:p>
    <w:p w14:paraId="1CC0EC89" w14:textId="77777777" w:rsidR="000C10F4" w:rsidRPr="00CB06A2" w:rsidRDefault="000C10F4" w:rsidP="00380DE8">
      <w:pPr>
        <w:jc w:val="both"/>
        <w:rPr>
          <w:rFonts w:ascii="Poppins" w:hAnsi="Poppins" w:cs="Poppins"/>
        </w:rPr>
      </w:pPr>
      <w:r w:rsidRPr="00CB06A2">
        <w:rPr>
          <w:rFonts w:ascii="Poppins" w:eastAsia="Times New Roman" w:hAnsi="Poppins" w:cs="Poppins"/>
          <w:lang w:eastAsia="es-MX"/>
        </w:rPr>
        <w:t>En todos los casos, el otorgamiento del permiso únicamente conferirá a la persona permisionaria, la facultad para instalar y operar el establecimiento fijo o semifijo, en los términos</w:t>
      </w:r>
      <w:r w:rsidRPr="00CB06A2">
        <w:rPr>
          <w:rFonts w:ascii="Poppins" w:hAnsi="Poppins" w:cs="Poppins"/>
        </w:rPr>
        <w:t xml:space="preserve"> y condiciones establecidos en el permiso correspondiente.</w:t>
      </w:r>
    </w:p>
    <w:p w14:paraId="303F0B07" w14:textId="7199E71E" w:rsidR="000C10F4" w:rsidRPr="00CB06A2" w:rsidRDefault="000C10F4" w:rsidP="001141AC">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F60E7A" w:rsidRPr="00CB06A2">
        <w:rPr>
          <w:rFonts w:ascii="Poppins" w:eastAsia="Times New Roman" w:hAnsi="Poppins" w:cs="Poppins"/>
          <w:b/>
          <w:bCs/>
          <w:lang w:eastAsia="es-MX"/>
        </w:rPr>
        <w:t>7</w:t>
      </w:r>
      <w:r w:rsidR="00FF1D4F" w:rsidRPr="00CB06A2">
        <w:rPr>
          <w:rFonts w:ascii="Poppins" w:eastAsia="Times New Roman" w:hAnsi="Poppins" w:cs="Poppins"/>
          <w:b/>
          <w:bCs/>
          <w:lang w:eastAsia="es-MX"/>
        </w:rPr>
        <w:t>1</w:t>
      </w:r>
      <w:r w:rsidRPr="00CB06A2">
        <w:rPr>
          <w:rFonts w:ascii="Poppins" w:eastAsia="Times New Roman" w:hAnsi="Poppins" w:cs="Poppins"/>
          <w:b/>
          <w:bCs/>
          <w:lang w:eastAsia="es-MX"/>
        </w:rPr>
        <w:t>.</w:t>
      </w:r>
      <w:r w:rsidR="00F60E7A" w:rsidRPr="00CB06A2">
        <w:rPr>
          <w:rFonts w:ascii="Poppins" w:eastAsia="Times New Roman" w:hAnsi="Poppins" w:cs="Poppins"/>
          <w:b/>
          <w:bCs/>
          <w:lang w:eastAsia="es-MX"/>
        </w:rPr>
        <w:t>-</w:t>
      </w:r>
      <w:r w:rsidRPr="00CB06A2">
        <w:rPr>
          <w:rFonts w:ascii="Poppins" w:eastAsia="Times New Roman" w:hAnsi="Poppins" w:cs="Poppins"/>
          <w:lang w:eastAsia="es-MX"/>
        </w:rPr>
        <w:t xml:space="preserve"> La autorización y, en su caso, la revocación de los permisos señalados en el artículo que antecede, será facultad exclusiva del Ayuntamiento de Mérida, a través del </w:t>
      </w:r>
      <w:r w:rsidR="00921B3A" w:rsidRPr="00CB06A2">
        <w:rPr>
          <w:rFonts w:ascii="Poppins" w:hAnsi="Poppins" w:cs="Poppins"/>
          <w:bCs/>
        </w:rPr>
        <w:t>Área de Supervisión del Servicio Público de Mercados</w:t>
      </w:r>
      <w:r w:rsidRPr="00CB06A2">
        <w:rPr>
          <w:rFonts w:ascii="Poppins" w:hAnsi="Poppins" w:cs="Poppins"/>
        </w:rPr>
        <w:t>.</w:t>
      </w:r>
    </w:p>
    <w:p w14:paraId="1F6C637A" w14:textId="190CE73D" w:rsidR="000C10F4" w:rsidRPr="00CB06A2" w:rsidRDefault="000C10F4" w:rsidP="00143A91">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El procedimiento para la obtención de un permiso se iniciará mediante solicitud presentada por </w:t>
      </w:r>
      <w:r w:rsidR="00762D16" w:rsidRPr="00CB06A2">
        <w:rPr>
          <w:rFonts w:ascii="Poppins" w:eastAsia="Times New Roman" w:hAnsi="Poppins" w:cs="Poppins"/>
          <w:lang w:eastAsia="es-MX"/>
        </w:rPr>
        <w:t>la persona interesada</w:t>
      </w:r>
      <w:r w:rsidRPr="00CB06A2">
        <w:rPr>
          <w:rFonts w:ascii="Poppins" w:eastAsia="Times New Roman" w:hAnsi="Poppins" w:cs="Poppins"/>
          <w:lang w:eastAsia="es-MX"/>
        </w:rPr>
        <w:t xml:space="preserve">, ante el </w:t>
      </w:r>
      <w:r w:rsidRPr="00CB06A2">
        <w:rPr>
          <w:rFonts w:ascii="Poppins" w:hAnsi="Poppins" w:cs="Poppins"/>
          <w:bCs/>
        </w:rPr>
        <w:t xml:space="preserve">Área Especializada en </w:t>
      </w:r>
      <w:r w:rsidRPr="00CB06A2">
        <w:rPr>
          <w:rFonts w:ascii="Poppins" w:hAnsi="Poppins" w:cs="Poppins"/>
        </w:rPr>
        <w:t>Comercio en Bienes de Uso Común</w:t>
      </w:r>
      <w:r w:rsidRPr="00CB06A2">
        <w:rPr>
          <w:rFonts w:ascii="Poppins" w:eastAsia="Times New Roman" w:hAnsi="Poppins" w:cs="Poppins"/>
          <w:lang w:eastAsia="es-MX"/>
        </w:rPr>
        <w:t xml:space="preserve">, conforme a los requisitos establecidos en el presente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y demás disposiciones aplicables</w:t>
      </w:r>
      <w:r w:rsidR="00143A91" w:rsidRPr="00CB06A2">
        <w:rPr>
          <w:rFonts w:ascii="Poppins" w:eastAsia="Times New Roman" w:hAnsi="Poppins" w:cs="Poppins"/>
          <w:lang w:eastAsia="es-MX"/>
        </w:rPr>
        <w:t>.</w:t>
      </w:r>
    </w:p>
    <w:p w14:paraId="79872CE8" w14:textId="32D84281" w:rsidR="00A45D5F" w:rsidRPr="00CB06A2" w:rsidRDefault="000C10F4" w:rsidP="00380DE8">
      <w:pPr>
        <w:jc w:val="both"/>
        <w:rPr>
          <w:rFonts w:ascii="Poppins" w:hAnsi="Poppins" w:cs="Poppins"/>
        </w:rPr>
      </w:pPr>
      <w:r w:rsidRPr="00CB06A2">
        <w:rPr>
          <w:rFonts w:ascii="Poppins" w:hAnsi="Poppins" w:cs="Poppins"/>
          <w:b/>
          <w:bCs/>
        </w:rPr>
        <w:t xml:space="preserve">Artículo </w:t>
      </w:r>
      <w:r w:rsidR="001141AC" w:rsidRPr="00CB06A2">
        <w:rPr>
          <w:rFonts w:ascii="Poppins" w:hAnsi="Poppins" w:cs="Poppins"/>
          <w:b/>
          <w:bCs/>
        </w:rPr>
        <w:t>7</w:t>
      </w:r>
      <w:r w:rsidR="00FF1D4F" w:rsidRPr="00CB06A2">
        <w:rPr>
          <w:rFonts w:ascii="Poppins" w:hAnsi="Poppins" w:cs="Poppins"/>
          <w:b/>
          <w:bCs/>
        </w:rPr>
        <w:t>2</w:t>
      </w:r>
      <w:r w:rsidRPr="00CB06A2">
        <w:rPr>
          <w:rFonts w:ascii="Poppins" w:hAnsi="Poppins" w:cs="Poppins"/>
          <w:b/>
          <w:bCs/>
        </w:rPr>
        <w:t>.-</w:t>
      </w:r>
      <w:r w:rsidRPr="00CB06A2">
        <w:rPr>
          <w:rFonts w:ascii="Poppins" w:hAnsi="Poppins" w:cs="Poppins"/>
        </w:rPr>
        <w:t xml:space="preserve"> La vigencia de los permisos que se otorguen, para </w:t>
      </w:r>
      <w:r w:rsidR="00143A91" w:rsidRPr="00CB06A2">
        <w:rPr>
          <w:rFonts w:ascii="Poppins" w:eastAsia="Times New Roman" w:hAnsi="Poppins" w:cs="Poppins"/>
          <w:lang w:eastAsia="es-MX"/>
        </w:rPr>
        <w:t>prestar el Comercio en Bienes de Uso Común</w:t>
      </w:r>
      <w:r w:rsidRPr="00CB06A2">
        <w:rPr>
          <w:rFonts w:ascii="Poppins" w:hAnsi="Poppins" w:cs="Poppins"/>
        </w:rPr>
        <w:t xml:space="preserve">, será por un plazo máximo de </w:t>
      </w:r>
      <w:r w:rsidR="000C77C4" w:rsidRPr="00CB06A2">
        <w:rPr>
          <w:rFonts w:ascii="Poppins" w:hAnsi="Poppins" w:cs="Poppins"/>
        </w:rPr>
        <w:t xml:space="preserve">hasta </w:t>
      </w:r>
      <w:r w:rsidR="002C1DCF" w:rsidRPr="00CB06A2">
        <w:rPr>
          <w:rFonts w:ascii="Poppins" w:hAnsi="Poppins" w:cs="Poppins"/>
        </w:rPr>
        <w:t>doce meses</w:t>
      </w:r>
      <w:r w:rsidR="00417BDA" w:rsidRPr="00CB06A2">
        <w:rPr>
          <w:rFonts w:ascii="Poppins" w:hAnsi="Poppins" w:cs="Poppins"/>
        </w:rPr>
        <w:t>.</w:t>
      </w:r>
    </w:p>
    <w:p w14:paraId="1E777B6B" w14:textId="0EA57967" w:rsidR="000C10F4" w:rsidRPr="00CB06A2" w:rsidRDefault="000C10F4" w:rsidP="001141AC">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1141AC" w:rsidRPr="00CB06A2">
        <w:rPr>
          <w:rFonts w:ascii="Poppins" w:eastAsia="Times New Roman" w:hAnsi="Poppins" w:cs="Poppins"/>
          <w:b/>
          <w:bCs/>
          <w:lang w:eastAsia="es-MX"/>
        </w:rPr>
        <w:t>7</w:t>
      </w:r>
      <w:r w:rsidR="00FF1D4F" w:rsidRPr="00CB06A2">
        <w:rPr>
          <w:rFonts w:ascii="Poppins" w:eastAsia="Times New Roman" w:hAnsi="Poppins" w:cs="Poppins"/>
          <w:b/>
          <w:bCs/>
          <w:lang w:eastAsia="es-MX"/>
        </w:rPr>
        <w:t>3</w:t>
      </w:r>
      <w:r w:rsidRPr="00CB06A2">
        <w:rPr>
          <w:rFonts w:ascii="Poppins" w:eastAsia="Times New Roman" w:hAnsi="Poppins" w:cs="Poppins"/>
          <w:b/>
          <w:bCs/>
          <w:lang w:eastAsia="es-MX"/>
        </w:rPr>
        <w:t>.</w:t>
      </w:r>
      <w:r w:rsidR="001141AC" w:rsidRPr="00CB06A2">
        <w:rPr>
          <w:rFonts w:ascii="Poppins" w:eastAsia="Times New Roman" w:hAnsi="Poppins" w:cs="Poppins"/>
          <w:b/>
          <w:bCs/>
          <w:lang w:eastAsia="es-MX"/>
        </w:rPr>
        <w:t>-</w:t>
      </w:r>
      <w:r w:rsidRPr="00CB06A2">
        <w:rPr>
          <w:rFonts w:ascii="Poppins" w:eastAsia="Times New Roman" w:hAnsi="Poppins" w:cs="Poppins"/>
          <w:lang w:eastAsia="es-MX"/>
        </w:rPr>
        <w:t xml:space="preserve"> El </w:t>
      </w:r>
      <w:r w:rsidR="00323894" w:rsidRPr="00CB06A2">
        <w:rPr>
          <w:rFonts w:ascii="Poppins" w:hAnsi="Poppins" w:cs="Poppins"/>
        </w:rPr>
        <w:t>Área Especializada en Comercio en Bienes de Uso Común</w:t>
      </w:r>
      <w:r w:rsidRPr="00CB06A2">
        <w:rPr>
          <w:rFonts w:ascii="Poppins" w:eastAsia="Times New Roman" w:hAnsi="Poppins" w:cs="Poppins"/>
          <w:lang w:eastAsia="es-MX"/>
        </w:rPr>
        <w:t>, deberá llevar un registro actualizado, sistematizado y verificable de</w:t>
      </w:r>
      <w:r w:rsidR="00417BDA" w:rsidRPr="00CB06A2">
        <w:rPr>
          <w:rFonts w:ascii="Poppins" w:eastAsia="Times New Roman" w:hAnsi="Poppins" w:cs="Poppins"/>
          <w:lang w:eastAsia="es-MX"/>
        </w:rPr>
        <w:t xml:space="preserve"> los permisos</w:t>
      </w:r>
      <w:r w:rsidR="00AB2FA3" w:rsidRPr="00CB06A2">
        <w:rPr>
          <w:rFonts w:ascii="Poppins" w:eastAsia="Times New Roman" w:hAnsi="Poppins" w:cs="Poppins"/>
          <w:lang w:eastAsia="es-MX"/>
        </w:rPr>
        <w:t xml:space="preserve"> para ejercer el</w:t>
      </w:r>
      <w:r w:rsidR="00417BDA" w:rsidRPr="00CB06A2">
        <w:rPr>
          <w:rFonts w:ascii="Poppins" w:eastAsia="Times New Roman" w:hAnsi="Poppins" w:cs="Poppins"/>
          <w:lang w:eastAsia="es-MX"/>
        </w:rPr>
        <w:t xml:space="preserve"> comercio en bienes de uso común</w:t>
      </w:r>
      <w:r w:rsidRPr="00CB06A2">
        <w:rPr>
          <w:rFonts w:ascii="Poppins" w:eastAsia="Times New Roman" w:hAnsi="Poppins" w:cs="Poppins"/>
          <w:lang w:eastAsia="es-MX"/>
        </w:rPr>
        <w:t>, con el objeto de garantizar una administración eficiente, ordenada y transparente.</w:t>
      </w:r>
    </w:p>
    <w:p w14:paraId="68C68785" w14:textId="77777777"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Este registro deberá contener, al menos, la siguiente información:</w:t>
      </w:r>
    </w:p>
    <w:p w14:paraId="2349D661" w14:textId="77777777" w:rsidR="000C10F4" w:rsidRPr="00CB06A2" w:rsidRDefault="000C10F4" w:rsidP="007B5116">
      <w:pPr>
        <w:pStyle w:val="Prrafodelista"/>
        <w:numPr>
          <w:ilvl w:val="0"/>
          <w:numId w:val="26"/>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Ubicación y número de identificación del espacio;</w:t>
      </w:r>
    </w:p>
    <w:p w14:paraId="62B211A4" w14:textId="77777777" w:rsidR="000C10F4" w:rsidRPr="00CB06A2" w:rsidRDefault="000C10F4" w:rsidP="007B5116">
      <w:pPr>
        <w:pStyle w:val="Prrafodelista"/>
        <w:numPr>
          <w:ilvl w:val="0"/>
          <w:numId w:val="26"/>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Dimensiones y características físicas;</w:t>
      </w:r>
    </w:p>
    <w:p w14:paraId="645BA894" w14:textId="77777777" w:rsidR="000C10F4" w:rsidRPr="00CB06A2" w:rsidRDefault="000C10F4" w:rsidP="007B5116">
      <w:pPr>
        <w:pStyle w:val="Prrafodelista"/>
        <w:numPr>
          <w:ilvl w:val="0"/>
          <w:numId w:val="26"/>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Giro comercial autorizado;</w:t>
      </w:r>
    </w:p>
    <w:p w14:paraId="2B5F141A" w14:textId="77777777" w:rsidR="000C10F4" w:rsidRPr="00CB06A2" w:rsidRDefault="000C10F4" w:rsidP="007B5116">
      <w:pPr>
        <w:pStyle w:val="Prrafodelista"/>
        <w:numPr>
          <w:ilvl w:val="0"/>
          <w:numId w:val="26"/>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Situación jurídica del espacio (ocupado o disponible); y</w:t>
      </w:r>
    </w:p>
    <w:p w14:paraId="7992F738" w14:textId="77777777" w:rsidR="000C10F4" w:rsidRPr="00CB06A2" w:rsidRDefault="000C10F4" w:rsidP="007B5116">
      <w:pPr>
        <w:pStyle w:val="Prrafodelista"/>
        <w:numPr>
          <w:ilvl w:val="0"/>
          <w:numId w:val="26"/>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Fecha y vigencia del permiso, en su caso.</w:t>
      </w:r>
    </w:p>
    <w:p w14:paraId="16230E04" w14:textId="67458FD3"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La información relativa a los espacios disponibles deberá mantenerse actualizada y puesta a disposición del público en general, a través de medios físicos en las oficinas del </w:t>
      </w:r>
      <w:r w:rsidR="00323894" w:rsidRPr="00CB06A2">
        <w:rPr>
          <w:rFonts w:ascii="Poppins" w:hAnsi="Poppins" w:cs="Poppins"/>
          <w:bCs/>
        </w:rPr>
        <w:t>Área Especializada en Comercio en Bienes de Uso Comú</w:t>
      </w:r>
      <w:r w:rsidR="000050B1" w:rsidRPr="00CB06A2">
        <w:rPr>
          <w:rFonts w:ascii="Poppins" w:hAnsi="Poppins" w:cs="Poppins"/>
          <w:bCs/>
        </w:rPr>
        <w:t>n.</w:t>
      </w:r>
    </w:p>
    <w:p w14:paraId="1ECCC341" w14:textId="49D311AF" w:rsidR="000C10F4" w:rsidRPr="00CB06A2" w:rsidRDefault="00417BDA" w:rsidP="00143A91">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Esta información</w:t>
      </w:r>
      <w:r w:rsidR="000C10F4" w:rsidRPr="00CB06A2">
        <w:rPr>
          <w:rFonts w:ascii="Poppins" w:eastAsia="Times New Roman" w:hAnsi="Poppins" w:cs="Poppins"/>
          <w:lang w:eastAsia="es-MX"/>
        </w:rPr>
        <w:t xml:space="preserve"> será la base para los procedimientos de otorgamiento de permisos, permitiendo una gestión transparente y equitativa en el acc</w:t>
      </w:r>
      <w:r w:rsidR="00143A91" w:rsidRPr="00CB06A2">
        <w:rPr>
          <w:rFonts w:ascii="Poppins" w:eastAsia="Times New Roman" w:hAnsi="Poppins" w:cs="Poppins"/>
          <w:lang w:eastAsia="es-MX"/>
        </w:rPr>
        <w:t>eso a los espacios comerciales.</w:t>
      </w:r>
    </w:p>
    <w:p w14:paraId="5977DA96" w14:textId="14274D2F"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Artículo</w:t>
      </w:r>
      <w:r w:rsidR="001141AC" w:rsidRPr="00CB06A2">
        <w:rPr>
          <w:rFonts w:ascii="Poppins" w:eastAsia="Times New Roman" w:hAnsi="Poppins" w:cs="Poppins"/>
          <w:b/>
          <w:bCs/>
          <w:lang w:eastAsia="es-MX"/>
        </w:rPr>
        <w:t xml:space="preserve"> 7</w:t>
      </w:r>
      <w:r w:rsidR="00FF1D4F" w:rsidRPr="00CB06A2">
        <w:rPr>
          <w:rFonts w:ascii="Poppins" w:eastAsia="Times New Roman" w:hAnsi="Poppins" w:cs="Poppins"/>
          <w:b/>
          <w:bCs/>
          <w:lang w:eastAsia="es-MX"/>
        </w:rPr>
        <w:t>4</w:t>
      </w:r>
      <w:r w:rsidRPr="00CB06A2">
        <w:rPr>
          <w:rFonts w:ascii="Poppins" w:eastAsia="Times New Roman" w:hAnsi="Poppins" w:cs="Poppins"/>
          <w:b/>
          <w:bCs/>
          <w:lang w:eastAsia="es-MX"/>
        </w:rPr>
        <w:t>.</w:t>
      </w:r>
      <w:r w:rsidR="001141AC" w:rsidRPr="00CB06A2">
        <w:rPr>
          <w:rFonts w:ascii="Poppins" w:eastAsia="Times New Roman" w:hAnsi="Poppins" w:cs="Poppins"/>
          <w:b/>
          <w:bCs/>
          <w:lang w:eastAsia="es-MX"/>
        </w:rPr>
        <w:t>-</w:t>
      </w:r>
      <w:r w:rsidRPr="00CB06A2">
        <w:rPr>
          <w:rFonts w:ascii="Poppins" w:eastAsia="Times New Roman" w:hAnsi="Poppins" w:cs="Poppins"/>
          <w:lang w:eastAsia="es-MX"/>
        </w:rPr>
        <w:t xml:space="preserve"> La persona física o moral interesada en obtener un permiso para </w:t>
      </w:r>
      <w:r w:rsidR="001141AC" w:rsidRPr="00CB06A2">
        <w:rPr>
          <w:rFonts w:ascii="Poppins" w:eastAsia="Times New Roman" w:hAnsi="Poppins" w:cs="Poppins"/>
          <w:lang w:eastAsia="es-MX"/>
        </w:rPr>
        <w:t>ejercer</w:t>
      </w:r>
      <w:r w:rsidRPr="00CB06A2">
        <w:rPr>
          <w:rFonts w:ascii="Poppins" w:eastAsia="Times New Roman" w:hAnsi="Poppins" w:cs="Poppins"/>
          <w:lang w:eastAsia="es-MX"/>
        </w:rPr>
        <w:t xml:space="preserve"> el Comercio </w:t>
      </w:r>
      <w:r w:rsidR="00417BDA" w:rsidRPr="00CB06A2">
        <w:rPr>
          <w:rFonts w:ascii="Poppins" w:eastAsia="Times New Roman" w:hAnsi="Poppins" w:cs="Poppins"/>
          <w:lang w:eastAsia="es-MX"/>
        </w:rPr>
        <w:t>en</w:t>
      </w:r>
      <w:r w:rsidRPr="00CB06A2">
        <w:rPr>
          <w:rFonts w:ascii="Poppins" w:eastAsia="Times New Roman" w:hAnsi="Poppins" w:cs="Poppins"/>
          <w:lang w:eastAsia="es-MX"/>
        </w:rPr>
        <w:t xml:space="preserve"> Bienes de Uso Común</w:t>
      </w:r>
      <w:r w:rsidR="001141AC" w:rsidRPr="00CB06A2">
        <w:rPr>
          <w:rFonts w:ascii="Poppins" w:eastAsia="Times New Roman" w:hAnsi="Poppins" w:cs="Poppins"/>
          <w:lang w:eastAsia="es-MX"/>
        </w:rPr>
        <w:t xml:space="preserve"> en la modalidad de establecimientos fijos y semifijos</w:t>
      </w:r>
      <w:r w:rsidRPr="00CB06A2">
        <w:rPr>
          <w:rFonts w:ascii="Poppins" w:eastAsia="Times New Roman" w:hAnsi="Poppins" w:cs="Poppins"/>
          <w:lang w:eastAsia="es-MX"/>
        </w:rPr>
        <w:t xml:space="preserve">, deberá presentar su solicitud por escrito, a través del formato que para tal efecto emita el </w:t>
      </w:r>
      <w:r w:rsidR="00323894" w:rsidRPr="00CB06A2">
        <w:rPr>
          <w:rFonts w:ascii="Poppins" w:hAnsi="Poppins" w:cs="Poppins"/>
          <w:bCs/>
        </w:rPr>
        <w:t>Área Especializada en Comercio en Bienes de Uso Común</w:t>
      </w:r>
      <w:r w:rsidRPr="00CB06A2">
        <w:rPr>
          <w:rFonts w:ascii="Poppins" w:eastAsia="Times New Roman" w:hAnsi="Poppins" w:cs="Poppins"/>
          <w:lang w:eastAsia="es-MX"/>
        </w:rPr>
        <w:t>, misma que deberá acompañarse de los siguientes datos y documentos:</w:t>
      </w:r>
    </w:p>
    <w:p w14:paraId="6609905F" w14:textId="6E23BAAA" w:rsidR="000C10F4" w:rsidRPr="00CB06A2" w:rsidRDefault="000C10F4" w:rsidP="00380DE8">
      <w:pPr>
        <w:pStyle w:val="Prrafodelista"/>
        <w:numPr>
          <w:ilvl w:val="0"/>
          <w:numId w:val="20"/>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lang w:eastAsia="es-MX"/>
        </w:rPr>
        <w:t>Nombre completo, domicilio</w:t>
      </w:r>
      <w:r w:rsidR="005920B3" w:rsidRPr="00CB06A2">
        <w:rPr>
          <w:rFonts w:ascii="Poppins" w:eastAsia="Times New Roman" w:hAnsi="Poppins" w:cs="Poppins"/>
          <w:lang w:eastAsia="es-MX"/>
        </w:rPr>
        <w:t xml:space="preserve"> </w:t>
      </w:r>
      <w:r w:rsidRPr="00CB06A2">
        <w:rPr>
          <w:rFonts w:ascii="Poppins" w:eastAsia="Times New Roman" w:hAnsi="Poppins" w:cs="Poppins"/>
          <w:lang w:eastAsia="es-MX"/>
        </w:rPr>
        <w:t>y copia de identificación oficial de</w:t>
      </w:r>
      <w:r w:rsidR="00AF60DD" w:rsidRPr="00CB06A2">
        <w:rPr>
          <w:rFonts w:ascii="Poppins" w:eastAsia="Times New Roman" w:hAnsi="Poppins" w:cs="Poppins"/>
          <w:lang w:eastAsia="es-MX"/>
        </w:rPr>
        <w:t xml:space="preserve"> </w:t>
      </w:r>
      <w:r w:rsidRPr="00CB06A2">
        <w:rPr>
          <w:rFonts w:ascii="Poppins" w:eastAsia="Times New Roman" w:hAnsi="Poppins" w:cs="Poppins"/>
          <w:lang w:eastAsia="es-MX"/>
        </w:rPr>
        <w:t>l</w:t>
      </w:r>
      <w:r w:rsidR="00AF60DD" w:rsidRPr="00CB06A2">
        <w:rPr>
          <w:rFonts w:ascii="Poppins" w:eastAsia="Times New Roman" w:hAnsi="Poppins" w:cs="Poppins"/>
          <w:lang w:eastAsia="es-MX"/>
        </w:rPr>
        <w:t>a persona</w:t>
      </w:r>
      <w:r w:rsidRPr="00CB06A2">
        <w:rPr>
          <w:rFonts w:ascii="Poppins" w:eastAsia="Times New Roman" w:hAnsi="Poppins" w:cs="Poppins"/>
          <w:lang w:eastAsia="es-MX"/>
        </w:rPr>
        <w:t xml:space="preserve"> solicitante;</w:t>
      </w:r>
    </w:p>
    <w:p w14:paraId="17F46B39" w14:textId="77777777" w:rsidR="000C10F4" w:rsidRPr="00CB06A2" w:rsidRDefault="000C10F4" w:rsidP="00380DE8">
      <w:pPr>
        <w:pStyle w:val="Prrafodelista"/>
        <w:numPr>
          <w:ilvl w:val="0"/>
          <w:numId w:val="20"/>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Tipo de establecimiento que solicita;</w:t>
      </w:r>
    </w:p>
    <w:p w14:paraId="16C233F7" w14:textId="77777777" w:rsidR="000C10F4" w:rsidRPr="00CB06A2" w:rsidRDefault="000C10F4" w:rsidP="00380DE8">
      <w:pPr>
        <w:pStyle w:val="Prrafodelista"/>
        <w:numPr>
          <w:ilvl w:val="0"/>
          <w:numId w:val="20"/>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lang w:eastAsia="es-MX"/>
        </w:rPr>
        <w:t>Descripción de la actividad comercial a desarrollar;</w:t>
      </w:r>
    </w:p>
    <w:p w14:paraId="33503E6F" w14:textId="77777777" w:rsidR="000C10F4" w:rsidRPr="00CB06A2" w:rsidRDefault="000C10F4" w:rsidP="00380DE8">
      <w:pPr>
        <w:pStyle w:val="Prrafodelista"/>
        <w:numPr>
          <w:ilvl w:val="0"/>
          <w:numId w:val="20"/>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Superficie y ubicación del espacio solicitado;</w:t>
      </w:r>
    </w:p>
    <w:p w14:paraId="2877E88A" w14:textId="77777777" w:rsidR="000C10F4" w:rsidRPr="00CB06A2" w:rsidRDefault="000C10F4" w:rsidP="00380DE8">
      <w:pPr>
        <w:pStyle w:val="Prrafodelista"/>
        <w:numPr>
          <w:ilvl w:val="0"/>
          <w:numId w:val="20"/>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Indicar el giro comercial, días y horario de funcionamiento propuesto;</w:t>
      </w:r>
    </w:p>
    <w:p w14:paraId="1B20C329" w14:textId="77777777" w:rsidR="000C10F4" w:rsidRPr="00CB06A2" w:rsidRDefault="000C10F4" w:rsidP="00380DE8">
      <w:pPr>
        <w:pStyle w:val="Prrafodelista"/>
        <w:numPr>
          <w:ilvl w:val="0"/>
          <w:numId w:val="20"/>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Comprobante de alta en el Registro Federal de Contribuyentes ante la Secretaría de Hacienda y Crédito Público (SAT);</w:t>
      </w:r>
    </w:p>
    <w:p w14:paraId="6B67F0DD" w14:textId="4342A456" w:rsidR="00BA2A34" w:rsidRPr="00CB06A2" w:rsidRDefault="000C10F4" w:rsidP="00BA2A34">
      <w:pPr>
        <w:pStyle w:val="Prrafodelista"/>
        <w:numPr>
          <w:ilvl w:val="0"/>
          <w:numId w:val="20"/>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Comprobante de domicilio con una antigüedad no mayor a tres meses;</w:t>
      </w:r>
      <w:r w:rsidR="003B0062" w:rsidRPr="00CB06A2">
        <w:rPr>
          <w:rFonts w:ascii="Poppins" w:eastAsia="Times New Roman" w:hAnsi="Poppins" w:cs="Poppins"/>
          <w:lang w:eastAsia="es-MX"/>
        </w:rPr>
        <w:t xml:space="preserve"> </w:t>
      </w:r>
    </w:p>
    <w:p w14:paraId="628D40CA" w14:textId="253D1486" w:rsidR="000C10F4" w:rsidRPr="00CB06A2" w:rsidRDefault="000C10F4" w:rsidP="00380DE8">
      <w:pPr>
        <w:pStyle w:val="Prrafodelista"/>
        <w:numPr>
          <w:ilvl w:val="0"/>
          <w:numId w:val="20"/>
        </w:numPr>
        <w:suppressAutoHyphens w:val="0"/>
        <w:spacing w:before="100" w:beforeAutospacing="1" w:after="100" w:afterAutospacing="1" w:line="240" w:lineRule="auto"/>
        <w:rPr>
          <w:rFonts w:ascii="Poppins" w:eastAsia="Times New Roman" w:hAnsi="Poppins" w:cs="Poppins"/>
          <w:lang w:eastAsia="es-MX"/>
        </w:rPr>
      </w:pPr>
      <w:r w:rsidRPr="00CB06A2">
        <w:rPr>
          <w:rFonts w:ascii="Poppins" w:eastAsia="Times New Roman" w:hAnsi="Poppins" w:cs="Poppins"/>
          <w:lang w:eastAsia="es-MX"/>
        </w:rPr>
        <w:t>Opinión favorable de la autoridad sanitaria competente, en su caso</w:t>
      </w:r>
      <w:r w:rsidR="00BA2A34" w:rsidRPr="00CB06A2">
        <w:rPr>
          <w:rFonts w:ascii="Poppins" w:eastAsia="Times New Roman" w:hAnsi="Poppins" w:cs="Poppins"/>
          <w:lang w:eastAsia="es-MX"/>
        </w:rPr>
        <w:t>;</w:t>
      </w:r>
    </w:p>
    <w:p w14:paraId="4C1EAB81" w14:textId="77777777" w:rsidR="00680D16" w:rsidRPr="00CB06A2" w:rsidRDefault="00680D16" w:rsidP="00680D16">
      <w:pPr>
        <w:pStyle w:val="Prrafodelista"/>
        <w:numPr>
          <w:ilvl w:val="0"/>
          <w:numId w:val="20"/>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Constancia o certificado vigente expedido por la autoridad competente, mediante el cual se acredite no encontrarse inscrita la persona solicitante en el Registro de Deudores Alimentarios Morosos correspondiente;</w:t>
      </w:r>
    </w:p>
    <w:p w14:paraId="4FA65618" w14:textId="77777777" w:rsidR="00680D16" w:rsidRPr="00CB06A2" w:rsidRDefault="00680D16" w:rsidP="00680D16">
      <w:pPr>
        <w:pStyle w:val="Prrafodelista"/>
        <w:numPr>
          <w:ilvl w:val="0"/>
          <w:numId w:val="20"/>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Manifestación bajo protesta de decir verdad de no contar con sentencia firme por violencia familiar, delitos contra la intimidad personal, violación a la intimidad sexual, violencia laboral contra las mujeres, violencia obstétrica, violencia por parentesco, violencia institucional, hostigamiento sexual, acoso sexual, abuso sexual, estupro, violación o feminicidio; y</w:t>
      </w:r>
    </w:p>
    <w:p w14:paraId="197771C0" w14:textId="6FD79623" w:rsidR="00BA2A34" w:rsidRPr="00CB06A2" w:rsidRDefault="00BA2A34" w:rsidP="00680D16">
      <w:pPr>
        <w:pStyle w:val="Prrafodelista"/>
        <w:numPr>
          <w:ilvl w:val="0"/>
          <w:numId w:val="20"/>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En caso de tratarse de una solicitud para prestar el servicio en un establecimiento fijo, deberá proporcionar la delimitación del área, planos y proyectos de construcción.</w:t>
      </w:r>
    </w:p>
    <w:p w14:paraId="7365E9AD" w14:textId="79B75E9D" w:rsidR="003B0062" w:rsidRPr="00CB06A2" w:rsidRDefault="003B0062" w:rsidP="003B0062">
      <w:p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El formato de solicitud deberá contener la declaración bajo protesta de decir verdad de que el solicitante dará cumplimiento de las disposiciones en materia de protección civil, uso de suelo vigente, ecología y salud, en su caso; que la utilización del espacio será exclusivamente para la realización de actividades lícitas y permitidas por la legislación mexicana; y que acepta las obligaciones derivadas del presente Reglamento y demás disposiciones aplicables.</w:t>
      </w:r>
    </w:p>
    <w:p w14:paraId="3C824D26" w14:textId="5E4CF432" w:rsidR="000C10F4" w:rsidRPr="00CB06A2" w:rsidRDefault="000C10F4" w:rsidP="00380DE8">
      <w:pPr>
        <w:jc w:val="both"/>
        <w:rPr>
          <w:rFonts w:ascii="Poppins" w:hAnsi="Poppins" w:cs="Poppins"/>
        </w:rPr>
      </w:pPr>
      <w:r w:rsidRPr="00CB06A2">
        <w:rPr>
          <w:rFonts w:ascii="Poppins" w:eastAsia="Times New Roman" w:hAnsi="Poppins" w:cs="Poppins"/>
          <w:lang w:eastAsia="es-MX"/>
        </w:rPr>
        <w:t xml:space="preserve">Si el </w:t>
      </w:r>
      <w:r w:rsidR="00323894" w:rsidRPr="00CB06A2">
        <w:rPr>
          <w:rFonts w:ascii="Poppins" w:hAnsi="Poppins" w:cs="Poppins"/>
          <w:bCs/>
        </w:rPr>
        <w:t>Área Especializada en Comercio en Bienes de Uso Común</w:t>
      </w:r>
      <w:r w:rsidRPr="00CB06A2">
        <w:rPr>
          <w:rFonts w:ascii="Poppins" w:eastAsia="Times New Roman" w:hAnsi="Poppins" w:cs="Poppins"/>
          <w:lang w:eastAsia="es-MX"/>
        </w:rPr>
        <w:t>, determina que la solicitud debe aclararse o completarse, notificará</w:t>
      </w:r>
      <w:r w:rsidR="00BA2A34" w:rsidRPr="00CB06A2">
        <w:rPr>
          <w:rFonts w:ascii="Poppins" w:eastAsia="Times New Roman" w:hAnsi="Poppins" w:cs="Poppins"/>
          <w:lang w:eastAsia="es-MX"/>
        </w:rPr>
        <w:t xml:space="preserve"> por escrito a la persona solicitante, dentro de un plazo no mayor a 10 días contados a partir de la recepción de la solicitud,</w:t>
      </w:r>
      <w:r w:rsidRPr="00CB06A2">
        <w:rPr>
          <w:rFonts w:ascii="Poppins" w:eastAsia="Times New Roman" w:hAnsi="Poppins" w:cs="Poppins"/>
          <w:lang w:eastAsia="es-MX"/>
        </w:rPr>
        <w:t xml:space="preserve"> para que</w:t>
      </w:r>
      <w:r w:rsidR="00143A91" w:rsidRPr="00CB06A2">
        <w:rPr>
          <w:rFonts w:ascii="Poppins" w:eastAsia="Times New Roman" w:hAnsi="Poppins" w:cs="Poppins"/>
          <w:lang w:eastAsia="es-MX"/>
        </w:rPr>
        <w:t>,</w:t>
      </w:r>
      <w:r w:rsidRPr="00CB06A2">
        <w:rPr>
          <w:rFonts w:ascii="Poppins" w:eastAsia="Times New Roman" w:hAnsi="Poppins" w:cs="Poppins"/>
          <w:lang w:eastAsia="es-MX"/>
        </w:rPr>
        <w:t xml:space="preserve"> en el término de cinco días hábiles, subsane la omisión o realice las aclaraciones correspondientes; en caso contrario, se tendrá por no presentada.</w:t>
      </w:r>
    </w:p>
    <w:p w14:paraId="2C517171" w14:textId="29F9E51A" w:rsidR="00743665" w:rsidRPr="00CB06A2" w:rsidRDefault="000C10F4" w:rsidP="00210816">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1141AC" w:rsidRPr="00CB06A2">
        <w:rPr>
          <w:rFonts w:ascii="Poppins" w:hAnsi="Poppins" w:cs="Poppins"/>
          <w:b/>
          <w:bCs/>
          <w:sz w:val="22"/>
          <w:szCs w:val="22"/>
        </w:rPr>
        <w:t>7</w:t>
      </w:r>
      <w:r w:rsidR="00FF1D4F" w:rsidRPr="00CB06A2">
        <w:rPr>
          <w:rFonts w:ascii="Poppins" w:hAnsi="Poppins" w:cs="Poppins"/>
          <w:b/>
          <w:bCs/>
          <w:sz w:val="22"/>
          <w:szCs w:val="22"/>
        </w:rPr>
        <w:t>5</w:t>
      </w:r>
      <w:r w:rsidRPr="00CB06A2">
        <w:rPr>
          <w:rFonts w:ascii="Poppins" w:hAnsi="Poppins" w:cs="Poppins"/>
          <w:b/>
          <w:bCs/>
          <w:sz w:val="22"/>
          <w:szCs w:val="22"/>
        </w:rPr>
        <w:t>.</w:t>
      </w:r>
      <w:r w:rsidR="001141AC" w:rsidRPr="00CB06A2">
        <w:rPr>
          <w:rFonts w:ascii="Poppins" w:hAnsi="Poppins" w:cs="Poppins"/>
          <w:b/>
          <w:bCs/>
          <w:sz w:val="22"/>
          <w:szCs w:val="22"/>
        </w:rPr>
        <w:t>-</w:t>
      </w:r>
      <w:r w:rsidRPr="00CB06A2">
        <w:rPr>
          <w:rFonts w:ascii="Poppins" w:hAnsi="Poppins" w:cs="Poppins"/>
          <w:sz w:val="22"/>
          <w:szCs w:val="22"/>
        </w:rPr>
        <w:t xml:space="preserve"> </w:t>
      </w:r>
      <w:r w:rsidR="00743665" w:rsidRPr="00CB06A2">
        <w:rPr>
          <w:rFonts w:ascii="Poppins" w:hAnsi="Poppins" w:cs="Poppins"/>
          <w:sz w:val="22"/>
          <w:szCs w:val="22"/>
        </w:rPr>
        <w:t xml:space="preserve">Recibida la solicitud para la autorización de un permiso para prestar el Comercio en Bienes de Uso Común en la modalidad de establecimientos fijos o semifijos, y una vez que la persona solicitante haya presentado la documentación completa o subsanado las omisiones correspondientes, el Área Especializada en Comercio en Bienes de Uso Común integrará el expediente y realizará la revisión y validación de los documentos, a efecto de verificar su cumplimiento con los requisitos establecidos en el presente </w:t>
      </w:r>
      <w:r w:rsidR="00557FE9" w:rsidRPr="00CB06A2">
        <w:rPr>
          <w:rFonts w:ascii="Poppins" w:hAnsi="Poppins" w:cs="Poppins"/>
          <w:sz w:val="22"/>
          <w:szCs w:val="22"/>
        </w:rPr>
        <w:t xml:space="preserve">Reglamento </w:t>
      </w:r>
      <w:r w:rsidR="00743665" w:rsidRPr="00CB06A2">
        <w:rPr>
          <w:rFonts w:ascii="Poppins" w:hAnsi="Poppins" w:cs="Poppins"/>
          <w:sz w:val="22"/>
          <w:szCs w:val="22"/>
        </w:rPr>
        <w:t>y demás disposiciones aplicables.</w:t>
      </w:r>
    </w:p>
    <w:p w14:paraId="4B79C195" w14:textId="77777777" w:rsidR="00743665" w:rsidRPr="00CB06A2" w:rsidRDefault="00743665" w:rsidP="00743665">
      <w:pPr>
        <w:pStyle w:val="NormalWeb"/>
        <w:jc w:val="both"/>
        <w:rPr>
          <w:rFonts w:ascii="Poppins" w:hAnsi="Poppins" w:cs="Poppins"/>
          <w:sz w:val="22"/>
          <w:szCs w:val="22"/>
        </w:rPr>
      </w:pPr>
      <w:r w:rsidRPr="00CB06A2">
        <w:rPr>
          <w:rFonts w:ascii="Poppins" w:hAnsi="Poppins" w:cs="Poppins"/>
          <w:sz w:val="22"/>
          <w:szCs w:val="22"/>
        </w:rPr>
        <w:t>En caso de considerarlo necesario, podrá realizar visita al espacio solicitado para verificar sus condiciones.</w:t>
      </w:r>
    </w:p>
    <w:p w14:paraId="1904608D" w14:textId="2AE873E0" w:rsidR="00743665" w:rsidRPr="00CB06A2" w:rsidRDefault="00743665" w:rsidP="00743665">
      <w:pPr>
        <w:pStyle w:val="NormalWeb"/>
        <w:jc w:val="both"/>
        <w:rPr>
          <w:rFonts w:ascii="Poppins" w:hAnsi="Poppins" w:cs="Poppins"/>
          <w:sz w:val="22"/>
          <w:szCs w:val="22"/>
        </w:rPr>
      </w:pPr>
      <w:r w:rsidRPr="00CB06A2">
        <w:rPr>
          <w:rFonts w:ascii="Poppins" w:hAnsi="Poppins" w:cs="Poppins"/>
          <w:sz w:val="22"/>
          <w:szCs w:val="22"/>
        </w:rPr>
        <w:t>Concluido lo anterior, dentro de un plazo no mayor a 30 días hábiles</w:t>
      </w:r>
      <w:r w:rsidR="00F6523C" w:rsidRPr="00CB06A2">
        <w:rPr>
          <w:rFonts w:ascii="Poppins" w:hAnsi="Poppins" w:cs="Poppins"/>
          <w:sz w:val="22"/>
          <w:szCs w:val="22"/>
        </w:rPr>
        <w:t xml:space="preserve"> contados a partir de la recepción de la solicitud</w:t>
      </w:r>
      <w:r w:rsidRPr="00CB06A2">
        <w:rPr>
          <w:rFonts w:ascii="Poppins" w:hAnsi="Poppins" w:cs="Poppins"/>
          <w:sz w:val="22"/>
          <w:szCs w:val="22"/>
        </w:rPr>
        <w:t>, elaborará el proyecto de dictamen técnico-jurídico y lo remitirá, junto con el expediente, al Área de Supervisión del Servicio Público de Mercados.</w:t>
      </w:r>
    </w:p>
    <w:p w14:paraId="57F8B885" w14:textId="3320E835" w:rsidR="00743665" w:rsidRPr="00CB06A2" w:rsidRDefault="00743665" w:rsidP="00743665">
      <w:pPr>
        <w:pStyle w:val="NormalWeb"/>
        <w:jc w:val="both"/>
        <w:rPr>
          <w:rFonts w:ascii="Poppins" w:hAnsi="Poppins" w:cs="Poppins"/>
          <w:sz w:val="22"/>
          <w:szCs w:val="22"/>
        </w:rPr>
      </w:pPr>
      <w:r w:rsidRPr="00CB06A2">
        <w:rPr>
          <w:rFonts w:ascii="Poppins" w:hAnsi="Poppins" w:cs="Poppins"/>
          <w:sz w:val="22"/>
          <w:szCs w:val="22"/>
        </w:rPr>
        <w:t xml:space="preserve">El Área de Supervisión del Servicio Público de Mercados analizará el expediente y </w:t>
      </w:r>
      <w:r w:rsidR="00BA2A34" w:rsidRPr="00CB06A2">
        <w:rPr>
          <w:rFonts w:ascii="Poppins" w:hAnsi="Poppins" w:cs="Poppins"/>
          <w:sz w:val="22"/>
          <w:szCs w:val="22"/>
        </w:rPr>
        <w:t>autorizará y suscribirá</w:t>
      </w:r>
      <w:r w:rsidRPr="00CB06A2">
        <w:rPr>
          <w:rFonts w:ascii="Poppins" w:hAnsi="Poppins" w:cs="Poppins"/>
          <w:sz w:val="22"/>
          <w:szCs w:val="22"/>
        </w:rPr>
        <w:t xml:space="preserve"> el dictamen técnico-jurídico correspondiente, en el que se determinará la procedencia o improcedencia de la autorización del permiso</w:t>
      </w:r>
      <w:r w:rsidR="00F6523C" w:rsidRPr="00CB06A2">
        <w:rPr>
          <w:rFonts w:ascii="Poppins" w:hAnsi="Poppins" w:cs="Poppins"/>
          <w:sz w:val="22"/>
          <w:szCs w:val="22"/>
        </w:rPr>
        <w:t>, para lo cual tendrá un plazo de hasta 30 días hábiles a partir de la recepción del expediente</w:t>
      </w:r>
      <w:r w:rsidRPr="00CB06A2">
        <w:rPr>
          <w:rFonts w:ascii="Poppins" w:hAnsi="Poppins" w:cs="Poppins"/>
          <w:sz w:val="22"/>
          <w:szCs w:val="22"/>
        </w:rPr>
        <w:t>.</w:t>
      </w:r>
    </w:p>
    <w:p w14:paraId="7BCBA21A" w14:textId="77777777" w:rsidR="00743665" w:rsidRPr="00CB06A2" w:rsidRDefault="00743665" w:rsidP="00743665">
      <w:pPr>
        <w:pStyle w:val="NormalWeb"/>
        <w:jc w:val="both"/>
        <w:rPr>
          <w:rFonts w:ascii="Poppins" w:hAnsi="Poppins" w:cs="Poppins"/>
          <w:sz w:val="22"/>
          <w:szCs w:val="22"/>
        </w:rPr>
      </w:pPr>
      <w:r w:rsidRPr="00CB06A2">
        <w:rPr>
          <w:rFonts w:ascii="Poppins" w:hAnsi="Poppins" w:cs="Poppins"/>
          <w:sz w:val="22"/>
          <w:szCs w:val="22"/>
        </w:rPr>
        <w:t>El dictamen deberá notificarse a la persona solicitante dentro de los cinco días hábiles siguientes a su emisión y, en caso de ser procedente, se expedirá el permiso correspondiente.</w:t>
      </w:r>
    </w:p>
    <w:p w14:paraId="2BB587B9" w14:textId="38FB4725" w:rsidR="000C10F4" w:rsidRPr="00CB06A2" w:rsidRDefault="000C10F4" w:rsidP="00743665">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1141AC" w:rsidRPr="00CB06A2">
        <w:rPr>
          <w:rFonts w:ascii="Poppins" w:hAnsi="Poppins" w:cs="Poppins"/>
          <w:b/>
          <w:bCs/>
          <w:sz w:val="22"/>
          <w:szCs w:val="22"/>
        </w:rPr>
        <w:t>7</w:t>
      </w:r>
      <w:r w:rsidR="00FF1D4F" w:rsidRPr="00CB06A2">
        <w:rPr>
          <w:rFonts w:ascii="Poppins" w:hAnsi="Poppins" w:cs="Poppins"/>
          <w:b/>
          <w:bCs/>
          <w:sz w:val="22"/>
          <w:szCs w:val="22"/>
        </w:rPr>
        <w:t>6</w:t>
      </w:r>
      <w:r w:rsidRPr="00CB06A2">
        <w:rPr>
          <w:rFonts w:ascii="Poppins" w:hAnsi="Poppins" w:cs="Poppins"/>
          <w:b/>
          <w:bCs/>
          <w:sz w:val="22"/>
          <w:szCs w:val="22"/>
        </w:rPr>
        <w:t>.-</w:t>
      </w:r>
      <w:r w:rsidRPr="00CB06A2">
        <w:rPr>
          <w:rFonts w:ascii="Poppins" w:hAnsi="Poppins" w:cs="Poppins"/>
          <w:sz w:val="22"/>
          <w:szCs w:val="22"/>
        </w:rPr>
        <w:t xml:space="preserve"> Los permisos </w:t>
      </w:r>
      <w:r w:rsidR="00CB5C6A" w:rsidRPr="00CB06A2">
        <w:rPr>
          <w:rFonts w:ascii="Poppins" w:hAnsi="Poppins" w:cs="Poppins"/>
          <w:sz w:val="22"/>
          <w:szCs w:val="22"/>
        </w:rPr>
        <w:t>para ejercer el Comercio en Bienes de Uso Común en la modalidad de establecimientos fijos y semifijos</w:t>
      </w:r>
      <w:r w:rsidRPr="00CB06A2">
        <w:rPr>
          <w:rFonts w:ascii="Poppins" w:hAnsi="Poppins" w:cs="Poppins"/>
          <w:sz w:val="22"/>
          <w:szCs w:val="22"/>
        </w:rPr>
        <w:t>, deberán incluir en forma clara, lo siguiente:</w:t>
      </w:r>
    </w:p>
    <w:p w14:paraId="6E24A024" w14:textId="77777777" w:rsidR="000C10F4" w:rsidRPr="00CB06A2" w:rsidRDefault="000C10F4" w:rsidP="007B5116">
      <w:pPr>
        <w:pStyle w:val="Prrafodelista"/>
        <w:numPr>
          <w:ilvl w:val="0"/>
          <w:numId w:val="29"/>
        </w:numPr>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Las condiciones para los establecimientos fijos y semifijos, en materia urbana;</w:t>
      </w:r>
    </w:p>
    <w:p w14:paraId="0E20806A" w14:textId="77777777" w:rsidR="000C10F4" w:rsidRPr="00CB06A2" w:rsidRDefault="000C10F4" w:rsidP="007B5116">
      <w:pPr>
        <w:pStyle w:val="Prrafodelista"/>
        <w:numPr>
          <w:ilvl w:val="0"/>
          <w:numId w:val="29"/>
        </w:numPr>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Giro comercial autorizado;</w:t>
      </w:r>
    </w:p>
    <w:p w14:paraId="0FEB1563" w14:textId="77777777" w:rsidR="000C10F4" w:rsidRPr="00CB06A2" w:rsidRDefault="000C10F4" w:rsidP="007B5116">
      <w:pPr>
        <w:pStyle w:val="Prrafodelista"/>
        <w:numPr>
          <w:ilvl w:val="0"/>
          <w:numId w:val="29"/>
        </w:numPr>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Ubicación y horario autorizado;</w:t>
      </w:r>
    </w:p>
    <w:p w14:paraId="48A03741" w14:textId="77777777" w:rsidR="000C10F4" w:rsidRPr="00CB06A2" w:rsidRDefault="000C10F4" w:rsidP="007B5116">
      <w:pPr>
        <w:pStyle w:val="Prrafodelista"/>
        <w:numPr>
          <w:ilvl w:val="0"/>
          <w:numId w:val="29"/>
        </w:numPr>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Condiciones especiales conforme al uso de suelo;</w:t>
      </w:r>
    </w:p>
    <w:p w14:paraId="45748C9C" w14:textId="69BB4C52" w:rsidR="000C10F4" w:rsidRPr="00CB06A2" w:rsidRDefault="000C10F4" w:rsidP="007B5116">
      <w:pPr>
        <w:pStyle w:val="Prrafodelista"/>
        <w:numPr>
          <w:ilvl w:val="0"/>
          <w:numId w:val="29"/>
        </w:numPr>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Derechos, obligaciones y restricciones conforme </w:t>
      </w:r>
      <w:r w:rsidR="00CB5C6A" w:rsidRPr="00CB06A2">
        <w:rPr>
          <w:rFonts w:ascii="Poppins" w:eastAsia="Times New Roman" w:hAnsi="Poppins" w:cs="Poppins"/>
          <w:lang w:eastAsia="es-MX"/>
        </w:rPr>
        <w:t xml:space="preserve">al presente </w:t>
      </w:r>
      <w:r w:rsidRPr="00CB06A2">
        <w:rPr>
          <w:rFonts w:ascii="Poppins" w:eastAsia="Times New Roman" w:hAnsi="Poppins" w:cs="Poppins"/>
          <w:lang w:eastAsia="es-MX"/>
        </w:rPr>
        <w:t>Reglamento;</w:t>
      </w:r>
    </w:p>
    <w:p w14:paraId="234307E7" w14:textId="3255A2E7" w:rsidR="000C10F4" w:rsidRPr="00CB06A2" w:rsidRDefault="000C10F4" w:rsidP="007B5116">
      <w:pPr>
        <w:pStyle w:val="Prrafodelista"/>
        <w:numPr>
          <w:ilvl w:val="0"/>
          <w:numId w:val="29"/>
        </w:numPr>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Vigencia o temporalidad;</w:t>
      </w:r>
    </w:p>
    <w:p w14:paraId="76BCD7B5" w14:textId="05382C1E" w:rsidR="00CB5C6A" w:rsidRPr="00CB06A2" w:rsidRDefault="00CB5C6A" w:rsidP="00664019">
      <w:pPr>
        <w:pStyle w:val="Prrafodelista"/>
        <w:numPr>
          <w:ilvl w:val="0"/>
          <w:numId w:val="29"/>
        </w:numPr>
        <w:spacing w:after="0" w:line="240" w:lineRule="auto"/>
        <w:jc w:val="both"/>
        <w:rPr>
          <w:rFonts w:ascii="Poppins" w:hAnsi="Poppins" w:cs="Poppins"/>
        </w:rPr>
      </w:pPr>
      <w:r w:rsidRPr="00CB06A2">
        <w:rPr>
          <w:rFonts w:ascii="Poppins" w:hAnsi="Poppins" w:cs="Poppins"/>
        </w:rPr>
        <w:t>Las características, dimensiones y, en su caso, el tipo de mobiliario, estructuras, instalaciones o elementos autorizados para el ejercicio de la actividad, así como las limitaciones correspondientes para su colocación, uso y retiro; y</w:t>
      </w:r>
    </w:p>
    <w:p w14:paraId="683A480C" w14:textId="05144C39" w:rsidR="000C10F4" w:rsidRPr="00CB06A2" w:rsidRDefault="000C10F4" w:rsidP="00664019">
      <w:pPr>
        <w:pStyle w:val="Prrafodelista"/>
        <w:numPr>
          <w:ilvl w:val="0"/>
          <w:numId w:val="29"/>
        </w:numPr>
        <w:spacing w:after="0" w:line="240" w:lineRule="auto"/>
        <w:jc w:val="both"/>
        <w:rPr>
          <w:rFonts w:ascii="Poppins" w:hAnsi="Poppins" w:cs="Poppins"/>
        </w:rPr>
      </w:pPr>
      <w:r w:rsidRPr="00CB06A2">
        <w:rPr>
          <w:rFonts w:ascii="Poppins" w:hAnsi="Poppins" w:cs="Poppins"/>
        </w:rPr>
        <w:t>Cualquier otra información que sea de utilidad a quien se otorga el permiso conforme este Reglamento.</w:t>
      </w:r>
    </w:p>
    <w:p w14:paraId="439A9782" w14:textId="61F9342D" w:rsidR="00A45D5F" w:rsidRPr="00CB06A2" w:rsidRDefault="00A45D5F" w:rsidP="00143A91">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1141AC" w:rsidRPr="00CB06A2">
        <w:rPr>
          <w:rFonts w:ascii="Poppins" w:hAnsi="Poppins" w:cs="Poppins"/>
          <w:b/>
          <w:bCs/>
          <w:sz w:val="22"/>
          <w:szCs w:val="22"/>
        </w:rPr>
        <w:t>7</w:t>
      </w:r>
      <w:r w:rsidR="00FF1D4F" w:rsidRPr="00CB06A2">
        <w:rPr>
          <w:rFonts w:ascii="Poppins" w:hAnsi="Poppins" w:cs="Poppins"/>
          <w:b/>
          <w:bCs/>
          <w:sz w:val="22"/>
          <w:szCs w:val="22"/>
        </w:rPr>
        <w:t>7</w:t>
      </w:r>
      <w:r w:rsidRPr="00CB06A2">
        <w:rPr>
          <w:rFonts w:ascii="Poppins" w:hAnsi="Poppins" w:cs="Poppins"/>
          <w:b/>
          <w:bCs/>
          <w:sz w:val="22"/>
          <w:szCs w:val="22"/>
        </w:rPr>
        <w:t>.</w:t>
      </w:r>
      <w:r w:rsidR="001141AC" w:rsidRPr="00CB06A2">
        <w:rPr>
          <w:rFonts w:ascii="Poppins" w:hAnsi="Poppins" w:cs="Poppins"/>
          <w:b/>
          <w:bCs/>
          <w:sz w:val="22"/>
          <w:szCs w:val="22"/>
        </w:rPr>
        <w:t>-</w:t>
      </w:r>
      <w:r w:rsidRPr="00CB06A2">
        <w:rPr>
          <w:rFonts w:ascii="Poppins" w:hAnsi="Poppins" w:cs="Poppins"/>
          <w:sz w:val="22"/>
          <w:szCs w:val="22"/>
        </w:rPr>
        <w:t xml:space="preserve"> Los establecimientos fijos y semifijos autorizados para prestar el comercio en bienes de uso común deberán operar exclusivamente en los lugares, horarios, giros y condiciones establecidos en el permiso correspondiente, así como cumplir con las disposiciones previstas en el presente </w:t>
      </w:r>
      <w:r w:rsidR="00557FE9" w:rsidRPr="00CB06A2">
        <w:rPr>
          <w:rFonts w:ascii="Poppins" w:hAnsi="Poppins" w:cs="Poppins"/>
          <w:sz w:val="22"/>
          <w:szCs w:val="22"/>
        </w:rPr>
        <w:t xml:space="preserve">Reglamento </w:t>
      </w:r>
      <w:r w:rsidRPr="00CB06A2">
        <w:rPr>
          <w:rFonts w:ascii="Poppins" w:hAnsi="Poppins" w:cs="Poppins"/>
          <w:sz w:val="22"/>
          <w:szCs w:val="22"/>
        </w:rPr>
        <w:t>y demás ordenamientos aplicables.</w:t>
      </w:r>
    </w:p>
    <w:p w14:paraId="0CA28028" w14:textId="10B5ADBF" w:rsidR="00A45D5F" w:rsidRPr="00CB06A2" w:rsidRDefault="00A45D5F" w:rsidP="00A45D5F">
      <w:pPr>
        <w:pStyle w:val="NormalWeb"/>
        <w:jc w:val="both"/>
        <w:rPr>
          <w:rFonts w:ascii="Poppins" w:hAnsi="Poppins" w:cs="Poppins"/>
          <w:bCs/>
          <w:sz w:val="22"/>
          <w:szCs w:val="22"/>
        </w:rPr>
      </w:pPr>
      <w:r w:rsidRPr="00CB06A2">
        <w:rPr>
          <w:rFonts w:ascii="Poppins" w:hAnsi="Poppins" w:cs="Poppins"/>
          <w:b/>
          <w:bCs/>
          <w:sz w:val="22"/>
          <w:szCs w:val="22"/>
        </w:rPr>
        <w:t xml:space="preserve">Artículo </w:t>
      </w:r>
      <w:r w:rsidR="001141AC" w:rsidRPr="00CB06A2">
        <w:rPr>
          <w:rFonts w:ascii="Poppins" w:hAnsi="Poppins" w:cs="Poppins"/>
          <w:b/>
          <w:bCs/>
          <w:sz w:val="22"/>
          <w:szCs w:val="22"/>
        </w:rPr>
        <w:t>7</w:t>
      </w:r>
      <w:r w:rsidR="00FF1D4F" w:rsidRPr="00CB06A2">
        <w:rPr>
          <w:rFonts w:ascii="Poppins" w:hAnsi="Poppins" w:cs="Poppins"/>
          <w:b/>
          <w:bCs/>
          <w:sz w:val="22"/>
          <w:szCs w:val="22"/>
        </w:rPr>
        <w:t>8</w:t>
      </w:r>
      <w:r w:rsidRPr="00CB06A2">
        <w:rPr>
          <w:rFonts w:ascii="Poppins" w:hAnsi="Poppins" w:cs="Poppins"/>
          <w:b/>
          <w:bCs/>
          <w:sz w:val="22"/>
          <w:szCs w:val="22"/>
        </w:rPr>
        <w:t>.</w:t>
      </w:r>
      <w:r w:rsidR="001141AC" w:rsidRPr="00CB06A2">
        <w:rPr>
          <w:rFonts w:ascii="Poppins" w:hAnsi="Poppins" w:cs="Poppins"/>
          <w:b/>
          <w:bCs/>
          <w:sz w:val="22"/>
          <w:szCs w:val="22"/>
        </w:rPr>
        <w:t>-</w:t>
      </w:r>
      <w:r w:rsidRPr="00CB06A2">
        <w:rPr>
          <w:rFonts w:ascii="Poppins" w:hAnsi="Poppins" w:cs="Poppins"/>
          <w:sz w:val="22"/>
          <w:szCs w:val="22"/>
        </w:rPr>
        <w:t xml:space="preserve"> </w:t>
      </w:r>
      <w:r w:rsidRPr="00CB06A2">
        <w:rPr>
          <w:rFonts w:ascii="Poppins" w:hAnsi="Poppins" w:cs="Poppins"/>
          <w:bCs/>
          <w:sz w:val="22"/>
          <w:szCs w:val="22"/>
        </w:rPr>
        <w:t>L</w:t>
      </w:r>
      <w:r w:rsidR="00F6523C" w:rsidRPr="00CB06A2">
        <w:rPr>
          <w:rFonts w:ascii="Poppins" w:hAnsi="Poppins" w:cs="Poppins"/>
          <w:bCs/>
          <w:sz w:val="22"/>
          <w:szCs w:val="22"/>
        </w:rPr>
        <w:t>as pers</w:t>
      </w:r>
      <w:r w:rsidRPr="00CB06A2">
        <w:rPr>
          <w:rFonts w:ascii="Poppins" w:hAnsi="Poppins" w:cs="Poppins"/>
          <w:bCs/>
          <w:sz w:val="22"/>
          <w:szCs w:val="22"/>
        </w:rPr>
        <w:t>o</w:t>
      </w:r>
      <w:r w:rsidR="00F6523C" w:rsidRPr="00CB06A2">
        <w:rPr>
          <w:rFonts w:ascii="Poppins" w:hAnsi="Poppins" w:cs="Poppins"/>
          <w:bCs/>
          <w:sz w:val="22"/>
          <w:szCs w:val="22"/>
        </w:rPr>
        <w:t>na</w:t>
      </w:r>
      <w:r w:rsidRPr="00CB06A2">
        <w:rPr>
          <w:rFonts w:ascii="Poppins" w:hAnsi="Poppins" w:cs="Poppins"/>
          <w:bCs/>
          <w:sz w:val="22"/>
          <w:szCs w:val="22"/>
        </w:rPr>
        <w:t xml:space="preserve">s </w:t>
      </w:r>
      <w:r w:rsidR="00F6523C" w:rsidRPr="00CB06A2">
        <w:rPr>
          <w:rFonts w:ascii="Poppins" w:hAnsi="Poppins" w:cs="Poppins"/>
          <w:bCs/>
          <w:sz w:val="22"/>
          <w:szCs w:val="22"/>
        </w:rPr>
        <w:t xml:space="preserve">permisionarias de </w:t>
      </w:r>
      <w:r w:rsidRPr="00CB06A2">
        <w:rPr>
          <w:rFonts w:ascii="Poppins" w:hAnsi="Poppins" w:cs="Poppins"/>
          <w:bCs/>
          <w:sz w:val="22"/>
          <w:szCs w:val="22"/>
        </w:rPr>
        <w:t>establecimientos fijos deberán observar, las siguientes condiciones:</w:t>
      </w:r>
    </w:p>
    <w:p w14:paraId="511B3142" w14:textId="64FE0D60" w:rsidR="00A45D5F" w:rsidRPr="00CB06A2" w:rsidRDefault="00A45D5F" w:rsidP="007B5116">
      <w:pPr>
        <w:pStyle w:val="NormalWeb"/>
        <w:numPr>
          <w:ilvl w:val="0"/>
          <w:numId w:val="56"/>
        </w:numPr>
        <w:jc w:val="both"/>
        <w:rPr>
          <w:rFonts w:ascii="Poppins" w:hAnsi="Poppins" w:cs="Poppins"/>
          <w:bCs/>
          <w:sz w:val="22"/>
          <w:szCs w:val="22"/>
        </w:rPr>
      </w:pPr>
      <w:r w:rsidRPr="00CB06A2">
        <w:rPr>
          <w:rFonts w:ascii="Poppins" w:hAnsi="Poppins" w:cs="Poppins"/>
          <w:bCs/>
          <w:sz w:val="22"/>
          <w:szCs w:val="22"/>
        </w:rPr>
        <w:t>Instalarse únicamente en los espacios autorizados en el permiso correspondiente;</w:t>
      </w:r>
    </w:p>
    <w:p w14:paraId="1B3D89B2" w14:textId="015406E0" w:rsidR="00A45D5F" w:rsidRPr="00CB06A2" w:rsidRDefault="00A45D5F" w:rsidP="007B5116">
      <w:pPr>
        <w:pStyle w:val="NormalWeb"/>
        <w:numPr>
          <w:ilvl w:val="0"/>
          <w:numId w:val="56"/>
        </w:numPr>
        <w:jc w:val="both"/>
        <w:rPr>
          <w:rFonts w:ascii="Poppins" w:hAnsi="Poppins" w:cs="Poppins"/>
          <w:bCs/>
          <w:sz w:val="22"/>
          <w:szCs w:val="22"/>
        </w:rPr>
      </w:pPr>
      <w:r w:rsidRPr="00CB06A2">
        <w:rPr>
          <w:rFonts w:ascii="Poppins" w:hAnsi="Poppins" w:cs="Poppins"/>
          <w:bCs/>
          <w:sz w:val="22"/>
          <w:szCs w:val="22"/>
        </w:rPr>
        <w:t>Mantener las instalaciones, estructuras y elementos utilizados para la actividad comercial en condiciones adecuadas de seguridad, higiene y conservación;</w:t>
      </w:r>
    </w:p>
    <w:p w14:paraId="22D8278A" w14:textId="0F98818A" w:rsidR="00A45D5F" w:rsidRPr="00CB06A2" w:rsidRDefault="00A45D5F" w:rsidP="007B5116">
      <w:pPr>
        <w:pStyle w:val="NormalWeb"/>
        <w:numPr>
          <w:ilvl w:val="0"/>
          <w:numId w:val="56"/>
        </w:numPr>
        <w:jc w:val="both"/>
        <w:rPr>
          <w:rFonts w:ascii="Poppins" w:hAnsi="Poppins" w:cs="Poppins"/>
          <w:bCs/>
          <w:sz w:val="22"/>
          <w:szCs w:val="22"/>
        </w:rPr>
      </w:pPr>
      <w:r w:rsidRPr="00CB06A2">
        <w:rPr>
          <w:rFonts w:ascii="Poppins" w:hAnsi="Poppins" w:cs="Poppins"/>
          <w:bCs/>
          <w:sz w:val="22"/>
          <w:szCs w:val="22"/>
        </w:rPr>
        <w:t>Respetar las dimensiones, delimitación y características del espacio autorizado;</w:t>
      </w:r>
    </w:p>
    <w:p w14:paraId="5971A39C" w14:textId="68AE4D85" w:rsidR="00A45D5F" w:rsidRPr="00CB06A2" w:rsidRDefault="00A45D5F" w:rsidP="007B5116">
      <w:pPr>
        <w:pStyle w:val="NormalWeb"/>
        <w:numPr>
          <w:ilvl w:val="0"/>
          <w:numId w:val="56"/>
        </w:numPr>
        <w:jc w:val="both"/>
        <w:rPr>
          <w:rFonts w:ascii="Poppins" w:hAnsi="Poppins" w:cs="Poppins"/>
          <w:bCs/>
          <w:sz w:val="22"/>
          <w:szCs w:val="22"/>
        </w:rPr>
      </w:pPr>
      <w:r w:rsidRPr="00CB06A2">
        <w:rPr>
          <w:rFonts w:ascii="Poppins" w:hAnsi="Poppins" w:cs="Poppins"/>
          <w:bCs/>
          <w:sz w:val="22"/>
          <w:szCs w:val="22"/>
        </w:rPr>
        <w:t>Abstenerse de invadir áreas de circulación peatonal o vehicular, así como accesos a viviendas, comercios o servicios públicos;</w:t>
      </w:r>
    </w:p>
    <w:p w14:paraId="20F4719A" w14:textId="5DF94E1C" w:rsidR="00A45D5F" w:rsidRPr="00CB06A2" w:rsidRDefault="00A45D5F" w:rsidP="007B5116">
      <w:pPr>
        <w:pStyle w:val="NormalWeb"/>
        <w:numPr>
          <w:ilvl w:val="0"/>
          <w:numId w:val="56"/>
        </w:numPr>
        <w:jc w:val="both"/>
        <w:rPr>
          <w:rFonts w:ascii="Poppins" w:hAnsi="Poppins" w:cs="Poppins"/>
          <w:bCs/>
          <w:sz w:val="22"/>
          <w:szCs w:val="22"/>
        </w:rPr>
      </w:pPr>
      <w:r w:rsidRPr="00CB06A2">
        <w:rPr>
          <w:rFonts w:ascii="Poppins" w:hAnsi="Poppins" w:cs="Poppins"/>
          <w:bCs/>
          <w:sz w:val="22"/>
          <w:szCs w:val="22"/>
        </w:rPr>
        <w:t>Cumplir con las disposiciones aplicables en materia de protección civil, salud, medio ambiente y demás normatividad aplicable</w:t>
      </w:r>
      <w:r w:rsidR="00CB5C6A" w:rsidRPr="00CB06A2">
        <w:rPr>
          <w:rFonts w:ascii="Poppins" w:hAnsi="Poppins" w:cs="Poppins"/>
          <w:bCs/>
          <w:sz w:val="22"/>
          <w:szCs w:val="22"/>
        </w:rPr>
        <w:t>; y</w:t>
      </w:r>
    </w:p>
    <w:p w14:paraId="048B3A09" w14:textId="0077BAF6" w:rsidR="00CB5C6A" w:rsidRPr="00CB06A2" w:rsidRDefault="00CB5C6A" w:rsidP="007B5116">
      <w:pPr>
        <w:pStyle w:val="NormalWeb"/>
        <w:numPr>
          <w:ilvl w:val="0"/>
          <w:numId w:val="56"/>
        </w:numPr>
        <w:jc w:val="both"/>
        <w:rPr>
          <w:rFonts w:ascii="Poppins" w:hAnsi="Poppins" w:cs="Poppins"/>
          <w:bCs/>
          <w:sz w:val="22"/>
          <w:szCs w:val="22"/>
        </w:rPr>
      </w:pPr>
      <w:r w:rsidRPr="00CB06A2">
        <w:rPr>
          <w:rFonts w:ascii="Poppins" w:hAnsi="Poppins" w:cs="Poppins"/>
          <w:bCs/>
          <w:sz w:val="22"/>
          <w:szCs w:val="22"/>
        </w:rPr>
        <w:t>Abstenerse de colocar, instalar o mantener estructuras, mobiliario, sombrillas, lonas, techumbres, accesorios o cualquier otro elemento distinto a los autorizados expresamente en el permiso correspondiente, sin contar con autorización previa y por escrito de la autoridad competente.</w:t>
      </w:r>
    </w:p>
    <w:p w14:paraId="3E5F0B4B" w14:textId="79889B60" w:rsidR="00143A91" w:rsidRPr="00CB06A2" w:rsidRDefault="00143A91" w:rsidP="00143A91">
      <w:pPr>
        <w:pStyle w:val="NormalWeb"/>
        <w:jc w:val="both"/>
        <w:rPr>
          <w:rFonts w:ascii="Poppins" w:hAnsi="Poppins" w:cs="Poppins"/>
          <w:bCs/>
          <w:sz w:val="22"/>
          <w:szCs w:val="22"/>
        </w:rPr>
      </w:pPr>
      <w:r w:rsidRPr="00CB06A2">
        <w:rPr>
          <w:rFonts w:ascii="Poppins" w:hAnsi="Poppins" w:cs="Poppins"/>
          <w:b/>
          <w:bCs/>
          <w:sz w:val="22"/>
          <w:szCs w:val="22"/>
        </w:rPr>
        <w:t xml:space="preserve">Artículo </w:t>
      </w:r>
      <w:r w:rsidR="00FF1D4F" w:rsidRPr="00CB06A2">
        <w:rPr>
          <w:rFonts w:ascii="Poppins" w:hAnsi="Poppins" w:cs="Poppins"/>
          <w:b/>
          <w:bCs/>
          <w:sz w:val="22"/>
          <w:szCs w:val="22"/>
        </w:rPr>
        <w:t>79</w:t>
      </w:r>
      <w:r w:rsidRPr="00CB06A2">
        <w:rPr>
          <w:rFonts w:ascii="Poppins" w:hAnsi="Poppins" w:cs="Poppins"/>
          <w:b/>
          <w:bCs/>
          <w:sz w:val="22"/>
          <w:szCs w:val="22"/>
        </w:rPr>
        <w:t>.</w:t>
      </w:r>
      <w:r w:rsidR="001141AC" w:rsidRPr="00CB06A2">
        <w:rPr>
          <w:rFonts w:ascii="Poppins" w:hAnsi="Poppins" w:cs="Poppins"/>
          <w:b/>
          <w:bCs/>
          <w:sz w:val="22"/>
          <w:szCs w:val="22"/>
        </w:rPr>
        <w:t>-</w:t>
      </w:r>
      <w:r w:rsidRPr="00CB06A2">
        <w:rPr>
          <w:rFonts w:ascii="Poppins" w:hAnsi="Poppins" w:cs="Poppins"/>
          <w:bCs/>
          <w:sz w:val="22"/>
          <w:szCs w:val="22"/>
        </w:rPr>
        <w:t xml:space="preserve"> L</w:t>
      </w:r>
      <w:r w:rsidR="00F6523C" w:rsidRPr="00CB06A2">
        <w:rPr>
          <w:rFonts w:ascii="Poppins" w:hAnsi="Poppins" w:cs="Poppins"/>
          <w:bCs/>
          <w:sz w:val="22"/>
          <w:szCs w:val="22"/>
        </w:rPr>
        <w:t xml:space="preserve">as personas permisionarias de </w:t>
      </w:r>
      <w:r w:rsidRPr="00CB06A2">
        <w:rPr>
          <w:rFonts w:ascii="Poppins" w:hAnsi="Poppins" w:cs="Poppins"/>
          <w:bCs/>
          <w:sz w:val="22"/>
          <w:szCs w:val="22"/>
        </w:rPr>
        <w:t>establecimientos semifijos deberán observar, además, las siguientes condiciones:</w:t>
      </w:r>
    </w:p>
    <w:p w14:paraId="5F41018E" w14:textId="44676E51" w:rsidR="00143A91" w:rsidRPr="00CB06A2" w:rsidRDefault="00143A91" w:rsidP="007B5116">
      <w:pPr>
        <w:pStyle w:val="NormalWeb"/>
        <w:numPr>
          <w:ilvl w:val="0"/>
          <w:numId w:val="55"/>
        </w:numPr>
        <w:jc w:val="both"/>
        <w:rPr>
          <w:rFonts w:ascii="Poppins" w:hAnsi="Poppins" w:cs="Poppins"/>
          <w:bCs/>
          <w:sz w:val="22"/>
          <w:szCs w:val="22"/>
        </w:rPr>
      </w:pPr>
      <w:r w:rsidRPr="00CB06A2">
        <w:rPr>
          <w:rFonts w:ascii="Poppins" w:hAnsi="Poppins" w:cs="Poppins"/>
          <w:bCs/>
          <w:sz w:val="22"/>
          <w:szCs w:val="22"/>
        </w:rPr>
        <w:t>Ubicarse únicamente en las zonas o sitios destinados al comercio que hayan sido previamente autorizados por el Ayuntamiento para esta modalidad;</w:t>
      </w:r>
    </w:p>
    <w:p w14:paraId="5BE57F19" w14:textId="4FCD2D0E" w:rsidR="00143A91" w:rsidRPr="00CB06A2" w:rsidRDefault="00143A91" w:rsidP="007B5116">
      <w:pPr>
        <w:pStyle w:val="NormalWeb"/>
        <w:numPr>
          <w:ilvl w:val="0"/>
          <w:numId w:val="55"/>
        </w:numPr>
        <w:jc w:val="both"/>
        <w:rPr>
          <w:rFonts w:ascii="Poppins" w:hAnsi="Poppins" w:cs="Poppins"/>
          <w:bCs/>
          <w:sz w:val="22"/>
          <w:szCs w:val="22"/>
        </w:rPr>
      </w:pPr>
      <w:r w:rsidRPr="00CB06A2">
        <w:rPr>
          <w:rFonts w:ascii="Poppins" w:hAnsi="Poppins" w:cs="Poppins"/>
          <w:bCs/>
          <w:sz w:val="22"/>
          <w:szCs w:val="22"/>
        </w:rPr>
        <w:t xml:space="preserve">Retirar diariamente las instalaciones, implementos, tableros, puestos o equipos utilizados para la actividad comercial al concluir el horario autorizado, dejando el espacio </w:t>
      </w:r>
      <w:r w:rsidR="005A618B" w:rsidRPr="00CB06A2">
        <w:rPr>
          <w:rFonts w:ascii="Poppins" w:hAnsi="Poppins" w:cs="Poppins"/>
          <w:bCs/>
          <w:sz w:val="22"/>
          <w:szCs w:val="22"/>
        </w:rPr>
        <w:t xml:space="preserve">libre, </w:t>
      </w:r>
      <w:r w:rsidRPr="00CB06A2">
        <w:rPr>
          <w:rFonts w:ascii="Poppins" w:hAnsi="Poppins" w:cs="Poppins"/>
          <w:bCs/>
          <w:sz w:val="22"/>
          <w:szCs w:val="22"/>
        </w:rPr>
        <w:t xml:space="preserve">limpio y </w:t>
      </w:r>
      <w:r w:rsidR="005A618B" w:rsidRPr="00CB06A2">
        <w:rPr>
          <w:rFonts w:ascii="Poppins" w:hAnsi="Poppins" w:cs="Poppins"/>
          <w:bCs/>
          <w:sz w:val="22"/>
          <w:szCs w:val="22"/>
        </w:rPr>
        <w:t>sin</w:t>
      </w:r>
      <w:r w:rsidRPr="00CB06A2">
        <w:rPr>
          <w:rFonts w:ascii="Poppins" w:hAnsi="Poppins" w:cs="Poppins"/>
          <w:bCs/>
          <w:sz w:val="22"/>
          <w:szCs w:val="22"/>
        </w:rPr>
        <w:t xml:space="preserve"> residuos;</w:t>
      </w:r>
    </w:p>
    <w:p w14:paraId="0E49CC1C" w14:textId="63CA1E57" w:rsidR="00143A91" w:rsidRPr="00CB06A2" w:rsidRDefault="00143A91" w:rsidP="007B5116">
      <w:pPr>
        <w:pStyle w:val="NormalWeb"/>
        <w:numPr>
          <w:ilvl w:val="0"/>
          <w:numId w:val="55"/>
        </w:numPr>
        <w:jc w:val="both"/>
        <w:rPr>
          <w:rFonts w:ascii="Poppins" w:hAnsi="Poppins" w:cs="Poppins"/>
          <w:bCs/>
          <w:sz w:val="22"/>
          <w:szCs w:val="22"/>
        </w:rPr>
      </w:pPr>
      <w:r w:rsidRPr="00CB06A2">
        <w:rPr>
          <w:rFonts w:ascii="Poppins" w:hAnsi="Poppins" w:cs="Poppins"/>
          <w:bCs/>
          <w:sz w:val="22"/>
          <w:szCs w:val="22"/>
        </w:rPr>
        <w:t xml:space="preserve">Los carritos destinados a la venta de alimentos no podrán exceder las dimensiones de </w:t>
      </w:r>
      <w:r w:rsidRPr="00CB06A2">
        <w:rPr>
          <w:rFonts w:ascii="Poppins" w:hAnsi="Poppins" w:cs="Poppins"/>
          <w:sz w:val="22"/>
          <w:szCs w:val="22"/>
        </w:rPr>
        <w:t>1.20 metros de ancho, 1.70 metros de largo y 1.60 metros de alto</w:t>
      </w:r>
      <w:r w:rsidRPr="00CB06A2">
        <w:rPr>
          <w:rFonts w:ascii="Poppins" w:hAnsi="Poppins" w:cs="Poppins"/>
          <w:bCs/>
          <w:sz w:val="22"/>
          <w:szCs w:val="22"/>
        </w:rPr>
        <w:t>, salvo que el permiso correspondiente autorice dimensiones distintas;</w:t>
      </w:r>
      <w:r w:rsidR="00A91F07" w:rsidRPr="00CB06A2">
        <w:rPr>
          <w:rFonts w:ascii="Poppins" w:hAnsi="Poppins" w:cs="Poppins"/>
          <w:bCs/>
          <w:sz w:val="22"/>
          <w:szCs w:val="22"/>
        </w:rPr>
        <w:t xml:space="preserve"> y</w:t>
      </w:r>
    </w:p>
    <w:p w14:paraId="40B00BCF" w14:textId="4E8D110F" w:rsidR="00143A91" w:rsidRPr="00CB06A2" w:rsidRDefault="00143A91" w:rsidP="007B5116">
      <w:pPr>
        <w:pStyle w:val="NormalWeb"/>
        <w:numPr>
          <w:ilvl w:val="0"/>
          <w:numId w:val="55"/>
        </w:numPr>
        <w:jc w:val="both"/>
        <w:rPr>
          <w:rFonts w:ascii="Poppins" w:hAnsi="Poppins" w:cs="Poppins"/>
          <w:bCs/>
          <w:sz w:val="22"/>
          <w:szCs w:val="22"/>
        </w:rPr>
      </w:pPr>
      <w:r w:rsidRPr="00CB06A2">
        <w:rPr>
          <w:rFonts w:ascii="Poppins" w:hAnsi="Poppins" w:cs="Poppins"/>
          <w:bCs/>
          <w:sz w:val="22"/>
          <w:szCs w:val="22"/>
        </w:rPr>
        <w:t>No obstruir el libre tránsito peatonal ni vehicular, ni afectar accesos a viviendas, comercios o servicios públicos.</w:t>
      </w:r>
    </w:p>
    <w:p w14:paraId="6FB539CE" w14:textId="2835AC3B" w:rsidR="000C10F4" w:rsidRPr="00CB06A2" w:rsidRDefault="000C10F4" w:rsidP="00380DE8">
      <w:pPr>
        <w:pStyle w:val="NormalWeb"/>
        <w:jc w:val="both"/>
        <w:rPr>
          <w:rFonts w:ascii="Poppins" w:hAnsi="Poppins" w:cs="Poppins"/>
          <w:sz w:val="22"/>
          <w:szCs w:val="22"/>
        </w:rPr>
      </w:pPr>
      <w:r w:rsidRPr="00CB06A2">
        <w:rPr>
          <w:rFonts w:ascii="Poppins" w:hAnsi="Poppins" w:cs="Poppins"/>
          <w:b/>
          <w:sz w:val="22"/>
          <w:szCs w:val="22"/>
        </w:rPr>
        <w:t xml:space="preserve">Artículo </w:t>
      </w:r>
      <w:r w:rsidR="001141AC" w:rsidRPr="00CB06A2">
        <w:rPr>
          <w:rFonts w:ascii="Poppins" w:hAnsi="Poppins" w:cs="Poppins"/>
          <w:b/>
          <w:sz w:val="22"/>
          <w:szCs w:val="22"/>
        </w:rPr>
        <w:t>8</w:t>
      </w:r>
      <w:r w:rsidR="00FF1D4F" w:rsidRPr="00CB06A2">
        <w:rPr>
          <w:rFonts w:ascii="Poppins" w:hAnsi="Poppins" w:cs="Poppins"/>
          <w:b/>
          <w:sz w:val="22"/>
          <w:szCs w:val="22"/>
        </w:rPr>
        <w:t>0</w:t>
      </w:r>
      <w:r w:rsidRPr="00CB06A2">
        <w:rPr>
          <w:rFonts w:ascii="Poppins" w:hAnsi="Poppins" w:cs="Poppins"/>
          <w:b/>
          <w:sz w:val="22"/>
          <w:szCs w:val="22"/>
        </w:rPr>
        <w:t>.-</w:t>
      </w:r>
      <w:r w:rsidRPr="00CB06A2">
        <w:rPr>
          <w:rFonts w:ascii="Poppins" w:hAnsi="Poppins" w:cs="Poppins"/>
          <w:sz w:val="22"/>
          <w:szCs w:val="22"/>
        </w:rPr>
        <w:t xml:space="preserve"> Los permisos para establecimientos fijos y semifijos son de </w:t>
      </w:r>
      <w:r w:rsidRPr="00CB06A2">
        <w:rPr>
          <w:rFonts w:ascii="Poppins" w:hAnsi="Poppins" w:cs="Poppins"/>
          <w:bCs/>
          <w:sz w:val="22"/>
          <w:szCs w:val="22"/>
        </w:rPr>
        <w:t>naturaleza temporal</w:t>
      </w:r>
      <w:r w:rsidR="00A45D5F" w:rsidRPr="00CB06A2">
        <w:rPr>
          <w:rFonts w:ascii="Poppins" w:hAnsi="Poppins" w:cs="Poppins"/>
          <w:sz w:val="22"/>
          <w:szCs w:val="22"/>
        </w:rPr>
        <w:t>,</w:t>
      </w:r>
      <w:r w:rsidRPr="00CB06A2">
        <w:rPr>
          <w:rFonts w:ascii="Poppins" w:hAnsi="Poppins" w:cs="Poppins"/>
          <w:sz w:val="22"/>
          <w:szCs w:val="22"/>
        </w:rPr>
        <w:t xml:space="preserve"> </w:t>
      </w:r>
      <w:r w:rsidRPr="00CB06A2">
        <w:rPr>
          <w:rFonts w:ascii="Poppins" w:hAnsi="Poppins" w:cs="Poppins"/>
          <w:bCs/>
          <w:sz w:val="22"/>
          <w:szCs w:val="22"/>
        </w:rPr>
        <w:t xml:space="preserve">no confieren </w:t>
      </w:r>
      <w:r w:rsidRPr="00CB06A2">
        <w:rPr>
          <w:rFonts w:ascii="Poppins" w:hAnsi="Poppins" w:cs="Poppins"/>
          <w:sz w:val="22"/>
          <w:szCs w:val="22"/>
        </w:rPr>
        <w:t>derechos de antigüedad</w:t>
      </w:r>
      <w:r w:rsidR="00A45D5F" w:rsidRPr="00CB06A2">
        <w:rPr>
          <w:rFonts w:ascii="Poppins" w:hAnsi="Poppins" w:cs="Poppins"/>
          <w:sz w:val="22"/>
          <w:szCs w:val="22"/>
        </w:rPr>
        <w:t xml:space="preserve">, ni generan derechos adquiridos sobre </w:t>
      </w:r>
      <w:r w:rsidR="0041431C">
        <w:rPr>
          <w:rFonts w:ascii="Poppins" w:hAnsi="Poppins" w:cs="Poppins"/>
          <w:sz w:val="22"/>
          <w:szCs w:val="22"/>
        </w:rPr>
        <w:t>los bienes de uso común</w:t>
      </w:r>
      <w:r w:rsidR="00A45D5F" w:rsidRPr="00CB06A2">
        <w:rPr>
          <w:rFonts w:ascii="Poppins" w:hAnsi="Poppins" w:cs="Poppins"/>
          <w:sz w:val="22"/>
          <w:szCs w:val="22"/>
        </w:rPr>
        <w:t>.</w:t>
      </w:r>
    </w:p>
    <w:p w14:paraId="3287790B" w14:textId="5211D179" w:rsidR="0017040A" w:rsidRPr="00CB06A2" w:rsidRDefault="0017040A" w:rsidP="00380DE8">
      <w:pPr>
        <w:jc w:val="both"/>
        <w:rPr>
          <w:rFonts w:ascii="Poppins" w:eastAsia="Times New Roman" w:hAnsi="Poppins" w:cs="Poppins"/>
          <w:lang w:eastAsia="es-MX"/>
        </w:rPr>
      </w:pPr>
      <w:r w:rsidRPr="00CB06A2">
        <w:rPr>
          <w:rFonts w:ascii="Poppins" w:eastAsia="Times New Roman" w:hAnsi="Poppins" w:cs="Poppins"/>
          <w:lang w:eastAsia="es-MX"/>
        </w:rPr>
        <w:t>Cada permiso será personal e intransferible.</w:t>
      </w:r>
      <w:r w:rsidRPr="00CB06A2">
        <w:rPr>
          <w:rFonts w:ascii="Poppins" w:eastAsia="Times New Roman" w:hAnsi="Poppins" w:cs="Poppins"/>
          <w:lang w:eastAsia="es-MX"/>
        </w:rPr>
        <w:br/>
        <w:t xml:space="preserve">Asimismo, la persona titular deberá sujetarse al número máximo de permisos vigentes que permita el presente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para ejercer el comercio o cualquier otra actividad regulada por este ordenamiento.</w:t>
      </w:r>
    </w:p>
    <w:p w14:paraId="047FB512" w14:textId="1E661C3C" w:rsidR="000C10F4" w:rsidRPr="00CB06A2" w:rsidRDefault="00A45D5F" w:rsidP="00380DE8">
      <w:pPr>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1141AC" w:rsidRPr="00CB06A2">
        <w:rPr>
          <w:rFonts w:ascii="Poppins" w:eastAsia="Times New Roman" w:hAnsi="Poppins" w:cs="Poppins"/>
          <w:b/>
          <w:bCs/>
          <w:lang w:eastAsia="es-MX"/>
        </w:rPr>
        <w:t>8</w:t>
      </w:r>
      <w:r w:rsidR="00FF1D4F" w:rsidRPr="00CB06A2">
        <w:rPr>
          <w:rFonts w:ascii="Poppins" w:eastAsia="Times New Roman" w:hAnsi="Poppins" w:cs="Poppins"/>
          <w:b/>
          <w:bCs/>
          <w:lang w:eastAsia="es-MX"/>
        </w:rPr>
        <w:t>1</w:t>
      </w:r>
      <w:r w:rsidRPr="00CB06A2">
        <w:rPr>
          <w:rFonts w:ascii="Poppins" w:eastAsia="Times New Roman" w:hAnsi="Poppins" w:cs="Poppins"/>
          <w:b/>
          <w:bCs/>
          <w:lang w:eastAsia="es-MX"/>
        </w:rPr>
        <w:t>.</w:t>
      </w:r>
      <w:r w:rsidR="001141AC" w:rsidRPr="00CB06A2">
        <w:rPr>
          <w:rFonts w:ascii="Poppins" w:eastAsia="Times New Roman" w:hAnsi="Poppins" w:cs="Poppins"/>
          <w:b/>
          <w:bCs/>
          <w:lang w:eastAsia="es-MX"/>
        </w:rPr>
        <w:t>-</w:t>
      </w:r>
      <w:r w:rsidRPr="00CB06A2">
        <w:rPr>
          <w:rFonts w:ascii="Poppins" w:eastAsia="Times New Roman" w:hAnsi="Poppins" w:cs="Poppins"/>
          <w:bCs/>
          <w:lang w:eastAsia="es-MX"/>
        </w:rPr>
        <w:t xml:space="preserve"> </w:t>
      </w:r>
      <w:r w:rsidRPr="00CB06A2">
        <w:rPr>
          <w:rFonts w:ascii="Poppins" w:eastAsia="Times New Roman" w:hAnsi="Poppins" w:cs="Poppins"/>
          <w:lang w:eastAsia="es-MX"/>
        </w:rPr>
        <w:t>Las personas permisionarias de establecimientos fijos o semifijos deberán portar y exhibir el permiso correspondiente cuando sea requerido por la autoridad competente durante los actos de supervisión.</w:t>
      </w:r>
    </w:p>
    <w:p w14:paraId="730C62BF" w14:textId="50C8A493" w:rsidR="00743665" w:rsidRPr="00CB06A2" w:rsidRDefault="00743665" w:rsidP="00743665">
      <w:pPr>
        <w:jc w:val="both"/>
        <w:rPr>
          <w:rFonts w:ascii="Poppins" w:eastAsia="Times New Roman" w:hAnsi="Poppins" w:cs="Poppins"/>
          <w:lang w:eastAsia="es-MX"/>
        </w:rPr>
      </w:pPr>
      <w:r w:rsidRPr="00CB06A2">
        <w:rPr>
          <w:rFonts w:ascii="Poppins" w:eastAsia="Times New Roman" w:hAnsi="Poppins" w:cs="Poppins"/>
          <w:b/>
          <w:bCs/>
          <w:lang w:eastAsia="es-MX"/>
        </w:rPr>
        <w:t>Artículo 8</w:t>
      </w:r>
      <w:r w:rsidR="00FF1D4F" w:rsidRPr="00CB06A2">
        <w:rPr>
          <w:rFonts w:ascii="Poppins" w:eastAsia="Times New Roman" w:hAnsi="Poppins" w:cs="Poppins"/>
          <w:b/>
          <w:bCs/>
          <w:lang w:eastAsia="es-MX"/>
        </w:rPr>
        <w:t>2</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Se declara de interés público la distribución y venta de periódicos, revistas y libros.</w:t>
      </w:r>
    </w:p>
    <w:p w14:paraId="3D353DA3" w14:textId="77777777" w:rsidR="00743665" w:rsidRPr="00CB06A2" w:rsidRDefault="00743665" w:rsidP="00743665">
      <w:pPr>
        <w:jc w:val="both"/>
        <w:rPr>
          <w:rFonts w:ascii="Poppins" w:eastAsia="Times New Roman" w:hAnsi="Poppins" w:cs="Poppins"/>
          <w:lang w:eastAsia="es-MX"/>
        </w:rPr>
      </w:pPr>
      <w:r w:rsidRPr="00CB06A2">
        <w:rPr>
          <w:rFonts w:ascii="Poppins" w:eastAsia="Times New Roman" w:hAnsi="Poppins" w:cs="Poppins"/>
          <w:lang w:eastAsia="es-MX"/>
        </w:rPr>
        <w:t>En el desarrollo de esta actividad, queda prohibida la exhibición, distribución o comercialización de material cuyo contenido contravenga la dignidad humana, los derechos humanos o las disposiciones legales aplicables.</w:t>
      </w:r>
    </w:p>
    <w:p w14:paraId="3E8A609E" w14:textId="44FF5B01" w:rsidR="00743665" w:rsidRPr="00CB06A2" w:rsidRDefault="00743665" w:rsidP="00743665">
      <w:pPr>
        <w:jc w:val="both"/>
        <w:rPr>
          <w:rFonts w:ascii="Poppins" w:eastAsia="Times New Roman" w:hAnsi="Poppins" w:cs="Poppins"/>
          <w:lang w:eastAsia="es-MX"/>
        </w:rPr>
      </w:pPr>
      <w:r w:rsidRPr="00CB06A2">
        <w:rPr>
          <w:rFonts w:ascii="Poppins" w:eastAsia="Times New Roman" w:hAnsi="Poppins" w:cs="Poppins"/>
          <w:lang w:eastAsia="es-MX"/>
        </w:rPr>
        <w:t xml:space="preserve">El incumplimiento de lo anterior será sancionado en términos del presente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y demás ordenamientos aplicables.</w:t>
      </w:r>
    </w:p>
    <w:p w14:paraId="5DA97566" w14:textId="77777777" w:rsidR="00743665" w:rsidRPr="00CB06A2" w:rsidRDefault="00743665" w:rsidP="00743665">
      <w:pPr>
        <w:jc w:val="both"/>
        <w:rPr>
          <w:rFonts w:ascii="Poppins" w:eastAsia="Times New Roman" w:hAnsi="Poppins" w:cs="Poppins"/>
          <w:lang w:eastAsia="es-MX"/>
        </w:rPr>
      </w:pPr>
      <w:r w:rsidRPr="00CB06A2">
        <w:rPr>
          <w:rFonts w:ascii="Poppins" w:eastAsia="Times New Roman" w:hAnsi="Poppins" w:cs="Poppins"/>
          <w:lang w:eastAsia="es-MX"/>
        </w:rPr>
        <w:t>Las personas que se dediquen a esta actividad deberán observar lo dispuesto en el presente Capítulo.</w:t>
      </w:r>
    </w:p>
    <w:p w14:paraId="2EF0C469" w14:textId="65ABB108" w:rsidR="00EF64FA" w:rsidRPr="00CB06A2" w:rsidRDefault="000C0FAE" w:rsidP="00743665">
      <w:pPr>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0050B1" w:rsidRPr="00CB06A2">
        <w:rPr>
          <w:rFonts w:ascii="Poppins" w:eastAsia="Times New Roman" w:hAnsi="Poppins" w:cs="Poppins"/>
          <w:b/>
          <w:bCs/>
          <w:lang w:eastAsia="es-MX"/>
        </w:rPr>
        <w:t>8</w:t>
      </w:r>
      <w:r w:rsidR="00FF1D4F" w:rsidRPr="00CB06A2">
        <w:rPr>
          <w:rFonts w:ascii="Poppins" w:eastAsia="Times New Roman" w:hAnsi="Poppins" w:cs="Poppins"/>
          <w:b/>
          <w:bCs/>
          <w:lang w:eastAsia="es-MX"/>
        </w:rPr>
        <w:t>3</w:t>
      </w:r>
      <w:r w:rsidRPr="00CB06A2">
        <w:rPr>
          <w:rFonts w:ascii="Poppins" w:eastAsia="Times New Roman" w:hAnsi="Poppins" w:cs="Poppins"/>
          <w:b/>
          <w:bCs/>
          <w:lang w:eastAsia="es-MX"/>
        </w:rPr>
        <w:t>.</w:t>
      </w:r>
      <w:r w:rsidR="000050B1" w:rsidRPr="00CB06A2">
        <w:rPr>
          <w:rFonts w:ascii="Poppins" w:eastAsia="Times New Roman" w:hAnsi="Poppins" w:cs="Poppins"/>
          <w:b/>
          <w:bCs/>
          <w:lang w:eastAsia="es-MX"/>
        </w:rPr>
        <w:t>-</w:t>
      </w:r>
      <w:r w:rsidRPr="00CB06A2">
        <w:rPr>
          <w:rFonts w:ascii="Poppins" w:eastAsia="Times New Roman" w:hAnsi="Poppins" w:cs="Poppins"/>
          <w:lang w:eastAsia="es-MX"/>
        </w:rPr>
        <w:t xml:space="preserve"> El </w:t>
      </w:r>
      <w:r w:rsidR="00A23F62" w:rsidRPr="00CB06A2">
        <w:rPr>
          <w:rFonts w:ascii="Poppins" w:eastAsia="Times New Roman" w:hAnsi="Poppins" w:cs="Poppins"/>
          <w:lang w:eastAsia="es-MX"/>
        </w:rPr>
        <w:t>Á</w:t>
      </w:r>
      <w:r w:rsidRPr="00CB06A2">
        <w:rPr>
          <w:rFonts w:ascii="Poppins" w:eastAsia="Times New Roman" w:hAnsi="Poppins" w:cs="Poppins"/>
          <w:lang w:eastAsia="es-MX"/>
        </w:rPr>
        <w:t xml:space="preserve">rea </w:t>
      </w:r>
      <w:r w:rsidR="00A23F62" w:rsidRPr="00CB06A2">
        <w:rPr>
          <w:rFonts w:ascii="Poppins" w:eastAsia="Times New Roman" w:hAnsi="Poppins" w:cs="Poppins"/>
          <w:lang w:eastAsia="es-MX"/>
        </w:rPr>
        <w:t xml:space="preserve">de Supervisión </w:t>
      </w:r>
      <w:r w:rsidR="000050B1" w:rsidRPr="00CB06A2">
        <w:rPr>
          <w:rFonts w:ascii="Poppins" w:eastAsia="Times New Roman" w:hAnsi="Poppins" w:cs="Poppins"/>
          <w:lang w:eastAsia="es-MX"/>
        </w:rPr>
        <w:t>del Servicio Público de Mercados,</w:t>
      </w:r>
      <w:r w:rsidRPr="00CB06A2">
        <w:rPr>
          <w:rFonts w:ascii="Poppins" w:eastAsia="Times New Roman" w:hAnsi="Poppins" w:cs="Poppins"/>
          <w:lang w:eastAsia="es-MX"/>
        </w:rPr>
        <w:t xml:space="preserve"> podrá definir </w:t>
      </w:r>
      <w:r w:rsidR="00A23F62" w:rsidRPr="00CB06A2">
        <w:rPr>
          <w:rFonts w:ascii="Poppins" w:eastAsia="Times New Roman" w:hAnsi="Poppins" w:cs="Poppins"/>
          <w:lang w:eastAsia="es-MX"/>
        </w:rPr>
        <w:t xml:space="preserve">reducir los plazos o requisitos </w:t>
      </w:r>
      <w:r w:rsidRPr="00CB06A2">
        <w:rPr>
          <w:rFonts w:ascii="Poppins" w:eastAsia="Times New Roman" w:hAnsi="Poppins" w:cs="Poppins"/>
          <w:lang w:eastAsia="es-MX"/>
        </w:rPr>
        <w:t xml:space="preserve">para </w:t>
      </w:r>
      <w:r w:rsidR="000050B1" w:rsidRPr="00CB06A2">
        <w:rPr>
          <w:rFonts w:ascii="Poppins" w:eastAsia="Times New Roman" w:hAnsi="Poppins" w:cs="Poppins"/>
          <w:lang w:eastAsia="es-MX"/>
        </w:rPr>
        <w:t xml:space="preserve">la autorización de permisos </w:t>
      </w:r>
      <w:r w:rsidRPr="00CB06A2">
        <w:rPr>
          <w:rFonts w:ascii="Poppins" w:eastAsia="Times New Roman" w:hAnsi="Poppins" w:cs="Poppins"/>
          <w:lang w:eastAsia="es-MX"/>
        </w:rPr>
        <w:t xml:space="preserve">relacionados con eventos temporales, festividades o </w:t>
      </w:r>
      <w:r w:rsidR="00A23F62" w:rsidRPr="00CB06A2">
        <w:rPr>
          <w:rFonts w:ascii="Poppins" w:eastAsia="Times New Roman" w:hAnsi="Poppins" w:cs="Poppins"/>
          <w:lang w:eastAsia="es-MX"/>
        </w:rPr>
        <w:t xml:space="preserve">programas o proyectos autorizados por el Ayuntamiento, registrando dichas modalidades en el manual de procedimientos correspondiente, </w:t>
      </w:r>
      <w:r w:rsidR="000050B1" w:rsidRPr="00CB06A2">
        <w:rPr>
          <w:rFonts w:ascii="Poppins" w:eastAsia="Times New Roman" w:hAnsi="Poppins" w:cs="Poppins"/>
          <w:lang w:eastAsia="es-MX"/>
        </w:rPr>
        <w:t>así</w:t>
      </w:r>
      <w:r w:rsidR="00A23F62" w:rsidRPr="00CB06A2">
        <w:rPr>
          <w:rFonts w:ascii="Poppins" w:eastAsia="Times New Roman" w:hAnsi="Poppins" w:cs="Poppins"/>
          <w:lang w:eastAsia="es-MX"/>
        </w:rPr>
        <w:t xml:space="preserve"> como en el catálogo municipal de trámites del Municipio de Mérida.</w:t>
      </w:r>
    </w:p>
    <w:p w14:paraId="0A07D1B9" w14:textId="1977290A" w:rsidR="000C10F4" w:rsidRPr="00CB06A2" w:rsidRDefault="00EB5DEF" w:rsidP="00A45D5F">
      <w:pPr>
        <w:spacing w:after="0"/>
        <w:ind w:firstLine="317"/>
        <w:jc w:val="center"/>
        <w:rPr>
          <w:rFonts w:ascii="Poppins" w:hAnsi="Poppins" w:cs="Poppins"/>
          <w:b/>
        </w:rPr>
      </w:pPr>
      <w:r w:rsidRPr="00CB06A2">
        <w:rPr>
          <w:rFonts w:ascii="Poppins" w:hAnsi="Poppins" w:cs="Poppins"/>
          <w:b/>
        </w:rPr>
        <w:t>CAPÍTULO IV</w:t>
      </w:r>
    </w:p>
    <w:p w14:paraId="0EC6EF4F" w14:textId="172724F0" w:rsidR="000C10F4" w:rsidRPr="00CB06A2" w:rsidRDefault="00143A91" w:rsidP="00A45D5F">
      <w:pPr>
        <w:spacing w:after="0"/>
        <w:ind w:firstLine="317"/>
        <w:jc w:val="center"/>
        <w:rPr>
          <w:rFonts w:ascii="Poppins" w:hAnsi="Poppins" w:cs="Poppins"/>
          <w:b/>
        </w:rPr>
      </w:pPr>
      <w:r w:rsidRPr="00CB06A2">
        <w:rPr>
          <w:rFonts w:ascii="Poppins" w:hAnsi="Poppins" w:cs="Poppins"/>
          <w:b/>
        </w:rPr>
        <w:t xml:space="preserve">Personas </w:t>
      </w:r>
      <w:r w:rsidR="000C10F4" w:rsidRPr="00CB06A2">
        <w:rPr>
          <w:rFonts w:ascii="Poppins" w:hAnsi="Poppins" w:cs="Poppins"/>
          <w:b/>
        </w:rPr>
        <w:t>Ambulante</w:t>
      </w:r>
      <w:r w:rsidRPr="00CB06A2">
        <w:rPr>
          <w:rFonts w:ascii="Poppins" w:hAnsi="Poppins" w:cs="Poppins"/>
          <w:b/>
        </w:rPr>
        <w:t>s</w:t>
      </w:r>
    </w:p>
    <w:p w14:paraId="00D759F5" w14:textId="513EADAE"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1141AC" w:rsidRPr="00CB06A2">
        <w:rPr>
          <w:rFonts w:ascii="Poppins" w:eastAsia="Times New Roman" w:hAnsi="Poppins" w:cs="Poppins"/>
          <w:b/>
          <w:bCs/>
          <w:lang w:eastAsia="es-MX"/>
        </w:rPr>
        <w:t>8</w:t>
      </w:r>
      <w:r w:rsidR="00FF1D4F" w:rsidRPr="00CB06A2">
        <w:rPr>
          <w:rFonts w:ascii="Poppins" w:eastAsia="Times New Roman" w:hAnsi="Poppins" w:cs="Poppins"/>
          <w:b/>
          <w:bCs/>
          <w:lang w:eastAsia="es-MX"/>
        </w:rPr>
        <w:t>4</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La autorización para prestar el Comercio en Bienes de Uso Común, en la modalidad de ambulantaje,</w:t>
      </w:r>
      <w:r w:rsidR="00806505" w:rsidRPr="00CB06A2">
        <w:rPr>
          <w:rFonts w:ascii="Poppins" w:eastAsia="Times New Roman" w:hAnsi="Poppins" w:cs="Poppins"/>
          <w:lang w:eastAsia="es-MX"/>
        </w:rPr>
        <w:t xml:space="preserve"> sea mediante la utilización de vehículos o sin ellos, </w:t>
      </w:r>
      <w:r w:rsidRPr="00CB06A2">
        <w:rPr>
          <w:rFonts w:ascii="Poppins" w:eastAsia="Times New Roman" w:hAnsi="Poppins" w:cs="Poppins"/>
          <w:lang w:eastAsia="es-MX"/>
        </w:rPr>
        <w:t xml:space="preserve">será otorgada mediante permisos temporales, conforme a lo establecido en el presente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y demás disposiciones aplicables.</w:t>
      </w:r>
    </w:p>
    <w:p w14:paraId="44250968" w14:textId="69B4DA2B" w:rsidR="00806505"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El otorgamiento del permiso conferirá únicamente a la persona ambulante la facultad de realizar la actividad en el lugar, horario y condiciones que se señalen exp</w:t>
      </w:r>
      <w:r w:rsidR="00143A91" w:rsidRPr="00CB06A2">
        <w:rPr>
          <w:rFonts w:ascii="Poppins" w:eastAsia="Times New Roman" w:hAnsi="Poppins" w:cs="Poppins"/>
          <w:lang w:eastAsia="es-MX"/>
        </w:rPr>
        <w:t>resamente en el propio permiso.</w:t>
      </w:r>
    </w:p>
    <w:p w14:paraId="7572C839" w14:textId="6582ED89"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1141AC" w:rsidRPr="00CB06A2">
        <w:rPr>
          <w:rFonts w:ascii="Poppins" w:eastAsia="Times New Roman" w:hAnsi="Poppins" w:cs="Poppins"/>
          <w:b/>
          <w:bCs/>
          <w:lang w:eastAsia="es-MX"/>
        </w:rPr>
        <w:t>8</w:t>
      </w:r>
      <w:r w:rsidR="00FF1D4F" w:rsidRPr="00CB06A2">
        <w:rPr>
          <w:rFonts w:ascii="Poppins" w:eastAsia="Times New Roman" w:hAnsi="Poppins" w:cs="Poppins"/>
          <w:b/>
          <w:bCs/>
          <w:lang w:eastAsia="es-MX"/>
        </w:rPr>
        <w:t>5</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La autorización, supervisión y, en su caso, la revocación de los permisos para comercio ambulante será facultad exclusiva del Ayuntamiento de Mérida, a través del </w:t>
      </w:r>
      <w:r w:rsidR="00323894" w:rsidRPr="00CB06A2">
        <w:rPr>
          <w:rFonts w:ascii="Poppins" w:eastAsia="Times New Roman" w:hAnsi="Poppins" w:cs="Poppins"/>
          <w:lang w:eastAsia="es-MX"/>
        </w:rPr>
        <w:t xml:space="preserve">Área </w:t>
      </w:r>
      <w:r w:rsidR="0017040A" w:rsidRPr="00CB06A2">
        <w:rPr>
          <w:rFonts w:ascii="Poppins" w:eastAsia="Times New Roman" w:hAnsi="Poppins" w:cs="Poppins"/>
          <w:lang w:eastAsia="es-MX"/>
        </w:rPr>
        <w:t>de Supervisión del Servicio Público de Mercados.</w:t>
      </w:r>
    </w:p>
    <w:p w14:paraId="4DA85009" w14:textId="5B02142D" w:rsidR="000C10F4" w:rsidRPr="00CB06A2" w:rsidRDefault="000C10F4" w:rsidP="00A45D5F">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El procedimiento para la obtención de un permiso se iniciará mediante solicitud escrita presentada ante </w:t>
      </w:r>
      <w:r w:rsidR="00533FBE" w:rsidRPr="00CB06A2">
        <w:rPr>
          <w:rFonts w:ascii="Poppins" w:eastAsia="Times New Roman" w:hAnsi="Poppins" w:cs="Poppins"/>
          <w:lang w:eastAsia="es-MX"/>
        </w:rPr>
        <w:t>el Área Especializada en Comercio en Bienes de Uso Común</w:t>
      </w:r>
      <w:r w:rsidRPr="00CB06A2">
        <w:rPr>
          <w:rFonts w:ascii="Poppins" w:eastAsia="Times New Roman" w:hAnsi="Poppins" w:cs="Poppins"/>
          <w:lang w:eastAsia="es-MX"/>
        </w:rPr>
        <w:t>, de acuerdo con los requisitos</w:t>
      </w:r>
      <w:r w:rsidR="00A45D5F" w:rsidRPr="00CB06A2">
        <w:rPr>
          <w:rFonts w:ascii="Poppins" w:eastAsia="Times New Roman" w:hAnsi="Poppins" w:cs="Poppins"/>
          <w:lang w:eastAsia="es-MX"/>
        </w:rPr>
        <w:t xml:space="preserve"> establecidos en este Capítulo.</w:t>
      </w:r>
    </w:p>
    <w:p w14:paraId="4D1339E4" w14:textId="1C976B84" w:rsidR="000C10F4" w:rsidRPr="00CB06A2" w:rsidRDefault="000C10F4" w:rsidP="00380DE8">
      <w:pPr>
        <w:jc w:val="both"/>
        <w:rPr>
          <w:rFonts w:ascii="Poppins" w:hAnsi="Poppins" w:cs="Poppins"/>
        </w:rPr>
      </w:pPr>
      <w:r w:rsidRPr="00CB06A2">
        <w:rPr>
          <w:rFonts w:ascii="Poppins" w:eastAsia="Times New Roman" w:hAnsi="Poppins" w:cs="Poppins"/>
          <w:b/>
          <w:lang w:eastAsia="es-MX"/>
        </w:rPr>
        <w:t xml:space="preserve">Artículo </w:t>
      </w:r>
      <w:r w:rsidR="001141AC" w:rsidRPr="00CB06A2">
        <w:rPr>
          <w:rFonts w:ascii="Poppins" w:eastAsia="Times New Roman" w:hAnsi="Poppins" w:cs="Poppins"/>
          <w:b/>
          <w:lang w:eastAsia="es-MX"/>
        </w:rPr>
        <w:t>8</w:t>
      </w:r>
      <w:r w:rsidR="00FF1D4F" w:rsidRPr="00CB06A2">
        <w:rPr>
          <w:rFonts w:ascii="Poppins" w:eastAsia="Times New Roman" w:hAnsi="Poppins" w:cs="Poppins"/>
          <w:b/>
          <w:lang w:eastAsia="es-MX"/>
        </w:rPr>
        <w:t>6</w:t>
      </w:r>
      <w:r w:rsidRPr="00CB06A2">
        <w:rPr>
          <w:rFonts w:ascii="Poppins" w:eastAsia="Times New Roman" w:hAnsi="Poppins" w:cs="Poppins"/>
          <w:b/>
          <w:lang w:eastAsia="es-MX"/>
        </w:rPr>
        <w:t>.-</w:t>
      </w:r>
      <w:r w:rsidRPr="00CB06A2">
        <w:rPr>
          <w:rFonts w:ascii="Poppins" w:eastAsia="Times New Roman" w:hAnsi="Poppins" w:cs="Poppins"/>
          <w:lang w:eastAsia="es-MX"/>
        </w:rPr>
        <w:t xml:space="preserve"> Los permisos para el ambulantaje tendrán vigencia máxima de </w:t>
      </w:r>
      <w:r w:rsidR="002C1DCF" w:rsidRPr="00CB06A2">
        <w:rPr>
          <w:rFonts w:ascii="Poppins" w:eastAsia="Times New Roman" w:hAnsi="Poppins" w:cs="Poppins"/>
          <w:lang w:eastAsia="es-MX"/>
        </w:rPr>
        <w:t>hasta doce meses</w:t>
      </w:r>
      <w:r w:rsidR="0017040A" w:rsidRPr="00CB06A2">
        <w:rPr>
          <w:rFonts w:ascii="Poppins" w:eastAsia="Times New Roman" w:hAnsi="Poppins" w:cs="Poppins"/>
          <w:lang w:eastAsia="es-MX"/>
        </w:rPr>
        <w:t xml:space="preserve"> </w:t>
      </w:r>
      <w:r w:rsidRPr="00CB06A2">
        <w:rPr>
          <w:rFonts w:ascii="Poppins" w:eastAsia="Times New Roman" w:hAnsi="Poppins" w:cs="Poppins"/>
          <w:lang w:eastAsia="es-MX"/>
        </w:rPr>
        <w:t>y estará condicionada al cumplimiento de las disposiciones y requisitos de este Reglamento.</w:t>
      </w:r>
    </w:p>
    <w:p w14:paraId="75A0CABF" w14:textId="5C2A6751"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1141AC" w:rsidRPr="00CB06A2">
        <w:rPr>
          <w:rFonts w:ascii="Poppins" w:eastAsia="Times New Roman" w:hAnsi="Poppins" w:cs="Poppins"/>
          <w:b/>
          <w:bCs/>
          <w:lang w:eastAsia="es-MX"/>
        </w:rPr>
        <w:t>8</w:t>
      </w:r>
      <w:r w:rsidR="00FF1D4F" w:rsidRPr="00CB06A2">
        <w:rPr>
          <w:rFonts w:ascii="Poppins" w:eastAsia="Times New Roman" w:hAnsi="Poppins" w:cs="Poppins"/>
          <w:b/>
          <w:bCs/>
          <w:lang w:eastAsia="es-MX"/>
        </w:rPr>
        <w:t>7</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Para solicitar un permiso </w:t>
      </w:r>
      <w:r w:rsidR="0017040A" w:rsidRPr="00CB06A2">
        <w:rPr>
          <w:rFonts w:ascii="Poppins" w:eastAsia="Times New Roman" w:hAnsi="Poppins" w:cs="Poppins"/>
          <w:lang w:eastAsia="es-MX"/>
        </w:rPr>
        <w:t>para prestar el Comercio en Bienes de Uso Común, en la modalidad de ambulantaje</w:t>
      </w:r>
      <w:r w:rsidRPr="00CB06A2">
        <w:rPr>
          <w:rFonts w:ascii="Poppins" w:eastAsia="Times New Roman" w:hAnsi="Poppins" w:cs="Poppins"/>
          <w:lang w:eastAsia="es-MX"/>
        </w:rPr>
        <w:t>, la persona interesada deberá</w:t>
      </w:r>
      <w:r w:rsidR="00533FBE" w:rsidRPr="00CB06A2">
        <w:rPr>
          <w:rFonts w:ascii="Poppins" w:eastAsia="Times New Roman" w:hAnsi="Poppins" w:cs="Poppins"/>
          <w:lang w:eastAsia="es-MX"/>
        </w:rPr>
        <w:t xml:space="preserve"> presentar solicitud por escrito ante el Área Especializada en Comercio en Bienes de Uso Común, de acuerdo a los formatos que para tal efecto se expidan, a la cual deberá adjuntar</w:t>
      </w:r>
      <w:r w:rsidRPr="00CB06A2">
        <w:rPr>
          <w:rFonts w:ascii="Poppins" w:eastAsia="Times New Roman" w:hAnsi="Poppins" w:cs="Poppins"/>
          <w:lang w:eastAsia="es-MX"/>
        </w:rPr>
        <w:t xml:space="preserve"> los siguientes datos</w:t>
      </w:r>
      <w:r w:rsidR="00533FBE" w:rsidRPr="00CB06A2">
        <w:rPr>
          <w:rFonts w:ascii="Poppins" w:eastAsia="Times New Roman" w:hAnsi="Poppins" w:cs="Poppins"/>
          <w:lang w:eastAsia="es-MX"/>
        </w:rPr>
        <w:t xml:space="preserve"> y documentos</w:t>
      </w:r>
      <w:r w:rsidRPr="00CB06A2">
        <w:rPr>
          <w:rFonts w:ascii="Poppins" w:eastAsia="Times New Roman" w:hAnsi="Poppins" w:cs="Poppins"/>
          <w:lang w:eastAsia="es-MX"/>
        </w:rPr>
        <w:t>:</w:t>
      </w:r>
    </w:p>
    <w:p w14:paraId="348F094F" w14:textId="77777777" w:rsidR="000C10F4" w:rsidRPr="00CB06A2" w:rsidRDefault="000C10F4" w:rsidP="007B5116">
      <w:pPr>
        <w:pStyle w:val="Prrafodelista"/>
        <w:numPr>
          <w:ilvl w:val="0"/>
          <w:numId w:val="2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Nombre y domicilio;</w:t>
      </w:r>
    </w:p>
    <w:p w14:paraId="6E64E25B" w14:textId="77777777" w:rsidR="000C10F4" w:rsidRPr="00CB06A2" w:rsidRDefault="000C10F4" w:rsidP="007B5116">
      <w:pPr>
        <w:pStyle w:val="Prrafodelista"/>
        <w:numPr>
          <w:ilvl w:val="0"/>
          <w:numId w:val="2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Copia de identificación oficial;</w:t>
      </w:r>
    </w:p>
    <w:p w14:paraId="1AD73A72" w14:textId="322BF8BC" w:rsidR="00D0328B" w:rsidRPr="00CB06A2" w:rsidRDefault="00D0328B" w:rsidP="00D0328B">
      <w:pPr>
        <w:pStyle w:val="Prrafodelista"/>
        <w:numPr>
          <w:ilvl w:val="0"/>
          <w:numId w:val="2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Comprobante de alta en el Registro Federal de Contribuyentes ante la Secretaría de Hacienda y Crédito Público (SAT);</w:t>
      </w:r>
    </w:p>
    <w:p w14:paraId="09B0F1D3" w14:textId="062A8CF2" w:rsidR="001141AC" w:rsidRPr="00CB06A2" w:rsidRDefault="001141AC" w:rsidP="007B5116">
      <w:pPr>
        <w:pStyle w:val="Prrafodelista"/>
        <w:numPr>
          <w:ilvl w:val="0"/>
          <w:numId w:val="2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Comprobante de domicilio con vigencia no mayor a tres meses;</w:t>
      </w:r>
    </w:p>
    <w:p w14:paraId="2F4CA1EA" w14:textId="3E57C1BA" w:rsidR="000C10F4" w:rsidRPr="00CB06A2" w:rsidRDefault="00A45D5F" w:rsidP="007B5116">
      <w:pPr>
        <w:pStyle w:val="Prrafodelista"/>
        <w:numPr>
          <w:ilvl w:val="0"/>
          <w:numId w:val="2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Tipo de artículos que comerciará</w:t>
      </w:r>
      <w:r w:rsidR="000C10F4" w:rsidRPr="00CB06A2">
        <w:rPr>
          <w:rFonts w:ascii="Poppins" w:eastAsia="Times New Roman" w:hAnsi="Poppins" w:cs="Poppins"/>
          <w:lang w:eastAsia="es-MX"/>
        </w:rPr>
        <w:t>;</w:t>
      </w:r>
    </w:p>
    <w:p w14:paraId="05711A45" w14:textId="62DFC6F4" w:rsidR="00902329" w:rsidRPr="00CB06A2" w:rsidRDefault="000C10F4" w:rsidP="007B5116">
      <w:pPr>
        <w:pStyle w:val="Prrafodelista"/>
        <w:numPr>
          <w:ilvl w:val="0"/>
          <w:numId w:val="2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Días y horarios de funcionamiento propuestos; </w:t>
      </w:r>
    </w:p>
    <w:p w14:paraId="6C775A2A" w14:textId="77777777" w:rsidR="00680D16" w:rsidRPr="00CB06A2" w:rsidRDefault="00680D16" w:rsidP="00680D16">
      <w:pPr>
        <w:pStyle w:val="Prrafodelista"/>
        <w:numPr>
          <w:ilvl w:val="0"/>
          <w:numId w:val="2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Constancia o certificado vigente expedido por la autoridad competente, mediante el cual se acredite no encontrarse inscrita la persona solicitante en el Registro de Deudores Alimentarios Morosos correspondiente;</w:t>
      </w:r>
    </w:p>
    <w:p w14:paraId="673B63FA" w14:textId="57D90439" w:rsidR="00680D16" w:rsidRPr="00CB06A2" w:rsidRDefault="00680D16" w:rsidP="00680D16">
      <w:pPr>
        <w:pStyle w:val="Prrafodelista"/>
        <w:numPr>
          <w:ilvl w:val="0"/>
          <w:numId w:val="2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Manifestación bajo protesta de decir verdad de no contar con sentencia firme por violencia familiar, delitos contra la intimidad personal, violación a la intimidad sexual, violencia laboral contra las mujeres, violencia obstétrica, violencia por parentesco, violencia institucional, hostigamiento sexual, acoso sexual, abuso sexual, estupro, violación o feminicidio; y</w:t>
      </w:r>
    </w:p>
    <w:p w14:paraId="133BB286" w14:textId="7BCFCE1D" w:rsidR="00507A3D" w:rsidRPr="00CB06A2" w:rsidRDefault="00902329" w:rsidP="00507A3D">
      <w:pPr>
        <w:pStyle w:val="Prrafodelista"/>
        <w:numPr>
          <w:ilvl w:val="0"/>
          <w:numId w:val="27"/>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En su caso, descripción</w:t>
      </w:r>
      <w:r w:rsidR="000C77C4" w:rsidRPr="00CB06A2">
        <w:rPr>
          <w:rFonts w:ascii="Poppins" w:eastAsia="Times New Roman" w:hAnsi="Poppins" w:cs="Poppins"/>
          <w:lang w:eastAsia="es-MX"/>
        </w:rPr>
        <w:t xml:space="preserve"> y docu</w:t>
      </w:r>
      <w:r w:rsidR="00F32804" w:rsidRPr="00CB06A2">
        <w:rPr>
          <w:rFonts w:ascii="Poppins" w:eastAsia="Times New Roman" w:hAnsi="Poppins" w:cs="Poppins"/>
          <w:lang w:eastAsia="es-MX"/>
        </w:rPr>
        <w:t xml:space="preserve">mentación legal </w:t>
      </w:r>
      <w:r w:rsidRPr="00CB06A2">
        <w:rPr>
          <w:rFonts w:ascii="Poppins" w:eastAsia="Times New Roman" w:hAnsi="Poppins" w:cs="Poppins"/>
          <w:lang w:eastAsia="es-MX"/>
        </w:rPr>
        <w:t>del vehículo en el que pretende prestar sus servicios</w:t>
      </w:r>
      <w:r w:rsidR="00507A3D" w:rsidRPr="00CB06A2">
        <w:rPr>
          <w:rFonts w:ascii="Poppins" w:eastAsia="Times New Roman" w:hAnsi="Poppins" w:cs="Poppins"/>
          <w:lang w:eastAsia="es-MX"/>
        </w:rPr>
        <w:t>.</w:t>
      </w:r>
    </w:p>
    <w:p w14:paraId="2286EDE8" w14:textId="468263CE" w:rsidR="00507A3D" w:rsidRPr="00CB06A2" w:rsidRDefault="00507A3D" w:rsidP="00507A3D">
      <w:p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El formato de solicitud deberá contener la declaración bajo protesta de decir verdad de que el solicitante dará cumplimiento de las disposiciones en materia de protección civil, uso de suelo vigente, ecología y salud y que acepta las obligaciones derivadas del presente Reglamento y demás disposiciones aplicables.</w:t>
      </w:r>
    </w:p>
    <w:p w14:paraId="4FEC592B" w14:textId="77777777" w:rsidR="00A17504" w:rsidRPr="00CB06A2" w:rsidRDefault="00A17504" w:rsidP="00A17504">
      <w:pPr>
        <w:jc w:val="both"/>
        <w:rPr>
          <w:rFonts w:ascii="Poppins" w:hAnsi="Poppins" w:cs="Poppins"/>
        </w:rPr>
      </w:pPr>
      <w:r w:rsidRPr="00CB06A2">
        <w:rPr>
          <w:rFonts w:ascii="Poppins" w:eastAsia="Times New Roman" w:hAnsi="Poppins" w:cs="Poppins"/>
          <w:lang w:eastAsia="es-MX"/>
        </w:rPr>
        <w:t xml:space="preserve">Si el </w:t>
      </w:r>
      <w:r w:rsidRPr="00CB06A2">
        <w:rPr>
          <w:rFonts w:ascii="Poppins" w:hAnsi="Poppins" w:cs="Poppins"/>
          <w:bCs/>
        </w:rPr>
        <w:t>Área Especializada en Comercio en Bienes de Uso Común</w:t>
      </w:r>
      <w:r w:rsidRPr="00CB06A2">
        <w:rPr>
          <w:rFonts w:ascii="Poppins" w:eastAsia="Times New Roman" w:hAnsi="Poppins" w:cs="Poppins"/>
          <w:lang w:eastAsia="es-MX"/>
        </w:rPr>
        <w:t>, determina que la solicitud debe aclararse o completarse, notificará por escrito a la persona solicitante, dentro de un plazo no mayor a 10 días contados a partir de la recepción de la solicitud, para que, en el término de cinco días hábiles, subsane la omisión o realice las aclaraciones correspondientes; en caso contrario, se tendrá por no presentada.</w:t>
      </w:r>
    </w:p>
    <w:p w14:paraId="03486CFE" w14:textId="31A3959C" w:rsidR="00533FBE" w:rsidRPr="00CB06A2" w:rsidRDefault="000C10F4" w:rsidP="00380DE8">
      <w:pPr>
        <w:suppressAutoHyphens w:val="0"/>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710952" w:rsidRPr="00CB06A2">
        <w:rPr>
          <w:rFonts w:ascii="Poppins" w:eastAsia="Times New Roman" w:hAnsi="Poppins" w:cs="Poppins"/>
          <w:b/>
          <w:bCs/>
          <w:lang w:eastAsia="es-MX"/>
        </w:rPr>
        <w:t>8</w:t>
      </w:r>
      <w:r w:rsidR="00FF1D4F" w:rsidRPr="00CB06A2">
        <w:rPr>
          <w:rFonts w:ascii="Poppins" w:eastAsia="Times New Roman" w:hAnsi="Poppins" w:cs="Poppins"/>
          <w:b/>
          <w:bCs/>
          <w:lang w:eastAsia="es-MX"/>
        </w:rPr>
        <w:t>8</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w:t>
      </w:r>
      <w:r w:rsidR="00533FBE" w:rsidRPr="00CB06A2">
        <w:rPr>
          <w:rFonts w:ascii="Poppins" w:eastAsia="Times New Roman" w:hAnsi="Poppins" w:cs="Poppins"/>
          <w:lang w:eastAsia="es-MX"/>
        </w:rPr>
        <w:t>Recibida la solicitud, el Área Especializada en Comercio en Bienes de Uso Común integrará el expediente correspondiente y realizará la revisión de la documentación presentada, a efecto de:</w:t>
      </w:r>
    </w:p>
    <w:p w14:paraId="00798AD5" w14:textId="77777777" w:rsidR="00212A99" w:rsidRPr="00CB06A2" w:rsidRDefault="00212A99" w:rsidP="007B5116">
      <w:pPr>
        <w:pStyle w:val="Prrafodelista"/>
        <w:numPr>
          <w:ilvl w:val="0"/>
          <w:numId w:val="28"/>
        </w:numPr>
        <w:suppressAutoHyphens w:val="0"/>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Verificar la disponibilidad de la zona o espacio solicitado</w:t>
      </w:r>
    </w:p>
    <w:p w14:paraId="788045B5" w14:textId="77777777" w:rsidR="00212A99" w:rsidRPr="00CB06A2" w:rsidRDefault="000C10F4" w:rsidP="00212A99">
      <w:pPr>
        <w:pStyle w:val="Prrafodelista"/>
        <w:numPr>
          <w:ilvl w:val="0"/>
          <w:numId w:val="28"/>
        </w:numPr>
        <w:suppressAutoHyphens w:val="0"/>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Comprobar que la actividad no contravenga las disposiciones del presente Reglamento; y</w:t>
      </w:r>
    </w:p>
    <w:p w14:paraId="6143D4CC" w14:textId="4E67A05F" w:rsidR="00212A99" w:rsidRPr="00CB06A2" w:rsidRDefault="00212A99" w:rsidP="00212A99">
      <w:pPr>
        <w:pStyle w:val="Prrafodelista"/>
        <w:numPr>
          <w:ilvl w:val="0"/>
          <w:numId w:val="28"/>
        </w:numPr>
        <w:suppressAutoHyphens w:val="0"/>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En su caso, realizar las verificaciones o visitas que estime necesarias para evaluar la viabilidad de la solicitud.</w:t>
      </w:r>
    </w:p>
    <w:p w14:paraId="2A5A027B" w14:textId="77777777" w:rsidR="00212A99" w:rsidRPr="00CB06A2" w:rsidRDefault="00212A99" w:rsidP="00212A99">
      <w:pPr>
        <w:suppressAutoHyphens w:val="0"/>
        <w:spacing w:after="0" w:line="240" w:lineRule="auto"/>
        <w:jc w:val="both"/>
        <w:rPr>
          <w:rFonts w:ascii="Poppins" w:eastAsia="Times New Roman" w:hAnsi="Poppins" w:cs="Poppins"/>
          <w:lang w:eastAsia="es-MX"/>
        </w:rPr>
      </w:pPr>
    </w:p>
    <w:p w14:paraId="38287733" w14:textId="0D8DDCB5" w:rsidR="00212A99" w:rsidRPr="00CB06A2" w:rsidRDefault="00212A99" w:rsidP="00212A99">
      <w:pPr>
        <w:suppressAutoHyphens w:val="0"/>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Concluido el análisis, el Área Especializada elaborará el proyecto de dictamen técnico-jurídico en el que se determine la viabilidad o no del otorgamiento del permiso solicitado, mismo que deberá estar debidamente fundado y motivado, y lo remitirá, junto con el expediente, al Área de Supervisión del Servicio Público de Mercados</w:t>
      </w:r>
      <w:r w:rsidR="00902329" w:rsidRPr="00CB06A2">
        <w:rPr>
          <w:rFonts w:ascii="Poppins" w:eastAsia="Times New Roman" w:hAnsi="Poppins" w:cs="Poppins"/>
          <w:lang w:eastAsia="es-MX"/>
        </w:rPr>
        <w:t>, en un plazo no mayor de 15 días hábiles contados a partir del día siguiente a la recepción de la solicitud o de la entrega de la información complementaria solicitada</w:t>
      </w:r>
      <w:r w:rsidRPr="00CB06A2">
        <w:rPr>
          <w:rFonts w:ascii="Poppins" w:eastAsia="Times New Roman" w:hAnsi="Poppins" w:cs="Poppins"/>
          <w:lang w:eastAsia="es-MX"/>
        </w:rPr>
        <w:t>.</w:t>
      </w:r>
    </w:p>
    <w:p w14:paraId="7DF1BA25" w14:textId="0F830DCA" w:rsidR="00212A99" w:rsidRPr="00CB06A2" w:rsidRDefault="00212A99" w:rsidP="00212A99">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FF1D4F" w:rsidRPr="00CB06A2">
        <w:rPr>
          <w:rFonts w:ascii="Poppins" w:eastAsia="Times New Roman" w:hAnsi="Poppins" w:cs="Poppins"/>
          <w:b/>
          <w:bCs/>
          <w:lang w:eastAsia="es-MX"/>
        </w:rPr>
        <w:t>89</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El Área de Supervisión del Servicio Público de Mercados analizará el expediente y emitirá la resolución que en derecho proceda, en un plazo no mayor a quince días naturales contados a partir de la recepción del mismo.</w:t>
      </w:r>
    </w:p>
    <w:p w14:paraId="3D7F116E" w14:textId="77777777" w:rsidR="00212A99" w:rsidRPr="00CB06A2" w:rsidRDefault="00212A99" w:rsidP="00212A99">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La resolución deberá estar debidamente fundada y motivada y podrá:</w:t>
      </w:r>
    </w:p>
    <w:p w14:paraId="7C73F56F" w14:textId="77777777" w:rsidR="00212A99" w:rsidRPr="00CB06A2" w:rsidRDefault="00212A99" w:rsidP="00212A99">
      <w:pPr>
        <w:pStyle w:val="Prrafodelista"/>
        <w:numPr>
          <w:ilvl w:val="0"/>
          <w:numId w:val="76"/>
        </w:num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Autorizar el permiso en los términos solicitados;</w:t>
      </w:r>
    </w:p>
    <w:p w14:paraId="7D270221" w14:textId="77777777" w:rsidR="00212A99" w:rsidRPr="00CB06A2" w:rsidRDefault="00212A99" w:rsidP="00212A99">
      <w:pPr>
        <w:pStyle w:val="Prrafodelista"/>
        <w:numPr>
          <w:ilvl w:val="0"/>
          <w:numId w:val="76"/>
        </w:num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Autorizarlo estableciendo condiciones, limitaciones o modificaciones; o</w:t>
      </w:r>
    </w:p>
    <w:p w14:paraId="4ECC89B1" w14:textId="77B53108" w:rsidR="00212A99" w:rsidRPr="00CB06A2" w:rsidRDefault="00212A99" w:rsidP="00212A99">
      <w:pPr>
        <w:pStyle w:val="Prrafodelista"/>
        <w:numPr>
          <w:ilvl w:val="0"/>
          <w:numId w:val="76"/>
        </w:num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Negar la autorización, indicando las razones que sustenten dicha determinación.</w:t>
      </w:r>
    </w:p>
    <w:p w14:paraId="17CB3840" w14:textId="77777777" w:rsidR="00212A99" w:rsidRPr="00CB06A2" w:rsidRDefault="00212A99" w:rsidP="00212A99">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La resolución deberá notificarse a la persona interesada conforme a las disposiciones aplicables.</w:t>
      </w:r>
    </w:p>
    <w:p w14:paraId="344316D0" w14:textId="7CB35B1C" w:rsidR="00212A99" w:rsidRPr="00CB06A2" w:rsidRDefault="00212A99" w:rsidP="00212A99">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710952" w:rsidRPr="00CB06A2">
        <w:rPr>
          <w:rFonts w:ascii="Poppins" w:hAnsi="Poppins" w:cs="Poppins"/>
          <w:b/>
          <w:bCs/>
          <w:sz w:val="22"/>
          <w:szCs w:val="22"/>
        </w:rPr>
        <w:t>9</w:t>
      </w:r>
      <w:r w:rsidR="00FF1D4F" w:rsidRPr="00CB06A2">
        <w:rPr>
          <w:rFonts w:ascii="Poppins" w:hAnsi="Poppins" w:cs="Poppins"/>
          <w:b/>
          <w:bCs/>
          <w:sz w:val="22"/>
          <w:szCs w:val="22"/>
        </w:rPr>
        <w:t>0</w:t>
      </w:r>
      <w:r w:rsidRPr="00CB06A2">
        <w:rPr>
          <w:rFonts w:ascii="Poppins" w:hAnsi="Poppins" w:cs="Poppins"/>
          <w:b/>
          <w:bCs/>
          <w:sz w:val="22"/>
          <w:szCs w:val="22"/>
        </w:rPr>
        <w:t>.-</w:t>
      </w:r>
      <w:r w:rsidRPr="00CB06A2">
        <w:rPr>
          <w:rFonts w:ascii="Poppins" w:hAnsi="Poppins" w:cs="Poppins"/>
          <w:sz w:val="22"/>
          <w:szCs w:val="22"/>
        </w:rPr>
        <w:t xml:space="preserve"> En caso de que la resolución sea favorable, se expedirá el permiso correspondiente, así como el gafete o tarjeta de identificación que contenga, al menos, los datos de la persona titular, fotografía, zona, horario y giro autorizados.</w:t>
      </w:r>
    </w:p>
    <w:p w14:paraId="0CCEFAF0" w14:textId="77777777" w:rsidR="00212A99" w:rsidRPr="00CB06A2" w:rsidRDefault="00212A99" w:rsidP="00212A99">
      <w:pPr>
        <w:pStyle w:val="NormalWeb"/>
        <w:jc w:val="both"/>
        <w:rPr>
          <w:rFonts w:ascii="Poppins" w:hAnsi="Poppins" w:cs="Poppins"/>
          <w:sz w:val="22"/>
          <w:szCs w:val="22"/>
        </w:rPr>
      </w:pPr>
      <w:r w:rsidRPr="00CB06A2">
        <w:rPr>
          <w:rFonts w:ascii="Poppins" w:hAnsi="Poppins" w:cs="Poppins"/>
          <w:sz w:val="22"/>
          <w:szCs w:val="22"/>
        </w:rPr>
        <w:t>La persona permisionaria deberá portar dicho gafete o tarjeta en un lugar visible y exhibirlo a las autoridades municipales cuando le sea requerido.</w:t>
      </w:r>
    </w:p>
    <w:p w14:paraId="0CAF76C4" w14:textId="0DBB38E6" w:rsidR="00533FBE" w:rsidRPr="00CB06A2" w:rsidRDefault="00533FBE" w:rsidP="00533FBE">
      <w:pPr>
        <w:pStyle w:val="NormalWeb"/>
        <w:jc w:val="both"/>
        <w:rPr>
          <w:rFonts w:ascii="Poppins" w:hAnsi="Poppins" w:cs="Poppins"/>
          <w:sz w:val="22"/>
          <w:szCs w:val="22"/>
        </w:rPr>
      </w:pPr>
      <w:r w:rsidRPr="00CB06A2">
        <w:rPr>
          <w:rFonts w:ascii="Poppins" w:hAnsi="Poppins" w:cs="Poppins"/>
          <w:b/>
          <w:sz w:val="22"/>
          <w:szCs w:val="22"/>
        </w:rPr>
        <w:t xml:space="preserve">Artículo </w:t>
      </w:r>
      <w:r w:rsidR="00710952" w:rsidRPr="00CB06A2">
        <w:rPr>
          <w:rFonts w:ascii="Poppins" w:hAnsi="Poppins" w:cs="Poppins"/>
          <w:b/>
          <w:sz w:val="22"/>
          <w:szCs w:val="22"/>
        </w:rPr>
        <w:t>9</w:t>
      </w:r>
      <w:r w:rsidR="00FF1D4F" w:rsidRPr="00CB06A2">
        <w:rPr>
          <w:rFonts w:ascii="Poppins" w:hAnsi="Poppins" w:cs="Poppins"/>
          <w:b/>
          <w:sz w:val="22"/>
          <w:szCs w:val="22"/>
        </w:rPr>
        <w:t>1</w:t>
      </w:r>
      <w:r w:rsidRPr="00CB06A2">
        <w:rPr>
          <w:rFonts w:ascii="Poppins" w:hAnsi="Poppins" w:cs="Poppins"/>
          <w:b/>
          <w:sz w:val="22"/>
          <w:szCs w:val="22"/>
        </w:rPr>
        <w:t>.-</w:t>
      </w:r>
      <w:r w:rsidR="00212A99" w:rsidRPr="00CB06A2">
        <w:rPr>
          <w:rFonts w:ascii="Poppins" w:hAnsi="Poppins" w:cs="Poppins"/>
          <w:sz w:val="22"/>
          <w:szCs w:val="22"/>
        </w:rPr>
        <w:t xml:space="preserve"> Las personas que cuenten con permiso para prestar el Comercio en Bienes de Uso Común en la modalidad de ambulantaje,</w:t>
      </w:r>
      <w:r w:rsidRPr="00CB06A2">
        <w:rPr>
          <w:rFonts w:ascii="Poppins" w:hAnsi="Poppins" w:cs="Poppins"/>
          <w:sz w:val="22"/>
          <w:szCs w:val="22"/>
        </w:rPr>
        <w:t xml:space="preserve"> deberán cumplir, con independencia de lo señalado en los respectivos permisos, con lo siguiente:</w:t>
      </w:r>
    </w:p>
    <w:p w14:paraId="426BEBE2" w14:textId="345ABC6B" w:rsidR="00533FBE" w:rsidRPr="00CB06A2" w:rsidRDefault="00533FBE" w:rsidP="00533FBE">
      <w:pPr>
        <w:pStyle w:val="NormalWeb"/>
        <w:numPr>
          <w:ilvl w:val="0"/>
          <w:numId w:val="30"/>
        </w:numPr>
        <w:jc w:val="both"/>
        <w:rPr>
          <w:rFonts w:ascii="Poppins" w:hAnsi="Poppins" w:cs="Poppins"/>
          <w:sz w:val="22"/>
          <w:szCs w:val="22"/>
        </w:rPr>
      </w:pPr>
      <w:r w:rsidRPr="00CB06A2">
        <w:rPr>
          <w:rFonts w:ascii="Poppins" w:hAnsi="Poppins" w:cs="Poppins"/>
          <w:sz w:val="22"/>
          <w:szCs w:val="22"/>
        </w:rPr>
        <w:t>Desarrollar su actividad en tránsito, sin establecerse de manera fija dentro de la zona autorizada;</w:t>
      </w:r>
    </w:p>
    <w:p w14:paraId="6C205773" w14:textId="54E71634" w:rsidR="00212A99" w:rsidRPr="00CB06A2" w:rsidRDefault="00533FBE" w:rsidP="00533FBE">
      <w:pPr>
        <w:pStyle w:val="NormalWeb"/>
        <w:numPr>
          <w:ilvl w:val="0"/>
          <w:numId w:val="30"/>
        </w:numPr>
        <w:jc w:val="both"/>
        <w:rPr>
          <w:rFonts w:ascii="Poppins" w:hAnsi="Poppins" w:cs="Poppins"/>
          <w:sz w:val="22"/>
          <w:szCs w:val="22"/>
        </w:rPr>
      </w:pPr>
      <w:r w:rsidRPr="00CB06A2">
        <w:rPr>
          <w:rFonts w:ascii="Poppins" w:hAnsi="Poppins" w:cs="Poppins"/>
          <w:sz w:val="22"/>
          <w:szCs w:val="22"/>
        </w:rPr>
        <w:t xml:space="preserve">Tratándose </w:t>
      </w:r>
      <w:r w:rsidR="00B32AD0" w:rsidRPr="00CB06A2">
        <w:rPr>
          <w:rFonts w:ascii="Poppins" w:hAnsi="Poppins" w:cs="Poppins"/>
          <w:sz w:val="22"/>
          <w:szCs w:val="22"/>
        </w:rPr>
        <w:t xml:space="preserve">de personas </w:t>
      </w:r>
      <w:r w:rsidRPr="00CB06A2">
        <w:rPr>
          <w:rFonts w:ascii="Poppins" w:hAnsi="Poppins" w:cs="Poppins"/>
          <w:sz w:val="22"/>
          <w:szCs w:val="22"/>
        </w:rPr>
        <w:t xml:space="preserve">ambulantes que no utilicen vehículos, deberán expender los productos en la mano o mediante el uso de tableros, </w:t>
      </w:r>
      <w:r w:rsidR="00C470D3" w:rsidRPr="00CB06A2">
        <w:rPr>
          <w:rFonts w:ascii="Poppins" w:hAnsi="Poppins" w:cs="Poppins"/>
          <w:sz w:val="22"/>
          <w:szCs w:val="22"/>
        </w:rPr>
        <w:t>rejillas u</w:t>
      </w:r>
      <w:r w:rsidRPr="00CB06A2">
        <w:rPr>
          <w:rFonts w:ascii="Poppins" w:hAnsi="Poppins" w:cs="Poppins"/>
          <w:sz w:val="22"/>
          <w:szCs w:val="22"/>
        </w:rPr>
        <w:t xml:space="preserve"> otro contenedor</w:t>
      </w:r>
      <w:r w:rsidR="00B32AD0" w:rsidRPr="00CB06A2">
        <w:rPr>
          <w:rFonts w:ascii="Poppins" w:hAnsi="Poppins" w:cs="Poppins"/>
          <w:sz w:val="22"/>
          <w:szCs w:val="22"/>
        </w:rPr>
        <w:t xml:space="preserve"> a</w:t>
      </w:r>
      <w:r w:rsidR="0041431C">
        <w:rPr>
          <w:rFonts w:ascii="Poppins" w:hAnsi="Poppins" w:cs="Poppins"/>
          <w:sz w:val="22"/>
          <w:szCs w:val="22"/>
        </w:rPr>
        <w:t>ccesorio</w:t>
      </w:r>
      <w:r w:rsidR="00B32AD0" w:rsidRPr="00CB06A2">
        <w:rPr>
          <w:rFonts w:ascii="Poppins" w:hAnsi="Poppins" w:cs="Poppins"/>
          <w:sz w:val="22"/>
          <w:szCs w:val="22"/>
        </w:rPr>
        <w:t xml:space="preserve"> al cuerpo. El contenedor y sus productos</w:t>
      </w:r>
      <w:r w:rsidRPr="00CB06A2">
        <w:rPr>
          <w:rFonts w:ascii="Poppins" w:hAnsi="Poppins" w:cs="Poppins"/>
          <w:sz w:val="22"/>
          <w:szCs w:val="22"/>
        </w:rPr>
        <w:t xml:space="preserve">, </w:t>
      </w:r>
      <w:r w:rsidRPr="00CB06A2">
        <w:rPr>
          <w:rFonts w:ascii="Poppins" w:hAnsi="Poppins" w:cs="Poppins"/>
          <w:bCs/>
          <w:sz w:val="22"/>
          <w:szCs w:val="22"/>
        </w:rPr>
        <w:t xml:space="preserve">no </w:t>
      </w:r>
      <w:r w:rsidR="00B32AD0" w:rsidRPr="00CB06A2">
        <w:rPr>
          <w:rFonts w:ascii="Poppins" w:hAnsi="Poppins" w:cs="Poppins"/>
          <w:bCs/>
          <w:sz w:val="22"/>
          <w:szCs w:val="22"/>
        </w:rPr>
        <w:t xml:space="preserve">deberán </w:t>
      </w:r>
      <w:r w:rsidRPr="00CB06A2">
        <w:rPr>
          <w:rFonts w:ascii="Poppins" w:hAnsi="Poppins" w:cs="Poppins"/>
          <w:bCs/>
          <w:sz w:val="22"/>
          <w:szCs w:val="22"/>
        </w:rPr>
        <w:t>exced</w:t>
      </w:r>
      <w:r w:rsidR="00B32AD0" w:rsidRPr="00CB06A2">
        <w:rPr>
          <w:rFonts w:ascii="Poppins" w:hAnsi="Poppins" w:cs="Poppins"/>
          <w:bCs/>
          <w:sz w:val="22"/>
          <w:szCs w:val="22"/>
        </w:rPr>
        <w:t xml:space="preserve">er de las siguientes dimensiones: </w:t>
      </w:r>
      <w:r w:rsidRPr="00CB06A2">
        <w:rPr>
          <w:rFonts w:ascii="Poppins" w:hAnsi="Poppins" w:cs="Poppins"/>
          <w:bCs/>
          <w:sz w:val="22"/>
          <w:szCs w:val="22"/>
        </w:rPr>
        <w:t>50 cm de ancho, 40 cm de alto y 20 cm de fondo</w:t>
      </w:r>
      <w:r w:rsidRPr="00CB06A2">
        <w:rPr>
          <w:rFonts w:ascii="Poppins" w:hAnsi="Poppins" w:cs="Poppins"/>
          <w:sz w:val="22"/>
          <w:szCs w:val="22"/>
        </w:rPr>
        <w:t xml:space="preserve">, a fin de no obstaculizar el tránsito peatonal; </w:t>
      </w:r>
    </w:p>
    <w:p w14:paraId="37910056" w14:textId="2E8E8182" w:rsidR="00B32AD0" w:rsidRPr="00CB06A2" w:rsidRDefault="00B32AD0" w:rsidP="00533FBE">
      <w:pPr>
        <w:pStyle w:val="NormalWeb"/>
        <w:numPr>
          <w:ilvl w:val="0"/>
          <w:numId w:val="30"/>
        </w:numPr>
        <w:jc w:val="both"/>
        <w:rPr>
          <w:rFonts w:ascii="Poppins" w:hAnsi="Poppins" w:cs="Poppins"/>
          <w:sz w:val="22"/>
          <w:szCs w:val="22"/>
        </w:rPr>
      </w:pPr>
      <w:r w:rsidRPr="00CB06A2">
        <w:rPr>
          <w:rFonts w:ascii="Poppins" w:hAnsi="Poppins" w:cs="Poppins"/>
          <w:sz w:val="22"/>
          <w:szCs w:val="22"/>
        </w:rPr>
        <w:t xml:space="preserve">Tratándose de personas ambulantes que utilicen vehículos, deberán expender los productos en vehículos con las mismas especificaciones y dimensiones que le fue autorizado; </w:t>
      </w:r>
    </w:p>
    <w:p w14:paraId="5AFED45F" w14:textId="5FB4D660" w:rsidR="00B32AD0" w:rsidRPr="00CB06A2" w:rsidRDefault="00212A99" w:rsidP="00533FBE">
      <w:pPr>
        <w:pStyle w:val="NormalWeb"/>
        <w:numPr>
          <w:ilvl w:val="0"/>
          <w:numId w:val="30"/>
        </w:numPr>
        <w:jc w:val="both"/>
        <w:rPr>
          <w:rFonts w:ascii="Poppins" w:hAnsi="Poppins" w:cs="Poppins"/>
          <w:sz w:val="22"/>
          <w:szCs w:val="22"/>
        </w:rPr>
      </w:pPr>
      <w:r w:rsidRPr="00CB06A2">
        <w:rPr>
          <w:rFonts w:ascii="Poppins" w:hAnsi="Poppins" w:cs="Poppins"/>
          <w:sz w:val="22"/>
          <w:szCs w:val="22"/>
        </w:rPr>
        <w:t xml:space="preserve">Respetar la seguridad y el libre tránsito peatonal; </w:t>
      </w:r>
    </w:p>
    <w:p w14:paraId="41451D29" w14:textId="3DAC2C6B" w:rsidR="00533FBE" w:rsidRPr="00CB06A2" w:rsidRDefault="00B32AD0" w:rsidP="00533FBE">
      <w:pPr>
        <w:pStyle w:val="NormalWeb"/>
        <w:numPr>
          <w:ilvl w:val="0"/>
          <w:numId w:val="30"/>
        </w:numPr>
        <w:jc w:val="both"/>
        <w:rPr>
          <w:rFonts w:ascii="Poppins" w:hAnsi="Poppins" w:cs="Poppins"/>
          <w:sz w:val="22"/>
          <w:szCs w:val="22"/>
        </w:rPr>
      </w:pPr>
      <w:r w:rsidRPr="00CB06A2">
        <w:rPr>
          <w:rFonts w:ascii="Poppins" w:hAnsi="Poppins" w:cs="Poppins"/>
          <w:sz w:val="22"/>
          <w:szCs w:val="22"/>
        </w:rPr>
        <w:t xml:space="preserve">Comercializar únicamente los productos que le fueron autorizados; </w:t>
      </w:r>
      <w:r w:rsidR="00533FBE" w:rsidRPr="00CB06A2">
        <w:rPr>
          <w:rFonts w:ascii="Poppins" w:hAnsi="Poppins" w:cs="Poppins"/>
          <w:sz w:val="22"/>
          <w:szCs w:val="22"/>
        </w:rPr>
        <w:t xml:space="preserve">y  </w:t>
      </w:r>
    </w:p>
    <w:p w14:paraId="137C827E" w14:textId="77777777" w:rsidR="00533FBE" w:rsidRPr="00CB06A2" w:rsidRDefault="00533FBE" w:rsidP="00533FBE">
      <w:pPr>
        <w:pStyle w:val="NormalWeb"/>
        <w:numPr>
          <w:ilvl w:val="0"/>
          <w:numId w:val="30"/>
        </w:numPr>
        <w:jc w:val="both"/>
        <w:rPr>
          <w:rFonts w:ascii="Poppins" w:hAnsi="Poppins" w:cs="Poppins"/>
          <w:sz w:val="22"/>
          <w:szCs w:val="22"/>
        </w:rPr>
      </w:pPr>
      <w:r w:rsidRPr="00CB06A2">
        <w:rPr>
          <w:rFonts w:ascii="Poppins" w:hAnsi="Poppins" w:cs="Poppins"/>
          <w:sz w:val="22"/>
          <w:szCs w:val="22"/>
        </w:rPr>
        <w:t>Realizar la actividad comercial únicamente en las zonas y sitios autorizados.</w:t>
      </w:r>
    </w:p>
    <w:p w14:paraId="3FE343DE" w14:textId="38370C9A" w:rsidR="00533FBE" w:rsidRPr="00CB06A2" w:rsidRDefault="00533FBE" w:rsidP="00212A99">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710952" w:rsidRPr="00CB06A2">
        <w:rPr>
          <w:rFonts w:ascii="Poppins" w:hAnsi="Poppins" w:cs="Poppins"/>
          <w:b/>
          <w:bCs/>
          <w:sz w:val="22"/>
          <w:szCs w:val="22"/>
        </w:rPr>
        <w:t>9</w:t>
      </w:r>
      <w:r w:rsidR="00FF1D4F" w:rsidRPr="00CB06A2">
        <w:rPr>
          <w:rFonts w:ascii="Poppins" w:hAnsi="Poppins" w:cs="Poppins"/>
          <w:b/>
          <w:bCs/>
          <w:sz w:val="22"/>
          <w:szCs w:val="22"/>
        </w:rPr>
        <w:t>2</w:t>
      </w:r>
      <w:r w:rsidRPr="00CB06A2">
        <w:rPr>
          <w:rFonts w:ascii="Poppins" w:hAnsi="Poppins" w:cs="Poppins"/>
          <w:b/>
          <w:bCs/>
          <w:sz w:val="22"/>
          <w:szCs w:val="22"/>
        </w:rPr>
        <w:t>.-</w:t>
      </w:r>
      <w:r w:rsidRPr="00CB06A2">
        <w:rPr>
          <w:rFonts w:ascii="Poppins" w:hAnsi="Poppins" w:cs="Poppins"/>
          <w:sz w:val="22"/>
          <w:szCs w:val="22"/>
        </w:rPr>
        <w:t xml:space="preserve"> </w:t>
      </w:r>
      <w:r w:rsidR="00212A99" w:rsidRPr="00CB06A2">
        <w:rPr>
          <w:rFonts w:ascii="Poppins" w:hAnsi="Poppins" w:cs="Poppins"/>
          <w:sz w:val="22"/>
          <w:szCs w:val="22"/>
        </w:rPr>
        <w:t xml:space="preserve">Las personas que cuenten con permiso para prestar el Comercio en Bienes de Uso Común en la modalidad de ambulantaje, </w:t>
      </w:r>
      <w:r w:rsidRPr="00CB06A2">
        <w:rPr>
          <w:rFonts w:ascii="Poppins" w:hAnsi="Poppins" w:cs="Poppins"/>
          <w:sz w:val="22"/>
          <w:szCs w:val="22"/>
        </w:rPr>
        <w:t>que utilicen vehículos para la venta de productos, tales como carritos de alimentos, triciclos u otros medios similares, deberán desarrollar su actividad de manera itinerante y no podrán permanecer ni establecerse en un punto fijo de la vía pública para la realización de sus actividades comerciales.</w:t>
      </w:r>
    </w:p>
    <w:p w14:paraId="1D1AD3C1" w14:textId="3FA6B301" w:rsidR="00EB5DEF" w:rsidRPr="00CB06A2" w:rsidRDefault="00EB5DEF" w:rsidP="00EB5DEF">
      <w:pPr>
        <w:spacing w:after="0"/>
        <w:ind w:firstLine="317"/>
        <w:jc w:val="center"/>
        <w:rPr>
          <w:rFonts w:ascii="Poppins" w:hAnsi="Poppins" w:cs="Poppins"/>
          <w:b/>
        </w:rPr>
      </w:pPr>
      <w:r w:rsidRPr="00CB06A2">
        <w:rPr>
          <w:rFonts w:ascii="Poppins" w:hAnsi="Poppins" w:cs="Poppins"/>
          <w:b/>
        </w:rPr>
        <w:t>CAPÍTULO V</w:t>
      </w:r>
    </w:p>
    <w:p w14:paraId="02E6F21E" w14:textId="3332A81D" w:rsidR="000C10F4" w:rsidRPr="00CB06A2" w:rsidRDefault="00463E9A" w:rsidP="00E83866">
      <w:pPr>
        <w:ind w:firstLine="317"/>
        <w:jc w:val="center"/>
        <w:rPr>
          <w:rFonts w:ascii="Poppins" w:hAnsi="Poppins" w:cs="Poppins"/>
          <w:b/>
        </w:rPr>
      </w:pPr>
      <w:r w:rsidRPr="00CB06A2">
        <w:rPr>
          <w:rFonts w:ascii="Poppins" w:hAnsi="Poppins" w:cs="Poppins"/>
          <w:b/>
        </w:rPr>
        <w:t>Tianguis</w:t>
      </w:r>
    </w:p>
    <w:p w14:paraId="41450FDC" w14:textId="06D69D11" w:rsidR="00211AD1" w:rsidRPr="00CB06A2" w:rsidRDefault="00211AD1" w:rsidP="00E83866">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1141AC" w:rsidRPr="00CB06A2">
        <w:rPr>
          <w:rFonts w:ascii="Poppins" w:hAnsi="Poppins" w:cs="Poppins"/>
          <w:b/>
          <w:bCs/>
          <w:sz w:val="22"/>
          <w:szCs w:val="22"/>
        </w:rPr>
        <w:t>9</w:t>
      </w:r>
      <w:r w:rsidR="00FF1D4F" w:rsidRPr="00CB06A2">
        <w:rPr>
          <w:rFonts w:ascii="Poppins" w:hAnsi="Poppins" w:cs="Poppins"/>
          <w:b/>
          <w:bCs/>
          <w:sz w:val="22"/>
          <w:szCs w:val="22"/>
        </w:rPr>
        <w:t>3</w:t>
      </w:r>
      <w:r w:rsidRPr="00CB06A2">
        <w:rPr>
          <w:rFonts w:ascii="Poppins" w:hAnsi="Poppins" w:cs="Poppins"/>
          <w:b/>
          <w:bCs/>
          <w:sz w:val="22"/>
          <w:szCs w:val="22"/>
        </w:rPr>
        <w:t>.-</w:t>
      </w:r>
      <w:r w:rsidRPr="00CB06A2">
        <w:rPr>
          <w:rFonts w:ascii="Poppins" w:hAnsi="Poppins" w:cs="Poppins"/>
          <w:sz w:val="22"/>
          <w:szCs w:val="22"/>
        </w:rPr>
        <w:t xml:space="preserve"> Los tianguis únicamente podrán instalarse en los sitios que el </w:t>
      </w:r>
      <w:r w:rsidR="004D30A6" w:rsidRPr="00CB06A2">
        <w:rPr>
          <w:rFonts w:ascii="Poppins" w:hAnsi="Poppins" w:cs="Poppins"/>
          <w:bCs/>
          <w:sz w:val="22"/>
          <w:szCs w:val="22"/>
        </w:rPr>
        <w:t>Área de Supervisión del Servicio Público de Mercados</w:t>
      </w:r>
      <w:r w:rsidRPr="00CB06A2">
        <w:rPr>
          <w:rFonts w:ascii="Poppins" w:hAnsi="Poppins" w:cs="Poppins"/>
          <w:sz w:val="22"/>
          <w:szCs w:val="22"/>
        </w:rPr>
        <w:t xml:space="preserve"> determine como destinados al </w:t>
      </w:r>
      <w:r w:rsidR="003A2D02" w:rsidRPr="00CB06A2">
        <w:rPr>
          <w:rFonts w:ascii="Poppins" w:hAnsi="Poppins" w:cs="Poppins"/>
          <w:sz w:val="22"/>
          <w:szCs w:val="22"/>
        </w:rPr>
        <w:t>ejercicio del comercio</w:t>
      </w:r>
      <w:r w:rsidRPr="00CB06A2">
        <w:rPr>
          <w:rFonts w:ascii="Poppins" w:hAnsi="Poppins" w:cs="Poppins"/>
          <w:sz w:val="22"/>
          <w:szCs w:val="22"/>
        </w:rPr>
        <w:t xml:space="preserve"> en bienes de uso común, conforme a lo dispuesto en el presente Reglamento</w:t>
      </w:r>
      <w:r w:rsidR="00EE3BBC" w:rsidRPr="00CB06A2">
        <w:rPr>
          <w:rFonts w:ascii="Poppins" w:hAnsi="Poppins" w:cs="Poppins"/>
          <w:sz w:val="22"/>
          <w:szCs w:val="22"/>
        </w:rPr>
        <w:t>.</w:t>
      </w:r>
      <w:r w:rsidRPr="00CB06A2">
        <w:rPr>
          <w:rFonts w:ascii="Poppins" w:hAnsi="Poppins" w:cs="Poppins"/>
          <w:strike/>
          <w:color w:val="FF0000"/>
          <w:sz w:val="22"/>
          <w:szCs w:val="22"/>
        </w:rPr>
        <w:t xml:space="preserve"> </w:t>
      </w:r>
    </w:p>
    <w:p w14:paraId="117E3867" w14:textId="77777777" w:rsidR="00211AD1" w:rsidRPr="00CB06A2" w:rsidRDefault="00211AD1" w:rsidP="00E83866">
      <w:pPr>
        <w:pStyle w:val="NormalWeb"/>
        <w:jc w:val="both"/>
        <w:rPr>
          <w:rFonts w:ascii="Poppins" w:hAnsi="Poppins" w:cs="Poppins"/>
          <w:sz w:val="22"/>
          <w:szCs w:val="22"/>
        </w:rPr>
      </w:pPr>
      <w:r w:rsidRPr="00CB06A2">
        <w:rPr>
          <w:rFonts w:ascii="Poppins" w:hAnsi="Poppins" w:cs="Poppins"/>
          <w:sz w:val="22"/>
          <w:szCs w:val="22"/>
        </w:rPr>
        <w:t>Para su operación deberán observar las disposiciones aplicables en materia de protección civil, seguridad, imagen urbana y las previstas en el Programa de Desarrollo Urbano vigente.</w:t>
      </w:r>
    </w:p>
    <w:p w14:paraId="15CBF983" w14:textId="2717D8F8" w:rsidR="00211AD1" w:rsidRPr="00CB06A2" w:rsidRDefault="00211AD1" w:rsidP="00E83866">
      <w:pPr>
        <w:pStyle w:val="NormalWeb"/>
        <w:jc w:val="both"/>
        <w:rPr>
          <w:rFonts w:ascii="Poppins" w:hAnsi="Poppins" w:cs="Poppins"/>
          <w:sz w:val="22"/>
          <w:szCs w:val="22"/>
        </w:rPr>
      </w:pPr>
      <w:r w:rsidRPr="00CB06A2">
        <w:rPr>
          <w:rStyle w:val="Textoennegrita"/>
          <w:rFonts w:ascii="Poppins" w:eastAsiaTheme="majorEastAsia" w:hAnsi="Poppins" w:cs="Poppins"/>
          <w:bCs w:val="0"/>
          <w:sz w:val="22"/>
          <w:szCs w:val="22"/>
        </w:rPr>
        <w:t xml:space="preserve">Artículo </w:t>
      </w:r>
      <w:r w:rsidR="001141AC" w:rsidRPr="00CB06A2">
        <w:rPr>
          <w:rStyle w:val="Textoennegrita"/>
          <w:rFonts w:ascii="Poppins" w:eastAsiaTheme="majorEastAsia" w:hAnsi="Poppins" w:cs="Poppins"/>
          <w:bCs w:val="0"/>
          <w:sz w:val="22"/>
          <w:szCs w:val="22"/>
        </w:rPr>
        <w:t>9</w:t>
      </w:r>
      <w:r w:rsidR="00FF1D4F" w:rsidRPr="00CB06A2">
        <w:rPr>
          <w:rStyle w:val="Textoennegrita"/>
          <w:rFonts w:ascii="Poppins" w:eastAsiaTheme="majorEastAsia" w:hAnsi="Poppins" w:cs="Poppins"/>
          <w:bCs w:val="0"/>
          <w:sz w:val="22"/>
          <w:szCs w:val="22"/>
        </w:rPr>
        <w:t>4</w:t>
      </w:r>
      <w:r w:rsidRPr="00CB06A2">
        <w:rPr>
          <w:rStyle w:val="Textoennegrita"/>
          <w:rFonts w:ascii="Poppins" w:eastAsiaTheme="majorEastAsia" w:hAnsi="Poppins" w:cs="Poppins"/>
          <w:bCs w:val="0"/>
          <w:sz w:val="22"/>
          <w:szCs w:val="22"/>
        </w:rPr>
        <w:t>. -</w:t>
      </w:r>
      <w:r w:rsidRPr="00CB06A2">
        <w:rPr>
          <w:rFonts w:ascii="Poppins" w:hAnsi="Poppins" w:cs="Poppins"/>
          <w:sz w:val="22"/>
          <w:szCs w:val="22"/>
        </w:rPr>
        <w:t xml:space="preserve">El Ayuntamiento, a través del </w:t>
      </w:r>
      <w:r w:rsidR="004D30A6" w:rsidRPr="00CB06A2">
        <w:rPr>
          <w:rFonts w:ascii="Poppins" w:hAnsi="Poppins" w:cs="Poppins"/>
          <w:bCs/>
          <w:sz w:val="22"/>
          <w:szCs w:val="22"/>
        </w:rPr>
        <w:t>Área de Supervisión del Servicio Público de Mercados</w:t>
      </w:r>
      <w:r w:rsidRPr="00CB06A2">
        <w:rPr>
          <w:rFonts w:ascii="Poppins" w:hAnsi="Poppins" w:cs="Poppins"/>
          <w:sz w:val="22"/>
          <w:szCs w:val="22"/>
        </w:rPr>
        <w:t>, determinará las condiciones generales para la instalación y operación de los tianguis, incluyendo su ubicación, extensión territorial, días y horarios de funcionamiento.</w:t>
      </w:r>
      <w:r w:rsidR="009637E3" w:rsidRPr="00CB06A2">
        <w:rPr>
          <w:rFonts w:ascii="Poppins" w:hAnsi="Poppins" w:cs="Poppins"/>
          <w:sz w:val="22"/>
          <w:szCs w:val="22"/>
        </w:rPr>
        <w:t xml:space="preserve"> Dichas condiciones, deberán establecerse en el </w:t>
      </w:r>
      <w:r w:rsidR="00A87710" w:rsidRPr="00CB06A2">
        <w:rPr>
          <w:rFonts w:ascii="Poppins" w:hAnsi="Poppins" w:cs="Poppins"/>
          <w:sz w:val="22"/>
          <w:szCs w:val="22"/>
        </w:rPr>
        <w:t xml:space="preserve">Manual para la Organización y Operación de Tianguis del Municipio de Mérida, el cual será emitido por el </w:t>
      </w:r>
      <w:r w:rsidR="00323894" w:rsidRPr="00CB06A2">
        <w:rPr>
          <w:rFonts w:ascii="Poppins" w:hAnsi="Poppins" w:cs="Poppins"/>
          <w:sz w:val="22"/>
          <w:szCs w:val="22"/>
        </w:rPr>
        <w:t>Área Especializada en Comercio en Bienes de Uso Común</w:t>
      </w:r>
      <w:r w:rsidR="00A87710" w:rsidRPr="00CB06A2">
        <w:rPr>
          <w:rFonts w:ascii="Poppins" w:hAnsi="Poppins" w:cs="Poppins"/>
          <w:sz w:val="22"/>
          <w:szCs w:val="22"/>
        </w:rPr>
        <w:t>.</w:t>
      </w:r>
    </w:p>
    <w:p w14:paraId="4D2FCDD0" w14:textId="27BA1043" w:rsidR="00211AD1" w:rsidRPr="00CB06A2" w:rsidRDefault="00211AD1" w:rsidP="00E83866">
      <w:pPr>
        <w:pStyle w:val="NormalWeb"/>
        <w:jc w:val="both"/>
        <w:rPr>
          <w:rFonts w:ascii="Poppins" w:hAnsi="Poppins" w:cs="Poppins"/>
          <w:sz w:val="22"/>
          <w:szCs w:val="22"/>
        </w:rPr>
      </w:pPr>
      <w:r w:rsidRPr="00CB06A2">
        <w:rPr>
          <w:rFonts w:ascii="Poppins" w:hAnsi="Poppins" w:cs="Poppins"/>
          <w:sz w:val="22"/>
          <w:szCs w:val="22"/>
        </w:rPr>
        <w:t>Asimismo, podrá modificar, reubicar</w:t>
      </w:r>
      <w:r w:rsidR="00FC388F" w:rsidRPr="00CB06A2">
        <w:rPr>
          <w:rFonts w:ascii="Poppins" w:hAnsi="Poppins" w:cs="Poppins"/>
          <w:sz w:val="22"/>
          <w:szCs w:val="22"/>
        </w:rPr>
        <w:t xml:space="preserve">, </w:t>
      </w:r>
      <w:r w:rsidRPr="00CB06A2">
        <w:rPr>
          <w:rFonts w:ascii="Poppins" w:hAnsi="Poppins" w:cs="Poppins"/>
          <w:sz w:val="22"/>
          <w:szCs w:val="22"/>
        </w:rPr>
        <w:t>suspender su funcionamiento</w:t>
      </w:r>
      <w:r w:rsidR="00FC388F" w:rsidRPr="00CB06A2">
        <w:rPr>
          <w:rFonts w:ascii="Poppins" w:hAnsi="Poppins" w:cs="Poppins"/>
          <w:sz w:val="22"/>
          <w:szCs w:val="22"/>
        </w:rPr>
        <w:t xml:space="preserve"> o revocar el permiso sin responsabilidad para la persona permisionaria,</w:t>
      </w:r>
      <w:r w:rsidRPr="00CB06A2">
        <w:rPr>
          <w:rFonts w:ascii="Poppins" w:hAnsi="Poppins" w:cs="Poppins"/>
          <w:sz w:val="22"/>
          <w:szCs w:val="22"/>
        </w:rPr>
        <w:t xml:space="preserve"> cuando existan causas de interés público, orden urbano, seguridad o movilidad.</w:t>
      </w:r>
    </w:p>
    <w:p w14:paraId="3CBF1533" w14:textId="5C3ADA4A" w:rsidR="00AB1105" w:rsidRPr="00CB06A2" w:rsidRDefault="00AB1105" w:rsidP="00AB1105">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1141AC" w:rsidRPr="00CB06A2">
        <w:rPr>
          <w:rFonts w:ascii="Poppins" w:hAnsi="Poppins" w:cs="Poppins"/>
          <w:b/>
          <w:bCs/>
          <w:sz w:val="22"/>
          <w:szCs w:val="22"/>
        </w:rPr>
        <w:t>9</w:t>
      </w:r>
      <w:r w:rsidR="00FF1D4F" w:rsidRPr="00CB06A2">
        <w:rPr>
          <w:rFonts w:ascii="Poppins" w:hAnsi="Poppins" w:cs="Poppins"/>
          <w:b/>
          <w:bCs/>
          <w:sz w:val="22"/>
          <w:szCs w:val="22"/>
        </w:rPr>
        <w:t>5</w:t>
      </w:r>
      <w:r w:rsidRPr="00CB06A2">
        <w:rPr>
          <w:rFonts w:ascii="Poppins" w:hAnsi="Poppins" w:cs="Poppins"/>
          <w:b/>
          <w:bCs/>
          <w:sz w:val="22"/>
          <w:szCs w:val="22"/>
        </w:rPr>
        <w:t>.</w:t>
      </w:r>
      <w:r w:rsidR="001141AC" w:rsidRPr="00CB06A2">
        <w:rPr>
          <w:rFonts w:ascii="Poppins" w:hAnsi="Poppins" w:cs="Poppins"/>
          <w:b/>
          <w:bCs/>
          <w:sz w:val="22"/>
          <w:szCs w:val="22"/>
        </w:rPr>
        <w:t>-</w:t>
      </w:r>
      <w:r w:rsidRPr="00CB06A2">
        <w:rPr>
          <w:rFonts w:ascii="Poppins" w:hAnsi="Poppins" w:cs="Poppins"/>
          <w:sz w:val="22"/>
          <w:szCs w:val="22"/>
        </w:rPr>
        <w:t xml:space="preserve"> El </w:t>
      </w:r>
      <w:r w:rsidR="006F655E" w:rsidRPr="00CB06A2">
        <w:rPr>
          <w:rFonts w:ascii="Poppins" w:hAnsi="Poppins" w:cs="Poppins"/>
          <w:sz w:val="22"/>
          <w:szCs w:val="22"/>
        </w:rPr>
        <w:t xml:space="preserve">Manual para la Organización y Operación de Tianguis, </w:t>
      </w:r>
      <w:r w:rsidRPr="00CB06A2">
        <w:rPr>
          <w:rFonts w:ascii="Poppins" w:hAnsi="Poppins" w:cs="Poppins"/>
          <w:sz w:val="22"/>
          <w:szCs w:val="22"/>
        </w:rPr>
        <w:t>deberá establecer, cuando menos:</w:t>
      </w:r>
    </w:p>
    <w:p w14:paraId="5CB55205" w14:textId="77777777" w:rsidR="00AB1105" w:rsidRPr="00CB06A2" w:rsidRDefault="00AB1105" w:rsidP="007B5116">
      <w:pPr>
        <w:pStyle w:val="NormalWeb"/>
        <w:numPr>
          <w:ilvl w:val="0"/>
          <w:numId w:val="59"/>
        </w:numPr>
        <w:jc w:val="both"/>
        <w:rPr>
          <w:rFonts w:ascii="Poppins" w:hAnsi="Poppins" w:cs="Poppins"/>
          <w:sz w:val="22"/>
          <w:szCs w:val="22"/>
        </w:rPr>
      </w:pPr>
      <w:r w:rsidRPr="00CB06A2">
        <w:rPr>
          <w:rFonts w:ascii="Poppins" w:hAnsi="Poppins" w:cs="Poppins"/>
          <w:sz w:val="22"/>
          <w:szCs w:val="22"/>
        </w:rPr>
        <w:t>La identificación de los tianguis autorizados y su ubicación;</w:t>
      </w:r>
    </w:p>
    <w:p w14:paraId="55113463" w14:textId="77777777" w:rsidR="00AB1105" w:rsidRPr="00CB06A2" w:rsidRDefault="00AB1105" w:rsidP="007B5116">
      <w:pPr>
        <w:pStyle w:val="NormalWeb"/>
        <w:numPr>
          <w:ilvl w:val="0"/>
          <w:numId w:val="59"/>
        </w:numPr>
        <w:jc w:val="both"/>
        <w:rPr>
          <w:rFonts w:ascii="Poppins" w:hAnsi="Poppins" w:cs="Poppins"/>
          <w:sz w:val="22"/>
          <w:szCs w:val="22"/>
        </w:rPr>
      </w:pPr>
      <w:r w:rsidRPr="00CB06A2">
        <w:rPr>
          <w:rFonts w:ascii="Poppins" w:hAnsi="Poppins" w:cs="Poppins"/>
          <w:sz w:val="22"/>
          <w:szCs w:val="22"/>
        </w:rPr>
        <w:t>La delimitación del área destinada para la instalación de cada tianguis;</w:t>
      </w:r>
    </w:p>
    <w:p w14:paraId="412ACAD2" w14:textId="77777777" w:rsidR="00AB1105" w:rsidRPr="00CB06A2" w:rsidRDefault="00AB1105" w:rsidP="007B5116">
      <w:pPr>
        <w:pStyle w:val="NormalWeb"/>
        <w:numPr>
          <w:ilvl w:val="0"/>
          <w:numId w:val="59"/>
        </w:numPr>
        <w:jc w:val="both"/>
        <w:rPr>
          <w:rFonts w:ascii="Poppins" w:hAnsi="Poppins" w:cs="Poppins"/>
          <w:sz w:val="22"/>
          <w:szCs w:val="22"/>
        </w:rPr>
      </w:pPr>
      <w:r w:rsidRPr="00CB06A2">
        <w:rPr>
          <w:rFonts w:ascii="Poppins" w:hAnsi="Poppins" w:cs="Poppins"/>
          <w:sz w:val="22"/>
          <w:szCs w:val="22"/>
        </w:rPr>
        <w:t>La distribución interna del tianguis y la asignación de los espacios correspondientes a cada puesto;</w:t>
      </w:r>
    </w:p>
    <w:p w14:paraId="7FF90D91" w14:textId="77777777" w:rsidR="00AB1105" w:rsidRPr="00CB06A2" w:rsidRDefault="00AB1105" w:rsidP="007B5116">
      <w:pPr>
        <w:pStyle w:val="NormalWeb"/>
        <w:numPr>
          <w:ilvl w:val="0"/>
          <w:numId w:val="59"/>
        </w:numPr>
        <w:jc w:val="both"/>
        <w:rPr>
          <w:rFonts w:ascii="Poppins" w:hAnsi="Poppins" w:cs="Poppins"/>
          <w:sz w:val="22"/>
          <w:szCs w:val="22"/>
        </w:rPr>
      </w:pPr>
      <w:r w:rsidRPr="00CB06A2">
        <w:rPr>
          <w:rFonts w:ascii="Poppins" w:hAnsi="Poppins" w:cs="Poppins"/>
          <w:sz w:val="22"/>
          <w:szCs w:val="22"/>
        </w:rPr>
        <w:t>El número, ubicación y dimensiones de los puestos autorizados en cada tianguis;</w:t>
      </w:r>
    </w:p>
    <w:p w14:paraId="54060B4C" w14:textId="77777777" w:rsidR="00AB1105" w:rsidRPr="00CB06A2" w:rsidRDefault="00AB1105" w:rsidP="007B5116">
      <w:pPr>
        <w:pStyle w:val="NormalWeb"/>
        <w:numPr>
          <w:ilvl w:val="0"/>
          <w:numId w:val="59"/>
        </w:numPr>
        <w:jc w:val="both"/>
        <w:rPr>
          <w:rFonts w:ascii="Poppins" w:hAnsi="Poppins" w:cs="Poppins"/>
          <w:sz w:val="22"/>
          <w:szCs w:val="22"/>
        </w:rPr>
      </w:pPr>
      <w:r w:rsidRPr="00CB06A2">
        <w:rPr>
          <w:rFonts w:ascii="Poppins" w:hAnsi="Poppins" w:cs="Poppins"/>
          <w:sz w:val="22"/>
          <w:szCs w:val="22"/>
        </w:rPr>
        <w:t>Los días y horarios de instalación, funcionamiento y retiro;</w:t>
      </w:r>
    </w:p>
    <w:p w14:paraId="2F5E774D" w14:textId="77777777" w:rsidR="00AB1105" w:rsidRPr="00CB06A2" w:rsidRDefault="00AB1105" w:rsidP="007B5116">
      <w:pPr>
        <w:pStyle w:val="NormalWeb"/>
        <w:numPr>
          <w:ilvl w:val="0"/>
          <w:numId w:val="59"/>
        </w:numPr>
        <w:jc w:val="both"/>
        <w:rPr>
          <w:rFonts w:ascii="Poppins" w:hAnsi="Poppins" w:cs="Poppins"/>
          <w:sz w:val="22"/>
          <w:szCs w:val="22"/>
        </w:rPr>
      </w:pPr>
      <w:r w:rsidRPr="00CB06A2">
        <w:rPr>
          <w:rFonts w:ascii="Poppins" w:hAnsi="Poppins" w:cs="Poppins"/>
          <w:sz w:val="22"/>
          <w:szCs w:val="22"/>
        </w:rPr>
        <w:t>Las condiciones para la asignación y ocupación de los puestos;</w:t>
      </w:r>
    </w:p>
    <w:p w14:paraId="5F76F417" w14:textId="77777777" w:rsidR="00AB1105" w:rsidRPr="00CB06A2" w:rsidRDefault="00AB1105" w:rsidP="007B5116">
      <w:pPr>
        <w:pStyle w:val="NormalWeb"/>
        <w:numPr>
          <w:ilvl w:val="0"/>
          <w:numId w:val="59"/>
        </w:numPr>
        <w:jc w:val="both"/>
        <w:rPr>
          <w:rFonts w:ascii="Poppins" w:hAnsi="Poppins" w:cs="Poppins"/>
          <w:sz w:val="22"/>
          <w:szCs w:val="22"/>
        </w:rPr>
      </w:pPr>
      <w:r w:rsidRPr="00CB06A2">
        <w:rPr>
          <w:rFonts w:ascii="Poppins" w:hAnsi="Poppins" w:cs="Poppins"/>
          <w:sz w:val="22"/>
          <w:szCs w:val="22"/>
        </w:rPr>
        <w:t>Las características de los puestos, incluyendo estructuras, mobiliario y materiales permitidos para su instalación;</w:t>
      </w:r>
    </w:p>
    <w:p w14:paraId="4522B63D" w14:textId="77777777" w:rsidR="00AB1105" w:rsidRPr="00CB06A2" w:rsidRDefault="00AB1105" w:rsidP="007B5116">
      <w:pPr>
        <w:pStyle w:val="NormalWeb"/>
        <w:numPr>
          <w:ilvl w:val="0"/>
          <w:numId w:val="59"/>
        </w:numPr>
        <w:jc w:val="both"/>
        <w:rPr>
          <w:rFonts w:ascii="Poppins" w:hAnsi="Poppins" w:cs="Poppins"/>
          <w:sz w:val="22"/>
          <w:szCs w:val="22"/>
        </w:rPr>
      </w:pPr>
      <w:r w:rsidRPr="00CB06A2">
        <w:rPr>
          <w:rFonts w:ascii="Poppins" w:hAnsi="Poppins" w:cs="Poppins"/>
          <w:sz w:val="22"/>
          <w:szCs w:val="22"/>
        </w:rPr>
        <w:t>Las disposiciones en materia de seguridad, protección civil, higiene, manejo de residuos e imagen urbana;</w:t>
      </w:r>
    </w:p>
    <w:p w14:paraId="0BA90472" w14:textId="77777777" w:rsidR="00AB1105" w:rsidRPr="00CB06A2" w:rsidRDefault="00AB1105" w:rsidP="007B5116">
      <w:pPr>
        <w:pStyle w:val="NormalWeb"/>
        <w:numPr>
          <w:ilvl w:val="0"/>
          <w:numId w:val="59"/>
        </w:numPr>
        <w:jc w:val="both"/>
        <w:rPr>
          <w:rFonts w:ascii="Poppins" w:hAnsi="Poppins" w:cs="Poppins"/>
          <w:sz w:val="22"/>
          <w:szCs w:val="22"/>
        </w:rPr>
      </w:pPr>
      <w:r w:rsidRPr="00CB06A2">
        <w:rPr>
          <w:rFonts w:ascii="Poppins" w:hAnsi="Poppins" w:cs="Poppins"/>
          <w:sz w:val="22"/>
          <w:szCs w:val="22"/>
        </w:rPr>
        <w:t>Las obligaciones de las personas tianguistas para garantizar el orden y adecuado funcionamiento del tianguis; y</w:t>
      </w:r>
    </w:p>
    <w:p w14:paraId="099D1C00" w14:textId="4011F321" w:rsidR="00AB1105" w:rsidRPr="00CB06A2" w:rsidRDefault="00AB1105" w:rsidP="007B5116">
      <w:pPr>
        <w:pStyle w:val="NormalWeb"/>
        <w:numPr>
          <w:ilvl w:val="0"/>
          <w:numId w:val="59"/>
        </w:numPr>
        <w:jc w:val="both"/>
        <w:rPr>
          <w:rFonts w:ascii="Poppins" w:hAnsi="Poppins" w:cs="Poppins"/>
          <w:sz w:val="22"/>
          <w:szCs w:val="22"/>
        </w:rPr>
      </w:pPr>
      <w:r w:rsidRPr="00CB06A2">
        <w:rPr>
          <w:rFonts w:ascii="Poppins" w:hAnsi="Poppins" w:cs="Poppins"/>
          <w:sz w:val="22"/>
          <w:szCs w:val="22"/>
        </w:rPr>
        <w:t>Las demás disposiciones necesarias para asegurar la adecuada organización y operación de los tianguis.</w:t>
      </w:r>
    </w:p>
    <w:p w14:paraId="29B1A774" w14:textId="0551117C" w:rsidR="00AB1105" w:rsidRPr="00CB06A2" w:rsidRDefault="00AB1105" w:rsidP="00AB1105">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1141AC" w:rsidRPr="00CB06A2">
        <w:rPr>
          <w:rFonts w:ascii="Poppins" w:hAnsi="Poppins" w:cs="Poppins"/>
          <w:b/>
          <w:bCs/>
          <w:sz w:val="22"/>
          <w:szCs w:val="22"/>
        </w:rPr>
        <w:t>9</w:t>
      </w:r>
      <w:r w:rsidR="00FF1D4F" w:rsidRPr="00CB06A2">
        <w:rPr>
          <w:rFonts w:ascii="Poppins" w:hAnsi="Poppins" w:cs="Poppins"/>
          <w:b/>
          <w:bCs/>
          <w:sz w:val="22"/>
          <w:szCs w:val="22"/>
        </w:rPr>
        <w:t>6</w:t>
      </w:r>
      <w:r w:rsidRPr="00CB06A2">
        <w:rPr>
          <w:rFonts w:ascii="Poppins" w:hAnsi="Poppins" w:cs="Poppins"/>
          <w:b/>
          <w:bCs/>
          <w:sz w:val="22"/>
          <w:szCs w:val="22"/>
        </w:rPr>
        <w:t>.</w:t>
      </w:r>
      <w:r w:rsidR="001141AC" w:rsidRPr="00CB06A2">
        <w:rPr>
          <w:rFonts w:ascii="Poppins" w:hAnsi="Poppins" w:cs="Poppins"/>
          <w:b/>
          <w:bCs/>
          <w:sz w:val="22"/>
          <w:szCs w:val="22"/>
        </w:rPr>
        <w:t>-</w:t>
      </w:r>
      <w:r w:rsidRPr="00CB06A2">
        <w:rPr>
          <w:rFonts w:ascii="Poppins" w:hAnsi="Poppins" w:cs="Poppins"/>
          <w:sz w:val="22"/>
          <w:szCs w:val="22"/>
        </w:rPr>
        <w:t xml:space="preserve"> Con base en la delimitación establecida para cada tianguis, el </w:t>
      </w:r>
      <w:r w:rsidR="00323894" w:rsidRPr="00CB06A2">
        <w:rPr>
          <w:rFonts w:ascii="Poppins" w:hAnsi="Poppins" w:cs="Poppins"/>
          <w:sz w:val="22"/>
          <w:szCs w:val="22"/>
        </w:rPr>
        <w:t>Área Especializada en Comercio en Bienes de Uso Común</w:t>
      </w:r>
      <w:r w:rsidRPr="00CB06A2">
        <w:rPr>
          <w:rFonts w:ascii="Poppins" w:hAnsi="Poppins" w:cs="Poppins"/>
          <w:sz w:val="22"/>
          <w:szCs w:val="22"/>
        </w:rPr>
        <w:t xml:space="preserve"> determinará la distribución interna del mismo, así como el espacio correspondiente a cada puesto, atendiendo a las características del lugar y a las condiciones de seguridad y circulación peatonal y vehicular.</w:t>
      </w:r>
    </w:p>
    <w:p w14:paraId="1F71D23A" w14:textId="77777777" w:rsidR="00AB1105" w:rsidRPr="00CB06A2" w:rsidRDefault="00AB1105" w:rsidP="00AB1105">
      <w:pPr>
        <w:pStyle w:val="NormalWeb"/>
        <w:jc w:val="both"/>
        <w:rPr>
          <w:rFonts w:ascii="Poppins" w:hAnsi="Poppins" w:cs="Poppins"/>
          <w:sz w:val="22"/>
          <w:szCs w:val="22"/>
        </w:rPr>
      </w:pPr>
      <w:r w:rsidRPr="00CB06A2">
        <w:rPr>
          <w:rFonts w:ascii="Poppins" w:hAnsi="Poppins" w:cs="Poppins"/>
          <w:sz w:val="22"/>
          <w:szCs w:val="22"/>
        </w:rPr>
        <w:t>Los espacios asignados deberán encontrarse debidamente delimitados y señalados para su correcta identificación.</w:t>
      </w:r>
    </w:p>
    <w:p w14:paraId="4D43B706" w14:textId="4EA96FA1" w:rsidR="00AB1105" w:rsidRPr="00CB06A2" w:rsidRDefault="00AB1105" w:rsidP="00AB1105">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1141AC" w:rsidRPr="00CB06A2">
        <w:rPr>
          <w:rFonts w:ascii="Poppins" w:hAnsi="Poppins" w:cs="Poppins"/>
          <w:b/>
          <w:bCs/>
          <w:sz w:val="22"/>
          <w:szCs w:val="22"/>
        </w:rPr>
        <w:t>9</w:t>
      </w:r>
      <w:r w:rsidR="00FF1D4F" w:rsidRPr="00CB06A2">
        <w:rPr>
          <w:rFonts w:ascii="Poppins" w:hAnsi="Poppins" w:cs="Poppins"/>
          <w:b/>
          <w:bCs/>
          <w:sz w:val="22"/>
          <w:szCs w:val="22"/>
        </w:rPr>
        <w:t>7</w:t>
      </w:r>
      <w:r w:rsidRPr="00CB06A2">
        <w:rPr>
          <w:rFonts w:ascii="Poppins" w:hAnsi="Poppins" w:cs="Poppins"/>
          <w:b/>
          <w:bCs/>
          <w:sz w:val="22"/>
          <w:szCs w:val="22"/>
        </w:rPr>
        <w:t>.</w:t>
      </w:r>
      <w:r w:rsidR="001141AC" w:rsidRPr="00CB06A2">
        <w:rPr>
          <w:rFonts w:ascii="Poppins" w:hAnsi="Poppins" w:cs="Poppins"/>
          <w:b/>
          <w:bCs/>
          <w:sz w:val="22"/>
          <w:szCs w:val="22"/>
        </w:rPr>
        <w:t>-</w:t>
      </w:r>
      <w:r w:rsidRPr="00CB06A2">
        <w:rPr>
          <w:rFonts w:ascii="Poppins" w:hAnsi="Poppins" w:cs="Poppins"/>
          <w:sz w:val="22"/>
          <w:szCs w:val="22"/>
        </w:rPr>
        <w:t xml:space="preserve">El </w:t>
      </w:r>
      <w:r w:rsidR="00323894" w:rsidRPr="00CB06A2">
        <w:rPr>
          <w:rFonts w:ascii="Poppins" w:hAnsi="Poppins" w:cs="Poppins"/>
          <w:sz w:val="22"/>
          <w:szCs w:val="22"/>
        </w:rPr>
        <w:t>Área Especializada en Comercio en Bienes de Uso Común</w:t>
      </w:r>
      <w:r w:rsidRPr="00CB06A2">
        <w:rPr>
          <w:rFonts w:ascii="Poppins" w:hAnsi="Poppins" w:cs="Poppins"/>
          <w:sz w:val="22"/>
          <w:szCs w:val="22"/>
        </w:rPr>
        <w:t xml:space="preserve"> determinará el número, ubicación y dimensiones de los puestos que podrán instalarse en cada tianguis, considerando las características físicas del lugar, la seguridad de las personas y las condiciones de movilidad en la zona.</w:t>
      </w:r>
    </w:p>
    <w:p w14:paraId="39D135B3" w14:textId="77777777" w:rsidR="00AB1105" w:rsidRPr="00CB06A2" w:rsidRDefault="00AB1105" w:rsidP="00AB1105">
      <w:pPr>
        <w:pStyle w:val="NormalWeb"/>
        <w:jc w:val="both"/>
        <w:rPr>
          <w:rFonts w:ascii="Poppins" w:hAnsi="Poppins" w:cs="Poppins"/>
          <w:sz w:val="22"/>
          <w:szCs w:val="22"/>
        </w:rPr>
      </w:pPr>
      <w:r w:rsidRPr="00CB06A2">
        <w:rPr>
          <w:rFonts w:ascii="Poppins" w:hAnsi="Poppins" w:cs="Poppins"/>
          <w:sz w:val="22"/>
          <w:szCs w:val="22"/>
        </w:rPr>
        <w:t>Cada puesto deberá sujetarse, cuando menos, a las siguientes dimensiones:</w:t>
      </w:r>
    </w:p>
    <w:p w14:paraId="3860C217" w14:textId="77777777" w:rsidR="00AB1105" w:rsidRPr="00CB06A2" w:rsidRDefault="00AB1105" w:rsidP="007B5116">
      <w:pPr>
        <w:pStyle w:val="NormalWeb"/>
        <w:numPr>
          <w:ilvl w:val="0"/>
          <w:numId w:val="60"/>
        </w:numPr>
        <w:jc w:val="both"/>
        <w:rPr>
          <w:rFonts w:ascii="Poppins" w:hAnsi="Poppins" w:cs="Poppins"/>
          <w:sz w:val="22"/>
          <w:szCs w:val="22"/>
        </w:rPr>
      </w:pPr>
      <w:r w:rsidRPr="00CB06A2">
        <w:rPr>
          <w:rFonts w:ascii="Poppins" w:hAnsi="Poppins" w:cs="Poppins"/>
          <w:sz w:val="22"/>
          <w:szCs w:val="22"/>
        </w:rPr>
        <w:t>Longitud máxima de seis metros lineales y mínima de un metro lineal;</w:t>
      </w:r>
    </w:p>
    <w:p w14:paraId="18378C0A" w14:textId="77777777" w:rsidR="00AB1105" w:rsidRPr="00CB06A2" w:rsidRDefault="00AB1105" w:rsidP="007B5116">
      <w:pPr>
        <w:pStyle w:val="NormalWeb"/>
        <w:numPr>
          <w:ilvl w:val="0"/>
          <w:numId w:val="60"/>
        </w:numPr>
        <w:jc w:val="both"/>
        <w:rPr>
          <w:rFonts w:ascii="Poppins" w:hAnsi="Poppins" w:cs="Poppins"/>
          <w:sz w:val="22"/>
          <w:szCs w:val="22"/>
        </w:rPr>
      </w:pPr>
      <w:r w:rsidRPr="00CB06A2">
        <w:rPr>
          <w:rFonts w:ascii="Poppins" w:hAnsi="Poppins" w:cs="Poppins"/>
          <w:sz w:val="22"/>
          <w:szCs w:val="22"/>
        </w:rPr>
        <w:t>Fondo máximo de dos metros; y</w:t>
      </w:r>
    </w:p>
    <w:p w14:paraId="7CE2BEBD" w14:textId="4085D231" w:rsidR="00AB1105" w:rsidRPr="00CB06A2" w:rsidRDefault="00AB1105" w:rsidP="007B5116">
      <w:pPr>
        <w:pStyle w:val="NormalWeb"/>
        <w:numPr>
          <w:ilvl w:val="0"/>
          <w:numId w:val="60"/>
        </w:numPr>
        <w:jc w:val="both"/>
        <w:rPr>
          <w:rFonts w:ascii="Poppins" w:hAnsi="Poppins" w:cs="Poppins"/>
          <w:sz w:val="22"/>
          <w:szCs w:val="22"/>
        </w:rPr>
      </w:pPr>
      <w:r w:rsidRPr="00CB06A2">
        <w:rPr>
          <w:rFonts w:ascii="Poppins" w:hAnsi="Poppins" w:cs="Poppins"/>
          <w:sz w:val="22"/>
          <w:szCs w:val="22"/>
        </w:rPr>
        <w:t xml:space="preserve">Altura máxima que determine el </w:t>
      </w:r>
      <w:r w:rsidR="00323894" w:rsidRPr="00CB06A2">
        <w:rPr>
          <w:rFonts w:ascii="Poppins" w:hAnsi="Poppins" w:cs="Poppins"/>
          <w:sz w:val="22"/>
          <w:szCs w:val="22"/>
        </w:rPr>
        <w:t>Área Especializada en Comercio en Bienes de Uso Común</w:t>
      </w:r>
      <w:r w:rsidRPr="00CB06A2">
        <w:rPr>
          <w:rFonts w:ascii="Poppins" w:hAnsi="Poppins" w:cs="Poppins"/>
          <w:sz w:val="22"/>
          <w:szCs w:val="22"/>
        </w:rPr>
        <w:t xml:space="preserve"> conforme a las características del tianguis.</w:t>
      </w:r>
    </w:p>
    <w:p w14:paraId="74A8685B" w14:textId="1ED62A3E" w:rsidR="00AB1105" w:rsidRPr="00CB06A2" w:rsidRDefault="00AB1105" w:rsidP="00AB1105">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1141AC" w:rsidRPr="00CB06A2">
        <w:rPr>
          <w:rFonts w:ascii="Poppins" w:hAnsi="Poppins" w:cs="Poppins"/>
          <w:b/>
          <w:bCs/>
          <w:sz w:val="22"/>
          <w:szCs w:val="22"/>
        </w:rPr>
        <w:t>9</w:t>
      </w:r>
      <w:r w:rsidR="00FF1D4F" w:rsidRPr="00CB06A2">
        <w:rPr>
          <w:rFonts w:ascii="Poppins" w:hAnsi="Poppins" w:cs="Poppins"/>
          <w:b/>
          <w:bCs/>
          <w:sz w:val="22"/>
          <w:szCs w:val="22"/>
        </w:rPr>
        <w:t>8</w:t>
      </w:r>
      <w:r w:rsidRPr="00CB06A2">
        <w:rPr>
          <w:rFonts w:ascii="Poppins" w:hAnsi="Poppins" w:cs="Poppins"/>
          <w:b/>
          <w:bCs/>
          <w:sz w:val="22"/>
          <w:szCs w:val="22"/>
        </w:rPr>
        <w:t>.</w:t>
      </w:r>
      <w:r w:rsidR="001141AC" w:rsidRPr="00CB06A2">
        <w:rPr>
          <w:rFonts w:ascii="Poppins" w:hAnsi="Poppins" w:cs="Poppins"/>
          <w:b/>
          <w:bCs/>
          <w:sz w:val="22"/>
          <w:szCs w:val="22"/>
        </w:rPr>
        <w:t>-</w:t>
      </w:r>
      <w:r w:rsidRPr="00CB06A2">
        <w:rPr>
          <w:rFonts w:ascii="Poppins" w:hAnsi="Poppins" w:cs="Poppins"/>
          <w:b/>
          <w:bCs/>
          <w:sz w:val="22"/>
          <w:szCs w:val="22"/>
        </w:rPr>
        <w:t xml:space="preserve"> </w:t>
      </w:r>
      <w:r w:rsidRPr="00CB06A2">
        <w:rPr>
          <w:rFonts w:ascii="Poppins" w:hAnsi="Poppins" w:cs="Poppins"/>
          <w:sz w:val="22"/>
          <w:szCs w:val="22"/>
        </w:rPr>
        <w:t xml:space="preserve">La organización, coordinación y supervisión de los tianguis corresponde al Ayuntamiento, a través del </w:t>
      </w:r>
      <w:r w:rsidR="00323894" w:rsidRPr="00CB06A2">
        <w:rPr>
          <w:rFonts w:ascii="Poppins" w:hAnsi="Poppins" w:cs="Poppins"/>
          <w:sz w:val="22"/>
          <w:szCs w:val="22"/>
        </w:rPr>
        <w:t>Área Especializada en Comercio en Bienes de Uso Común</w:t>
      </w:r>
      <w:r w:rsidRPr="00CB06A2">
        <w:rPr>
          <w:rFonts w:ascii="Poppins" w:hAnsi="Poppins" w:cs="Poppins"/>
          <w:sz w:val="22"/>
          <w:szCs w:val="22"/>
        </w:rPr>
        <w:t>.</w:t>
      </w:r>
    </w:p>
    <w:p w14:paraId="7BB85A8C" w14:textId="77777777" w:rsidR="00AB1105" w:rsidRPr="00CB06A2" w:rsidRDefault="00AB1105" w:rsidP="00AB1105">
      <w:pPr>
        <w:pStyle w:val="NormalWeb"/>
        <w:jc w:val="both"/>
        <w:rPr>
          <w:rFonts w:ascii="Poppins" w:hAnsi="Poppins" w:cs="Poppins"/>
          <w:sz w:val="22"/>
          <w:szCs w:val="22"/>
        </w:rPr>
      </w:pPr>
      <w:r w:rsidRPr="00CB06A2">
        <w:rPr>
          <w:rFonts w:ascii="Poppins" w:hAnsi="Poppins" w:cs="Poppins"/>
          <w:sz w:val="22"/>
          <w:szCs w:val="22"/>
        </w:rPr>
        <w:t>Para tal efecto, dicha área tendrá a su cargo la planeación, ordenamiento, distribución de los espacios, control administrativo y vigilancia de las actividades comerciales que se desarrollen en los tianguis.</w:t>
      </w:r>
    </w:p>
    <w:p w14:paraId="1A5F0F4D" w14:textId="70F24AA2" w:rsidR="00BC6B5B" w:rsidRPr="00CB06A2" w:rsidRDefault="00BC6B5B" w:rsidP="00BC6B5B">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FF1D4F" w:rsidRPr="00CB06A2">
        <w:rPr>
          <w:rFonts w:ascii="Poppins" w:hAnsi="Poppins" w:cs="Poppins"/>
          <w:b/>
          <w:bCs/>
          <w:sz w:val="22"/>
          <w:szCs w:val="22"/>
        </w:rPr>
        <w:t>99</w:t>
      </w:r>
      <w:r w:rsidRPr="00CB06A2">
        <w:rPr>
          <w:rFonts w:ascii="Poppins" w:hAnsi="Poppins" w:cs="Poppins"/>
          <w:b/>
          <w:bCs/>
          <w:sz w:val="22"/>
          <w:szCs w:val="22"/>
        </w:rPr>
        <w:t>.</w:t>
      </w:r>
      <w:r w:rsidR="001141AC" w:rsidRPr="00CB06A2">
        <w:rPr>
          <w:rFonts w:ascii="Poppins" w:hAnsi="Poppins" w:cs="Poppins"/>
          <w:b/>
          <w:bCs/>
          <w:sz w:val="22"/>
          <w:szCs w:val="22"/>
        </w:rPr>
        <w:t>-</w:t>
      </w:r>
      <w:r w:rsidRPr="00CB06A2">
        <w:rPr>
          <w:rFonts w:ascii="Poppins" w:hAnsi="Poppins" w:cs="Poppins"/>
          <w:sz w:val="22"/>
          <w:szCs w:val="22"/>
        </w:rPr>
        <w:t xml:space="preserve"> El </w:t>
      </w:r>
      <w:r w:rsidR="004D30A6" w:rsidRPr="00CB06A2">
        <w:rPr>
          <w:rFonts w:ascii="Poppins" w:hAnsi="Poppins" w:cs="Poppins"/>
          <w:bCs/>
          <w:sz w:val="22"/>
          <w:szCs w:val="22"/>
        </w:rPr>
        <w:t>Área de Supervisión del Servicio Público de Mercados</w:t>
      </w:r>
      <w:r w:rsidR="004D30A6" w:rsidRPr="00CB06A2">
        <w:rPr>
          <w:rFonts w:ascii="Poppins" w:hAnsi="Poppins" w:cs="Poppins"/>
          <w:sz w:val="22"/>
          <w:szCs w:val="22"/>
        </w:rPr>
        <w:t xml:space="preserve"> </w:t>
      </w:r>
      <w:r w:rsidRPr="00CB06A2">
        <w:rPr>
          <w:rFonts w:ascii="Poppins" w:hAnsi="Poppins" w:cs="Poppins"/>
          <w:sz w:val="22"/>
          <w:szCs w:val="22"/>
        </w:rPr>
        <w:t>determinará la imagen general de los tianguis, así como las características de las estructuras, mobiliario, materiales</w:t>
      </w:r>
      <w:r w:rsidR="003B366A" w:rsidRPr="00CB06A2">
        <w:rPr>
          <w:rFonts w:ascii="Poppins" w:hAnsi="Poppins" w:cs="Poppins"/>
          <w:sz w:val="22"/>
          <w:szCs w:val="22"/>
        </w:rPr>
        <w:t>, imagen</w:t>
      </w:r>
      <w:r w:rsidRPr="00CB06A2">
        <w:rPr>
          <w:rFonts w:ascii="Poppins" w:hAnsi="Poppins" w:cs="Poppins"/>
          <w:sz w:val="22"/>
          <w:szCs w:val="22"/>
        </w:rPr>
        <w:t xml:space="preserve"> y demás elementos que integren los tianguis.</w:t>
      </w:r>
    </w:p>
    <w:p w14:paraId="4BDAC162" w14:textId="262BEE75" w:rsidR="00BC6B5B" w:rsidRPr="00CB06A2" w:rsidRDefault="00BC6B5B" w:rsidP="00BC6B5B">
      <w:pPr>
        <w:pStyle w:val="NormalWeb"/>
        <w:jc w:val="both"/>
        <w:rPr>
          <w:rFonts w:ascii="Poppins" w:hAnsi="Poppins" w:cs="Poppins"/>
          <w:sz w:val="22"/>
          <w:szCs w:val="22"/>
        </w:rPr>
      </w:pPr>
      <w:r w:rsidRPr="00CB06A2">
        <w:rPr>
          <w:rFonts w:ascii="Poppins" w:hAnsi="Poppins" w:cs="Poppins"/>
          <w:sz w:val="22"/>
          <w:szCs w:val="22"/>
        </w:rPr>
        <w:t xml:space="preserve">Para tal efecto, el </w:t>
      </w:r>
      <w:r w:rsidR="004D30A6" w:rsidRPr="00CB06A2">
        <w:rPr>
          <w:rFonts w:ascii="Poppins" w:hAnsi="Poppins" w:cs="Poppins"/>
          <w:bCs/>
          <w:sz w:val="22"/>
          <w:szCs w:val="22"/>
        </w:rPr>
        <w:t>Área de Supervisión del Servicio Público de Mercados</w:t>
      </w:r>
      <w:r w:rsidRPr="00CB06A2">
        <w:rPr>
          <w:rFonts w:ascii="Poppins" w:hAnsi="Poppins" w:cs="Poppins"/>
          <w:sz w:val="22"/>
          <w:szCs w:val="22"/>
        </w:rPr>
        <w:t>, será la instancia competente de proporcionar de forma directa las estructuras, módulos o instalaciones semifijas que se utilicen para la operación de los tianguis, con el fin de garantizar condiciones de orden, seguridad, uniformidad e imagen urbana.</w:t>
      </w:r>
    </w:p>
    <w:p w14:paraId="175CD93E" w14:textId="44F3708E" w:rsidR="00BC6B5B" w:rsidRPr="00CB06A2" w:rsidRDefault="00BC6B5B" w:rsidP="00BC6B5B">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710952" w:rsidRPr="00CB06A2">
        <w:rPr>
          <w:rFonts w:ascii="Poppins" w:hAnsi="Poppins" w:cs="Poppins"/>
          <w:b/>
          <w:bCs/>
          <w:sz w:val="22"/>
          <w:szCs w:val="22"/>
        </w:rPr>
        <w:t>10</w:t>
      </w:r>
      <w:r w:rsidR="00FF1D4F" w:rsidRPr="00CB06A2">
        <w:rPr>
          <w:rFonts w:ascii="Poppins" w:hAnsi="Poppins" w:cs="Poppins"/>
          <w:b/>
          <w:bCs/>
          <w:sz w:val="22"/>
          <w:szCs w:val="22"/>
        </w:rPr>
        <w:t>0</w:t>
      </w:r>
      <w:r w:rsidRPr="00CB06A2">
        <w:rPr>
          <w:rFonts w:ascii="Poppins" w:hAnsi="Poppins" w:cs="Poppins"/>
          <w:b/>
          <w:bCs/>
          <w:sz w:val="22"/>
          <w:szCs w:val="22"/>
        </w:rPr>
        <w:t>.</w:t>
      </w:r>
      <w:r w:rsidR="001141AC" w:rsidRPr="00CB06A2">
        <w:rPr>
          <w:rFonts w:ascii="Poppins" w:hAnsi="Poppins" w:cs="Poppins"/>
          <w:b/>
          <w:bCs/>
          <w:sz w:val="22"/>
          <w:szCs w:val="22"/>
        </w:rPr>
        <w:t>-</w:t>
      </w:r>
      <w:r w:rsidRPr="00CB06A2">
        <w:rPr>
          <w:rFonts w:ascii="Poppins" w:hAnsi="Poppins" w:cs="Poppins"/>
          <w:sz w:val="22"/>
          <w:szCs w:val="22"/>
        </w:rPr>
        <w:t xml:space="preserve"> Las estructuras, módulos o instalaciones destinadas a la instalación de los puestos en los tianguis </w:t>
      </w:r>
      <w:r w:rsidR="002615C1" w:rsidRPr="00CB06A2">
        <w:rPr>
          <w:rFonts w:ascii="Poppins" w:hAnsi="Poppins" w:cs="Poppins"/>
          <w:sz w:val="22"/>
          <w:szCs w:val="22"/>
        </w:rPr>
        <w:t>serán proporcionados</w:t>
      </w:r>
      <w:r w:rsidRPr="00CB06A2">
        <w:rPr>
          <w:rFonts w:ascii="Poppins" w:hAnsi="Poppins" w:cs="Poppins"/>
          <w:sz w:val="22"/>
          <w:szCs w:val="22"/>
        </w:rPr>
        <w:t xml:space="preserve"> únicamente por el Ayuntamiento</w:t>
      </w:r>
      <w:r w:rsidR="004F45D3" w:rsidRPr="00CB06A2">
        <w:rPr>
          <w:rFonts w:ascii="Poppins" w:hAnsi="Poppins" w:cs="Poppins"/>
          <w:sz w:val="22"/>
          <w:szCs w:val="22"/>
        </w:rPr>
        <w:t xml:space="preserve"> por sí</w:t>
      </w:r>
      <w:r w:rsidRPr="00CB06A2">
        <w:rPr>
          <w:rFonts w:ascii="Poppins" w:hAnsi="Poppins" w:cs="Poppins"/>
          <w:sz w:val="22"/>
          <w:szCs w:val="22"/>
        </w:rPr>
        <w:t xml:space="preserve"> o por</w:t>
      </w:r>
      <w:r w:rsidR="004F45D3" w:rsidRPr="00CB06A2">
        <w:rPr>
          <w:rFonts w:ascii="Poppins" w:hAnsi="Poppins" w:cs="Poppins"/>
          <w:sz w:val="22"/>
          <w:szCs w:val="22"/>
        </w:rPr>
        <w:t xml:space="preserve"> medio de</w:t>
      </w:r>
      <w:r w:rsidRPr="00CB06A2">
        <w:rPr>
          <w:rFonts w:ascii="Poppins" w:hAnsi="Poppins" w:cs="Poppins"/>
          <w:sz w:val="22"/>
          <w:szCs w:val="22"/>
        </w:rPr>
        <w:t xml:space="preserve"> las personas físicas o morales que cuenten con autorización o concesión otorgada por éste para tal efecto, conforme a las disposiciones legales correspondientes. </w:t>
      </w:r>
    </w:p>
    <w:p w14:paraId="6006D7F1" w14:textId="584E6261" w:rsidR="00BC6B5B" w:rsidRPr="00CB06A2" w:rsidRDefault="00BC6B5B" w:rsidP="00BC6B5B">
      <w:pPr>
        <w:pStyle w:val="NormalWeb"/>
        <w:jc w:val="both"/>
        <w:rPr>
          <w:rFonts w:ascii="Poppins" w:hAnsi="Poppins" w:cs="Poppins"/>
          <w:sz w:val="22"/>
          <w:szCs w:val="22"/>
        </w:rPr>
      </w:pPr>
      <w:r w:rsidRPr="00CB06A2">
        <w:rPr>
          <w:rFonts w:ascii="Poppins" w:hAnsi="Poppins" w:cs="Poppins"/>
          <w:sz w:val="22"/>
          <w:szCs w:val="22"/>
        </w:rPr>
        <w:t xml:space="preserve">Queda prohibido que personas </w:t>
      </w:r>
      <w:r w:rsidR="004F45D3" w:rsidRPr="00CB06A2">
        <w:rPr>
          <w:rFonts w:ascii="Poppins" w:hAnsi="Poppins" w:cs="Poppins"/>
          <w:sz w:val="22"/>
          <w:szCs w:val="22"/>
        </w:rPr>
        <w:t>físicas o morales</w:t>
      </w:r>
      <w:r w:rsidRPr="00CB06A2">
        <w:rPr>
          <w:rFonts w:ascii="Poppins" w:hAnsi="Poppins" w:cs="Poppins"/>
          <w:sz w:val="22"/>
          <w:szCs w:val="22"/>
        </w:rPr>
        <w:t xml:space="preserve"> distintas a las autorizadas por el Ayuntamiento instalen, administren, renten o proporcionen estructuras o espacios para la instalación de puestos en los tianguis.</w:t>
      </w:r>
    </w:p>
    <w:p w14:paraId="560C3E8C" w14:textId="0838042D" w:rsidR="00BC6B5B" w:rsidRPr="00CB06A2" w:rsidRDefault="00BC6B5B" w:rsidP="00BC6B5B">
      <w:pPr>
        <w:pStyle w:val="NormalWeb"/>
        <w:jc w:val="both"/>
        <w:rPr>
          <w:rFonts w:ascii="Poppins" w:hAnsi="Poppins" w:cs="Poppins"/>
          <w:sz w:val="22"/>
          <w:szCs w:val="22"/>
        </w:rPr>
      </w:pPr>
      <w:r w:rsidRPr="00CB06A2">
        <w:rPr>
          <w:rFonts w:ascii="Poppins" w:hAnsi="Poppins" w:cs="Poppins"/>
          <w:sz w:val="22"/>
          <w:szCs w:val="22"/>
        </w:rPr>
        <w:t>El incumplimiento de lo anterior dará lugar a la aplicación de las sanciones previstas en el presente Reglamento, sin perjuicio de las demás responsabilidades que resulten procedentes.</w:t>
      </w:r>
    </w:p>
    <w:p w14:paraId="3A3E5DC8" w14:textId="73983BA3" w:rsidR="003F4E2D" w:rsidRPr="00CB06A2" w:rsidRDefault="003F4E2D" w:rsidP="003F4E2D">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710952" w:rsidRPr="00CB06A2">
        <w:rPr>
          <w:rFonts w:ascii="Poppins" w:hAnsi="Poppins" w:cs="Poppins"/>
          <w:b/>
          <w:bCs/>
          <w:sz w:val="22"/>
          <w:szCs w:val="22"/>
        </w:rPr>
        <w:t>10</w:t>
      </w:r>
      <w:r w:rsidR="00FF1D4F" w:rsidRPr="00CB06A2">
        <w:rPr>
          <w:rFonts w:ascii="Poppins" w:hAnsi="Poppins" w:cs="Poppins"/>
          <w:b/>
          <w:bCs/>
          <w:sz w:val="22"/>
          <w:szCs w:val="22"/>
        </w:rPr>
        <w:t>1</w:t>
      </w:r>
      <w:r w:rsidRPr="00CB06A2">
        <w:rPr>
          <w:rFonts w:ascii="Poppins" w:hAnsi="Poppins" w:cs="Poppins"/>
          <w:b/>
          <w:bCs/>
          <w:sz w:val="22"/>
          <w:szCs w:val="22"/>
        </w:rPr>
        <w:t>.</w:t>
      </w:r>
      <w:r w:rsidR="001141AC" w:rsidRPr="00CB06A2">
        <w:rPr>
          <w:rFonts w:ascii="Poppins" w:hAnsi="Poppins" w:cs="Poppins"/>
          <w:b/>
          <w:bCs/>
          <w:sz w:val="22"/>
          <w:szCs w:val="22"/>
        </w:rPr>
        <w:t>-</w:t>
      </w:r>
      <w:r w:rsidRPr="00CB06A2">
        <w:rPr>
          <w:rFonts w:ascii="Poppins" w:hAnsi="Poppins" w:cs="Poppins"/>
          <w:sz w:val="22"/>
          <w:szCs w:val="22"/>
        </w:rPr>
        <w:t xml:space="preserve"> El Ayuntamiento podrá otorgar concesiones o celebrar los instrumentos jurídicos correspondientes </w:t>
      </w:r>
      <w:r w:rsidR="003B366A" w:rsidRPr="00CB06A2">
        <w:rPr>
          <w:rFonts w:ascii="Poppins" w:hAnsi="Poppins" w:cs="Poppins"/>
          <w:sz w:val="22"/>
          <w:szCs w:val="22"/>
        </w:rPr>
        <w:t xml:space="preserve">a fin de que personas físicas o morales realicen la </w:t>
      </w:r>
      <w:r w:rsidRPr="00CB06A2">
        <w:rPr>
          <w:rFonts w:ascii="Poppins" w:hAnsi="Poppins" w:cs="Poppins"/>
          <w:sz w:val="22"/>
          <w:szCs w:val="22"/>
        </w:rPr>
        <w:t>provisión, instalación, mantenimiento o administración de las estructuras, módulos o equipamiento destinados a los tianguis, cuando ello resulte conveniente para la adecuada prestación del servicio.</w:t>
      </w:r>
    </w:p>
    <w:p w14:paraId="2B701843" w14:textId="58FB62E5" w:rsidR="003F4E2D" w:rsidRPr="00CB06A2" w:rsidRDefault="003F4E2D" w:rsidP="00BC6B5B">
      <w:pPr>
        <w:pStyle w:val="NormalWeb"/>
        <w:jc w:val="both"/>
        <w:rPr>
          <w:rFonts w:ascii="Poppins" w:hAnsi="Poppins" w:cs="Poppins"/>
          <w:sz w:val="22"/>
          <w:szCs w:val="22"/>
        </w:rPr>
      </w:pPr>
      <w:r w:rsidRPr="00CB06A2">
        <w:rPr>
          <w:rFonts w:ascii="Poppins" w:hAnsi="Poppins" w:cs="Poppins"/>
          <w:sz w:val="22"/>
          <w:szCs w:val="22"/>
        </w:rPr>
        <w:t>En todo caso, dichas concesiones o instrumentos no implicarán la transferencia de las facultades de regulación, control o supervisión que corresponden al Ayuntamiento.</w:t>
      </w:r>
    </w:p>
    <w:p w14:paraId="1D55429F" w14:textId="7E8BBB40" w:rsidR="00211AD1" w:rsidRPr="00CB06A2" w:rsidRDefault="00211AD1" w:rsidP="00E83866">
      <w:pPr>
        <w:pStyle w:val="NormalWeb"/>
        <w:jc w:val="both"/>
        <w:rPr>
          <w:rFonts w:ascii="Poppins" w:hAnsi="Poppins" w:cs="Poppins"/>
          <w:sz w:val="22"/>
          <w:szCs w:val="22"/>
        </w:rPr>
      </w:pPr>
      <w:r w:rsidRPr="00CB06A2">
        <w:rPr>
          <w:rStyle w:val="Textoennegrita"/>
          <w:rFonts w:ascii="Poppins" w:eastAsiaTheme="majorEastAsia" w:hAnsi="Poppins" w:cs="Poppins"/>
          <w:bCs w:val="0"/>
          <w:sz w:val="22"/>
          <w:szCs w:val="22"/>
        </w:rPr>
        <w:t xml:space="preserve">Artículo </w:t>
      </w:r>
      <w:r w:rsidR="001141AC" w:rsidRPr="00CB06A2">
        <w:rPr>
          <w:rStyle w:val="Textoennegrita"/>
          <w:rFonts w:ascii="Poppins" w:eastAsiaTheme="majorEastAsia" w:hAnsi="Poppins" w:cs="Poppins"/>
          <w:bCs w:val="0"/>
          <w:sz w:val="22"/>
          <w:szCs w:val="22"/>
        </w:rPr>
        <w:t>10</w:t>
      </w:r>
      <w:r w:rsidR="00FF1D4F" w:rsidRPr="00CB06A2">
        <w:rPr>
          <w:rStyle w:val="Textoennegrita"/>
          <w:rFonts w:ascii="Poppins" w:eastAsiaTheme="majorEastAsia" w:hAnsi="Poppins" w:cs="Poppins"/>
          <w:bCs w:val="0"/>
          <w:sz w:val="22"/>
          <w:szCs w:val="22"/>
        </w:rPr>
        <w:t>2</w:t>
      </w:r>
      <w:r w:rsidRPr="00CB06A2">
        <w:rPr>
          <w:rStyle w:val="Textoennegrita"/>
          <w:rFonts w:ascii="Poppins" w:eastAsiaTheme="majorEastAsia" w:hAnsi="Poppins" w:cs="Poppins"/>
          <w:bCs w:val="0"/>
          <w:sz w:val="22"/>
          <w:szCs w:val="22"/>
        </w:rPr>
        <w:t>.</w:t>
      </w:r>
      <w:r w:rsidR="001141AC" w:rsidRPr="00CB06A2">
        <w:rPr>
          <w:rStyle w:val="Textoennegrita"/>
          <w:rFonts w:ascii="Poppins" w:eastAsiaTheme="majorEastAsia" w:hAnsi="Poppins" w:cs="Poppins"/>
          <w:bCs w:val="0"/>
          <w:sz w:val="22"/>
          <w:szCs w:val="22"/>
        </w:rPr>
        <w:t>-</w:t>
      </w:r>
      <w:r w:rsidRPr="00CB06A2">
        <w:rPr>
          <w:rStyle w:val="Textoennegrita"/>
          <w:rFonts w:ascii="Poppins" w:eastAsiaTheme="majorEastAsia" w:hAnsi="Poppins" w:cs="Poppins"/>
          <w:sz w:val="22"/>
          <w:szCs w:val="22"/>
        </w:rPr>
        <w:t xml:space="preserve"> </w:t>
      </w:r>
      <w:r w:rsidR="00DE2D66" w:rsidRPr="00CB06A2">
        <w:rPr>
          <w:rFonts w:ascii="Poppins" w:eastAsiaTheme="majorEastAsia" w:hAnsi="Poppins" w:cs="Poppins"/>
          <w:sz w:val="22"/>
          <w:szCs w:val="22"/>
        </w:rPr>
        <w:t>Las personas permisionarias en tianguis deberán abstenerse de utilizar equipos de sonido o dispositivos de reproducción o amplificación sonora que generen ruidos estridentes, excedan los límites máximos permisibles previstos en la Norma Oficial Mexicana NOM-081-SEMARNAT-1994, o aquella que la sustituya, alteren el orden, la convivencia o la paz en el tianguis, o impidan escuchar el sonido que, en su caso, se habilite de manera general en éste.</w:t>
      </w:r>
    </w:p>
    <w:p w14:paraId="13E52CB9" w14:textId="0997FD40" w:rsidR="00E83866" w:rsidRPr="00CB06A2" w:rsidRDefault="00E83866" w:rsidP="00E83866">
      <w:pPr>
        <w:pStyle w:val="NormalWeb"/>
        <w:jc w:val="both"/>
        <w:rPr>
          <w:rFonts w:ascii="Poppins" w:hAnsi="Poppins" w:cs="Poppins"/>
          <w:sz w:val="22"/>
          <w:szCs w:val="22"/>
        </w:rPr>
      </w:pPr>
      <w:r w:rsidRPr="00CB06A2">
        <w:rPr>
          <w:rStyle w:val="Textoennegrita"/>
          <w:rFonts w:ascii="Poppins" w:eastAsiaTheme="majorEastAsia" w:hAnsi="Poppins" w:cs="Poppins"/>
          <w:bCs w:val="0"/>
          <w:sz w:val="22"/>
          <w:szCs w:val="22"/>
        </w:rPr>
        <w:t xml:space="preserve">Artículo </w:t>
      </w:r>
      <w:r w:rsidR="00217CF2" w:rsidRPr="00CB06A2">
        <w:rPr>
          <w:rStyle w:val="Textoennegrita"/>
          <w:rFonts w:ascii="Poppins" w:eastAsiaTheme="majorEastAsia" w:hAnsi="Poppins" w:cs="Poppins"/>
          <w:bCs w:val="0"/>
          <w:sz w:val="22"/>
          <w:szCs w:val="22"/>
        </w:rPr>
        <w:t>10</w:t>
      </w:r>
      <w:r w:rsidR="00FF1D4F" w:rsidRPr="00CB06A2">
        <w:rPr>
          <w:rStyle w:val="Textoennegrita"/>
          <w:rFonts w:ascii="Poppins" w:eastAsiaTheme="majorEastAsia" w:hAnsi="Poppins" w:cs="Poppins"/>
          <w:bCs w:val="0"/>
          <w:sz w:val="22"/>
          <w:szCs w:val="22"/>
        </w:rPr>
        <w:t>3</w:t>
      </w:r>
      <w:r w:rsidRPr="00CB06A2">
        <w:rPr>
          <w:rStyle w:val="Textoennegrita"/>
          <w:rFonts w:ascii="Poppins" w:eastAsiaTheme="majorEastAsia" w:hAnsi="Poppins" w:cs="Poppins"/>
          <w:bCs w:val="0"/>
          <w:sz w:val="22"/>
          <w:szCs w:val="22"/>
        </w:rPr>
        <w:t>.-</w:t>
      </w:r>
      <w:r w:rsidRPr="00CB06A2">
        <w:rPr>
          <w:rStyle w:val="Textoennegrita"/>
          <w:rFonts w:ascii="Poppins" w:eastAsiaTheme="majorEastAsia" w:hAnsi="Poppins" w:cs="Poppins"/>
          <w:sz w:val="22"/>
          <w:szCs w:val="22"/>
        </w:rPr>
        <w:t xml:space="preserve"> </w:t>
      </w:r>
      <w:r w:rsidRPr="00CB06A2">
        <w:rPr>
          <w:rFonts w:ascii="Poppins" w:hAnsi="Poppins" w:cs="Poppins"/>
          <w:sz w:val="22"/>
          <w:szCs w:val="22"/>
        </w:rPr>
        <w:t xml:space="preserve">Cuando se presenten quejas reiteradas por parte de la ciudadanía o se adviertan afectaciones derivadas de la operación de algún tianguis, el </w:t>
      </w:r>
      <w:r w:rsidR="00323894" w:rsidRPr="00CB06A2">
        <w:rPr>
          <w:rFonts w:ascii="Poppins" w:hAnsi="Poppins" w:cs="Poppins"/>
          <w:sz w:val="22"/>
          <w:szCs w:val="22"/>
        </w:rPr>
        <w:t>Área Especializada en Comercio en Bienes de Uso Común</w:t>
      </w:r>
      <w:r w:rsidRPr="00CB06A2">
        <w:rPr>
          <w:rFonts w:ascii="Poppins" w:hAnsi="Poppins" w:cs="Poppins"/>
          <w:sz w:val="22"/>
          <w:szCs w:val="22"/>
        </w:rPr>
        <w:t xml:space="preserve"> podrá realizar las evaluaciones correspondientes y determinar las medidas administrativas que resulten procedentes conforme a lo dispuesto en este Reglamento.</w:t>
      </w:r>
    </w:p>
    <w:p w14:paraId="1F5A657C" w14:textId="44A97DBB" w:rsidR="000C10F4" w:rsidRPr="00CB06A2" w:rsidRDefault="000C10F4" w:rsidP="00380DE8">
      <w:pPr>
        <w:jc w:val="both"/>
        <w:rPr>
          <w:rFonts w:ascii="Poppins" w:eastAsia="Times New Roman" w:hAnsi="Poppins" w:cs="Poppins"/>
          <w:bCs/>
          <w:lang w:eastAsia="es-MX"/>
        </w:rPr>
      </w:pPr>
      <w:r w:rsidRPr="00CB06A2">
        <w:rPr>
          <w:rFonts w:ascii="Poppins" w:eastAsia="Times New Roman" w:hAnsi="Poppins" w:cs="Poppins"/>
          <w:b/>
          <w:lang w:eastAsia="es-MX"/>
        </w:rPr>
        <w:t xml:space="preserve">Artículo </w:t>
      </w:r>
      <w:r w:rsidR="00217CF2" w:rsidRPr="00CB06A2">
        <w:rPr>
          <w:rFonts w:ascii="Poppins" w:eastAsia="Times New Roman" w:hAnsi="Poppins" w:cs="Poppins"/>
          <w:b/>
          <w:lang w:eastAsia="es-MX"/>
        </w:rPr>
        <w:t>10</w:t>
      </w:r>
      <w:r w:rsidR="00FF1D4F" w:rsidRPr="00CB06A2">
        <w:rPr>
          <w:rFonts w:ascii="Poppins" w:eastAsia="Times New Roman" w:hAnsi="Poppins" w:cs="Poppins"/>
          <w:b/>
          <w:lang w:eastAsia="es-MX"/>
        </w:rPr>
        <w:t>4</w:t>
      </w:r>
      <w:r w:rsidRPr="00CB06A2">
        <w:rPr>
          <w:rFonts w:ascii="Poppins" w:eastAsia="Times New Roman" w:hAnsi="Poppins" w:cs="Poppins"/>
          <w:b/>
          <w:lang w:eastAsia="es-MX"/>
        </w:rPr>
        <w:t>.-</w:t>
      </w:r>
      <w:r w:rsidRPr="00CB06A2">
        <w:rPr>
          <w:rFonts w:ascii="Poppins" w:eastAsia="Times New Roman" w:hAnsi="Poppins" w:cs="Poppins"/>
          <w:bCs/>
          <w:lang w:eastAsia="es-MX"/>
        </w:rPr>
        <w:t xml:space="preserve"> La autorización para prestar el Comercio en Bienes de Uso Común del municipio, en la modalidad de tianguis, se realizará mediante el procedimiento de otorgamiento de </w:t>
      </w:r>
      <w:r w:rsidRPr="00CB06A2">
        <w:rPr>
          <w:rFonts w:ascii="Poppins" w:eastAsia="Times New Roman" w:hAnsi="Poppins" w:cs="Poppins"/>
          <w:lang w:eastAsia="es-MX"/>
        </w:rPr>
        <w:t>permisos de ocupación de puesto en tianguis</w:t>
      </w:r>
      <w:r w:rsidRPr="00CB06A2">
        <w:rPr>
          <w:rFonts w:ascii="Poppins" w:eastAsia="Times New Roman" w:hAnsi="Poppins" w:cs="Poppins"/>
          <w:bCs/>
          <w:lang w:eastAsia="es-MX"/>
        </w:rPr>
        <w:t xml:space="preserve">, </w:t>
      </w:r>
      <w:r w:rsidR="00AB0F83" w:rsidRPr="00CB06A2">
        <w:rPr>
          <w:rFonts w:ascii="Poppins" w:eastAsia="Times New Roman" w:hAnsi="Poppins" w:cs="Poppins"/>
          <w:bCs/>
          <w:lang w:eastAsia="es-MX"/>
        </w:rPr>
        <w:t xml:space="preserve">expedido por el </w:t>
      </w:r>
      <w:r w:rsidR="00637F77" w:rsidRPr="00CB06A2">
        <w:rPr>
          <w:rFonts w:ascii="Poppins" w:eastAsia="Times New Roman" w:hAnsi="Poppins" w:cs="Poppins"/>
          <w:lang w:eastAsia="es-MX"/>
        </w:rPr>
        <w:t>Área de Supervisión del Servicio Público de Mercados</w:t>
      </w:r>
      <w:r w:rsidR="00AB0F83" w:rsidRPr="00CB06A2">
        <w:rPr>
          <w:rFonts w:ascii="Poppins" w:eastAsia="Times New Roman" w:hAnsi="Poppins" w:cs="Poppins"/>
          <w:bCs/>
          <w:lang w:eastAsia="es-MX"/>
        </w:rPr>
        <w:t xml:space="preserve">, </w:t>
      </w:r>
      <w:r w:rsidRPr="00CB06A2">
        <w:rPr>
          <w:rFonts w:ascii="Poppins" w:eastAsia="Times New Roman" w:hAnsi="Poppins" w:cs="Poppins"/>
          <w:bCs/>
          <w:lang w:eastAsia="es-MX"/>
        </w:rPr>
        <w:t xml:space="preserve">conforme a lo establecido en este </w:t>
      </w:r>
      <w:r w:rsidR="00557FE9" w:rsidRPr="00CB06A2">
        <w:rPr>
          <w:rFonts w:ascii="Poppins" w:eastAsia="Times New Roman" w:hAnsi="Poppins" w:cs="Poppins"/>
          <w:bCs/>
          <w:lang w:eastAsia="es-MX"/>
        </w:rPr>
        <w:t xml:space="preserve">Reglamento </w:t>
      </w:r>
      <w:r w:rsidRPr="00CB06A2">
        <w:rPr>
          <w:rFonts w:ascii="Poppins" w:eastAsia="Times New Roman" w:hAnsi="Poppins" w:cs="Poppins"/>
          <w:bCs/>
          <w:lang w:eastAsia="es-MX"/>
        </w:rPr>
        <w:t>y demás di</w:t>
      </w:r>
      <w:r w:rsidR="00A45D5F" w:rsidRPr="00CB06A2">
        <w:rPr>
          <w:rFonts w:ascii="Poppins" w:eastAsia="Times New Roman" w:hAnsi="Poppins" w:cs="Poppins"/>
          <w:bCs/>
          <w:lang w:eastAsia="es-MX"/>
        </w:rPr>
        <w:t>sposiciones legales aplicables.</w:t>
      </w:r>
    </w:p>
    <w:p w14:paraId="69F405CF" w14:textId="77777777" w:rsidR="000C10F4" w:rsidRPr="00CB06A2" w:rsidRDefault="000C10F4" w:rsidP="00380DE8">
      <w:pPr>
        <w:jc w:val="both"/>
        <w:rPr>
          <w:rFonts w:ascii="Poppins" w:hAnsi="Poppins" w:cs="Poppins"/>
          <w:bCs/>
        </w:rPr>
      </w:pPr>
      <w:r w:rsidRPr="00CB06A2">
        <w:rPr>
          <w:rFonts w:ascii="Poppins" w:eastAsia="Times New Roman" w:hAnsi="Poppins" w:cs="Poppins"/>
          <w:lang w:eastAsia="es-MX"/>
        </w:rPr>
        <w:t>En todos los casos, el otorgamiento del permiso únicamente conferirá a la persona permisionaria, la facultad para utilizar el puesto asignado en el tianguis que corresponda, en los términos</w:t>
      </w:r>
      <w:r w:rsidRPr="00CB06A2">
        <w:rPr>
          <w:rFonts w:ascii="Poppins" w:hAnsi="Poppins" w:cs="Poppins"/>
        </w:rPr>
        <w:t xml:space="preserve"> y condiciones establecidos en el permiso correspondiente.</w:t>
      </w:r>
    </w:p>
    <w:p w14:paraId="518FC624" w14:textId="6F1F4AC2"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lang w:eastAsia="es-MX"/>
        </w:rPr>
        <w:t xml:space="preserve">Artículo </w:t>
      </w:r>
      <w:r w:rsidR="00217CF2" w:rsidRPr="00CB06A2">
        <w:rPr>
          <w:rFonts w:ascii="Poppins" w:eastAsia="Times New Roman" w:hAnsi="Poppins" w:cs="Poppins"/>
          <w:b/>
          <w:lang w:eastAsia="es-MX"/>
        </w:rPr>
        <w:t>10</w:t>
      </w:r>
      <w:r w:rsidR="00FF1D4F" w:rsidRPr="00CB06A2">
        <w:rPr>
          <w:rFonts w:ascii="Poppins" w:eastAsia="Times New Roman" w:hAnsi="Poppins" w:cs="Poppins"/>
          <w:b/>
          <w:lang w:eastAsia="es-MX"/>
        </w:rPr>
        <w:t>5</w:t>
      </w:r>
      <w:r w:rsidRPr="00CB06A2">
        <w:rPr>
          <w:rFonts w:ascii="Poppins" w:eastAsia="Times New Roman" w:hAnsi="Poppins" w:cs="Poppins"/>
          <w:b/>
          <w:lang w:eastAsia="es-MX"/>
        </w:rPr>
        <w:t>.</w:t>
      </w:r>
      <w:r w:rsidR="007C2110" w:rsidRPr="00CB06A2">
        <w:rPr>
          <w:rFonts w:ascii="Poppins" w:eastAsia="Times New Roman" w:hAnsi="Poppins" w:cs="Poppins"/>
          <w:b/>
          <w:lang w:eastAsia="es-MX"/>
        </w:rPr>
        <w:t>-</w:t>
      </w:r>
      <w:r w:rsidR="007C2110" w:rsidRPr="00CB06A2">
        <w:rPr>
          <w:rFonts w:ascii="Poppins" w:eastAsia="Times New Roman" w:hAnsi="Poppins" w:cs="Poppins"/>
          <w:lang w:eastAsia="es-MX"/>
        </w:rPr>
        <w:t xml:space="preserve"> La</w:t>
      </w:r>
      <w:r w:rsidRPr="00CB06A2">
        <w:rPr>
          <w:rFonts w:ascii="Poppins" w:eastAsia="Times New Roman" w:hAnsi="Poppins" w:cs="Poppins"/>
          <w:lang w:eastAsia="es-MX"/>
        </w:rPr>
        <w:t xml:space="preserve"> autorización y, en su caso, la revocación de los permisos señalados en el artículo que antecede, será facultad exclusiva del Ayuntamiento de Mérida, a través del </w:t>
      </w:r>
      <w:r w:rsidR="00637F77" w:rsidRPr="00CB06A2">
        <w:rPr>
          <w:rFonts w:ascii="Poppins" w:eastAsia="Times New Roman" w:hAnsi="Poppins" w:cs="Poppins"/>
          <w:lang w:eastAsia="es-MX"/>
        </w:rPr>
        <w:t>Área de Supervisión del Servicio Público de Mercados</w:t>
      </w:r>
      <w:r w:rsidRPr="00CB06A2">
        <w:rPr>
          <w:rFonts w:ascii="Poppins" w:hAnsi="Poppins" w:cs="Poppins"/>
        </w:rPr>
        <w:t>.</w:t>
      </w:r>
    </w:p>
    <w:p w14:paraId="11372C79" w14:textId="4FFE3A79" w:rsidR="000C10F4" w:rsidRPr="00CB06A2" w:rsidRDefault="000C10F4" w:rsidP="00380DE8">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lang w:eastAsia="es-MX"/>
        </w:rPr>
        <w:t xml:space="preserve">El procedimiento para la obtención de un permiso se iniciará mediante solicitud presentada por </w:t>
      </w:r>
      <w:r w:rsidR="00762D16" w:rsidRPr="00CB06A2">
        <w:rPr>
          <w:rFonts w:ascii="Poppins" w:eastAsia="Times New Roman" w:hAnsi="Poppins" w:cs="Poppins"/>
          <w:lang w:eastAsia="es-MX"/>
        </w:rPr>
        <w:t>la persona interesada</w:t>
      </w:r>
      <w:r w:rsidRPr="00CB06A2">
        <w:rPr>
          <w:rFonts w:ascii="Poppins" w:eastAsia="Times New Roman" w:hAnsi="Poppins" w:cs="Poppins"/>
          <w:lang w:eastAsia="es-MX"/>
        </w:rPr>
        <w:t xml:space="preserve">, ante el </w:t>
      </w:r>
      <w:r w:rsidR="00323894" w:rsidRPr="00CB06A2">
        <w:rPr>
          <w:rFonts w:ascii="Poppins" w:hAnsi="Poppins" w:cs="Poppins"/>
          <w:bCs/>
        </w:rPr>
        <w:t>Área Especializada en Comercio en Bienes de Uso Común</w:t>
      </w:r>
      <w:r w:rsidRPr="00CB06A2">
        <w:rPr>
          <w:rFonts w:ascii="Poppins" w:eastAsia="Times New Roman" w:hAnsi="Poppins" w:cs="Poppins"/>
          <w:lang w:eastAsia="es-MX"/>
        </w:rPr>
        <w:t>, conforme a los requisitos estable</w:t>
      </w:r>
      <w:r w:rsidR="00AB0F83" w:rsidRPr="00CB06A2">
        <w:rPr>
          <w:rFonts w:ascii="Poppins" w:eastAsia="Times New Roman" w:hAnsi="Poppins" w:cs="Poppins"/>
          <w:lang w:eastAsia="es-MX"/>
        </w:rPr>
        <w:t>cidos en el presente Reglamento.</w:t>
      </w:r>
    </w:p>
    <w:p w14:paraId="3E500F44" w14:textId="2C970406" w:rsidR="00A45D5F" w:rsidRPr="00CB06A2" w:rsidRDefault="000C10F4" w:rsidP="00A45D5F">
      <w:pPr>
        <w:jc w:val="both"/>
        <w:rPr>
          <w:rFonts w:ascii="Poppins" w:hAnsi="Poppins" w:cs="Poppins"/>
        </w:rPr>
      </w:pPr>
      <w:r w:rsidRPr="00CB06A2">
        <w:rPr>
          <w:rFonts w:ascii="Poppins" w:hAnsi="Poppins" w:cs="Poppins"/>
          <w:b/>
          <w:bCs/>
        </w:rPr>
        <w:t xml:space="preserve">Artículo </w:t>
      </w:r>
      <w:r w:rsidR="00217CF2" w:rsidRPr="00CB06A2">
        <w:rPr>
          <w:rFonts w:ascii="Poppins" w:hAnsi="Poppins" w:cs="Poppins"/>
          <w:b/>
          <w:bCs/>
        </w:rPr>
        <w:t>10</w:t>
      </w:r>
      <w:r w:rsidR="00FF1D4F" w:rsidRPr="00CB06A2">
        <w:rPr>
          <w:rFonts w:ascii="Poppins" w:hAnsi="Poppins" w:cs="Poppins"/>
          <w:b/>
          <w:bCs/>
        </w:rPr>
        <w:t>6</w:t>
      </w:r>
      <w:r w:rsidRPr="00CB06A2">
        <w:rPr>
          <w:rFonts w:ascii="Poppins" w:hAnsi="Poppins" w:cs="Poppins"/>
          <w:b/>
          <w:bCs/>
        </w:rPr>
        <w:t>.-</w:t>
      </w:r>
      <w:r w:rsidRPr="00CB06A2">
        <w:rPr>
          <w:rFonts w:ascii="Poppins" w:hAnsi="Poppins" w:cs="Poppins"/>
        </w:rPr>
        <w:t xml:space="preserve"> Los permisos de ocupación de puesto en tianguis podrán otorgarse con una vigencia de:</w:t>
      </w:r>
      <w:r w:rsidR="00A45D5F" w:rsidRPr="00CB06A2">
        <w:rPr>
          <w:rFonts w:ascii="Poppins" w:hAnsi="Poppins" w:cs="Poppins"/>
        </w:rPr>
        <w:tab/>
      </w:r>
    </w:p>
    <w:p w14:paraId="38677730" w14:textId="1F69798B" w:rsidR="00A45D5F" w:rsidRPr="00CB06A2" w:rsidRDefault="000C10F4" w:rsidP="007B5116">
      <w:pPr>
        <w:pStyle w:val="Prrafodelista"/>
        <w:numPr>
          <w:ilvl w:val="0"/>
          <w:numId w:val="57"/>
        </w:numPr>
        <w:jc w:val="both"/>
        <w:rPr>
          <w:rFonts w:ascii="Poppins" w:hAnsi="Poppins" w:cs="Poppins"/>
        </w:rPr>
      </w:pPr>
      <w:r w:rsidRPr="00CB06A2">
        <w:rPr>
          <w:rFonts w:ascii="Poppins" w:hAnsi="Poppins" w:cs="Poppins"/>
        </w:rPr>
        <w:t>Un solo día</w:t>
      </w:r>
      <w:r w:rsidR="00374D83" w:rsidRPr="00CB06A2">
        <w:rPr>
          <w:rFonts w:ascii="Poppins" w:hAnsi="Poppins" w:cs="Poppins"/>
        </w:rPr>
        <w:t>;</w:t>
      </w:r>
      <w:r w:rsidR="00A45D5F" w:rsidRPr="00CB06A2">
        <w:rPr>
          <w:rFonts w:ascii="Poppins" w:hAnsi="Poppins" w:cs="Poppins"/>
        </w:rPr>
        <w:t xml:space="preserve"> o</w:t>
      </w:r>
    </w:p>
    <w:p w14:paraId="0CB1E79D" w14:textId="4CB5BE2B" w:rsidR="000C10F4" w:rsidRPr="00CB06A2" w:rsidRDefault="000C10F4" w:rsidP="007B5116">
      <w:pPr>
        <w:pStyle w:val="Prrafodelista"/>
        <w:numPr>
          <w:ilvl w:val="0"/>
          <w:numId w:val="57"/>
        </w:numPr>
        <w:jc w:val="both"/>
        <w:rPr>
          <w:rFonts w:ascii="Poppins" w:hAnsi="Poppins" w:cs="Poppins"/>
        </w:rPr>
      </w:pPr>
      <w:r w:rsidRPr="00CB06A2">
        <w:rPr>
          <w:rFonts w:ascii="Poppins" w:hAnsi="Poppins" w:cs="Poppins"/>
        </w:rPr>
        <w:t xml:space="preserve">Hasta por un plazo máximo de </w:t>
      </w:r>
      <w:r w:rsidR="003A2D02" w:rsidRPr="00CB06A2">
        <w:rPr>
          <w:rFonts w:ascii="Poppins" w:hAnsi="Poppins" w:cs="Poppins"/>
        </w:rPr>
        <w:t>hasta doce meses</w:t>
      </w:r>
      <w:r w:rsidR="00710952" w:rsidRPr="00CB06A2">
        <w:rPr>
          <w:rFonts w:ascii="Poppins" w:hAnsi="Poppins" w:cs="Poppins"/>
        </w:rPr>
        <w:t>.</w:t>
      </w:r>
    </w:p>
    <w:p w14:paraId="001CF88C" w14:textId="716F4AE6" w:rsidR="000C10F4" w:rsidRPr="00CB06A2" w:rsidRDefault="000C10F4" w:rsidP="00380DE8">
      <w:pPr>
        <w:jc w:val="both"/>
        <w:rPr>
          <w:rFonts w:ascii="Poppins" w:hAnsi="Poppins" w:cs="Poppins"/>
        </w:rPr>
      </w:pPr>
      <w:r w:rsidRPr="00CB06A2">
        <w:rPr>
          <w:rFonts w:ascii="Poppins" w:hAnsi="Poppins" w:cs="Poppins"/>
          <w:b/>
          <w:bCs/>
        </w:rPr>
        <w:t xml:space="preserve">Artículo </w:t>
      </w:r>
      <w:r w:rsidR="00217CF2" w:rsidRPr="00CB06A2">
        <w:rPr>
          <w:rFonts w:ascii="Poppins" w:hAnsi="Poppins" w:cs="Poppins"/>
          <w:b/>
          <w:bCs/>
        </w:rPr>
        <w:t>10</w:t>
      </w:r>
      <w:r w:rsidR="00FF1D4F" w:rsidRPr="00CB06A2">
        <w:rPr>
          <w:rFonts w:ascii="Poppins" w:hAnsi="Poppins" w:cs="Poppins"/>
          <w:b/>
          <w:bCs/>
        </w:rPr>
        <w:t>7</w:t>
      </w:r>
      <w:r w:rsidRPr="00CB06A2">
        <w:rPr>
          <w:rFonts w:ascii="Poppins" w:hAnsi="Poppins" w:cs="Poppins"/>
          <w:b/>
          <w:bCs/>
        </w:rPr>
        <w:t>.</w:t>
      </w:r>
      <w:r w:rsidR="00217CF2" w:rsidRPr="00CB06A2">
        <w:rPr>
          <w:rFonts w:ascii="Poppins" w:hAnsi="Poppins" w:cs="Poppins"/>
          <w:b/>
          <w:bCs/>
        </w:rPr>
        <w:t>-</w:t>
      </w:r>
      <w:r w:rsidRPr="00CB06A2">
        <w:rPr>
          <w:rFonts w:ascii="Poppins" w:hAnsi="Poppins" w:cs="Poppins"/>
        </w:rPr>
        <w:t xml:space="preserve"> La persona física interesada en obtener un </w:t>
      </w:r>
      <w:r w:rsidRPr="00CB06A2">
        <w:rPr>
          <w:rFonts w:ascii="Poppins" w:eastAsia="Times New Roman" w:hAnsi="Poppins" w:cs="Poppins"/>
          <w:lang w:eastAsia="es-MX"/>
        </w:rPr>
        <w:t>permiso de ocupación de puesto en tianguis,</w:t>
      </w:r>
      <w:r w:rsidRPr="00CB06A2">
        <w:rPr>
          <w:rFonts w:ascii="Poppins" w:hAnsi="Poppins" w:cs="Poppins"/>
        </w:rPr>
        <w:t xml:space="preserve"> podrá solici</w:t>
      </w:r>
      <w:r w:rsidR="00A45D5F" w:rsidRPr="00CB06A2">
        <w:rPr>
          <w:rFonts w:ascii="Poppins" w:hAnsi="Poppins" w:cs="Poppins"/>
        </w:rPr>
        <w:t>tarlo de las siguientes formas:</w:t>
      </w:r>
    </w:p>
    <w:p w14:paraId="7277D013" w14:textId="167CD3A5" w:rsidR="000C10F4" w:rsidRPr="00CB06A2" w:rsidRDefault="000C10F4" w:rsidP="007B5116">
      <w:pPr>
        <w:pStyle w:val="Prrafodelista"/>
        <w:numPr>
          <w:ilvl w:val="0"/>
          <w:numId w:val="32"/>
        </w:numPr>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Mediante solicitud por escrito, presentada a través del formato que para tal efecto emita el </w:t>
      </w:r>
      <w:r w:rsidR="00323894" w:rsidRPr="00CB06A2">
        <w:rPr>
          <w:rFonts w:ascii="Poppins" w:eastAsia="Times New Roman" w:hAnsi="Poppins" w:cs="Poppins"/>
          <w:lang w:eastAsia="es-MX"/>
        </w:rPr>
        <w:t>Área Especializada en Comercio en Bienes de Uso Común</w:t>
      </w:r>
      <w:r w:rsidRPr="00CB06A2">
        <w:rPr>
          <w:rFonts w:ascii="Poppins" w:eastAsia="Times New Roman" w:hAnsi="Poppins" w:cs="Poppins"/>
          <w:lang w:eastAsia="es-MX"/>
        </w:rPr>
        <w:t xml:space="preserve">, cuando se trate de permisos con vigencia </w:t>
      </w:r>
      <w:r w:rsidR="00374D83" w:rsidRPr="00CB06A2">
        <w:rPr>
          <w:rFonts w:ascii="Poppins" w:eastAsia="Times New Roman" w:hAnsi="Poppins" w:cs="Poppins"/>
          <w:lang w:eastAsia="es-MX"/>
        </w:rPr>
        <w:t>mayor a un día</w:t>
      </w:r>
      <w:r w:rsidRPr="00CB06A2">
        <w:rPr>
          <w:rFonts w:ascii="Poppins" w:eastAsia="Times New Roman" w:hAnsi="Poppins" w:cs="Poppins"/>
          <w:lang w:eastAsia="es-MX"/>
        </w:rPr>
        <w:t xml:space="preserve">. La solicitud deberá acompañarse de los datos y documentos que se señalan en el artículo siguiente; </w:t>
      </w:r>
    </w:p>
    <w:p w14:paraId="4B389892" w14:textId="50C20DAE" w:rsidR="000C10F4" w:rsidRPr="00CB06A2" w:rsidRDefault="000C10F4" w:rsidP="007B5116">
      <w:pPr>
        <w:pStyle w:val="Prrafodelista"/>
        <w:numPr>
          <w:ilvl w:val="0"/>
          <w:numId w:val="32"/>
        </w:numPr>
        <w:spacing w:after="0" w:line="240" w:lineRule="auto"/>
        <w:jc w:val="both"/>
        <w:rPr>
          <w:rFonts w:ascii="Poppins" w:hAnsi="Poppins" w:cs="Poppins"/>
        </w:rPr>
      </w:pPr>
      <w:r w:rsidRPr="00CB06A2">
        <w:rPr>
          <w:rFonts w:ascii="Poppins" w:eastAsia="Times New Roman" w:hAnsi="Poppins" w:cs="Poppins"/>
          <w:lang w:eastAsia="es-MX"/>
        </w:rPr>
        <w:t xml:space="preserve">De manera verbal, </w:t>
      </w:r>
      <w:r w:rsidR="00374D83" w:rsidRPr="00CB06A2">
        <w:rPr>
          <w:rFonts w:ascii="Poppins" w:eastAsia="Times New Roman" w:hAnsi="Poppins" w:cs="Poppins"/>
          <w:lang w:eastAsia="es-MX"/>
        </w:rPr>
        <w:t xml:space="preserve">para permisos por un solo día, </w:t>
      </w:r>
      <w:r w:rsidRPr="00CB06A2">
        <w:rPr>
          <w:rFonts w:ascii="Poppins" w:eastAsia="Times New Roman" w:hAnsi="Poppins" w:cs="Poppins"/>
          <w:lang w:eastAsia="es-MX"/>
        </w:rPr>
        <w:t>el día de la realización del tianguis, mismos que serán expedidos únicamente para la fecha en que se lleve a cabo la actividad, conforme</w:t>
      </w:r>
      <w:r w:rsidRPr="00CB06A2">
        <w:rPr>
          <w:rFonts w:ascii="Poppins" w:eastAsia="Times New Roman" w:hAnsi="Poppins" w:cs="Poppins"/>
          <w:bCs/>
          <w:lang w:eastAsia="es-MX"/>
        </w:rPr>
        <w:t xml:space="preserve"> a la disponibilidad de espacios y a las disposiciones aplicables.</w:t>
      </w:r>
    </w:p>
    <w:p w14:paraId="46E6480B" w14:textId="5B388F2B" w:rsidR="003B366A" w:rsidRPr="00CB06A2" w:rsidRDefault="003B366A" w:rsidP="003B366A">
      <w:pPr>
        <w:pStyle w:val="Prrafodelista"/>
        <w:spacing w:after="0" w:line="240" w:lineRule="auto"/>
        <w:jc w:val="both"/>
        <w:rPr>
          <w:rFonts w:ascii="Poppins" w:hAnsi="Poppins" w:cs="Poppins"/>
        </w:rPr>
      </w:pPr>
    </w:p>
    <w:p w14:paraId="5D297DC1" w14:textId="735DC3F4" w:rsidR="000C10F4" w:rsidRPr="00CB06A2" w:rsidRDefault="000C10F4" w:rsidP="00380DE8">
      <w:pPr>
        <w:jc w:val="both"/>
        <w:rPr>
          <w:rFonts w:ascii="Poppins" w:hAnsi="Poppins" w:cs="Poppins"/>
        </w:rPr>
      </w:pPr>
      <w:r w:rsidRPr="00CB06A2">
        <w:rPr>
          <w:rFonts w:ascii="Poppins" w:hAnsi="Poppins" w:cs="Poppins"/>
          <w:b/>
          <w:bCs/>
        </w:rPr>
        <w:t xml:space="preserve">Artículo </w:t>
      </w:r>
      <w:r w:rsidR="00217CF2" w:rsidRPr="00CB06A2">
        <w:rPr>
          <w:rFonts w:ascii="Poppins" w:hAnsi="Poppins" w:cs="Poppins"/>
          <w:b/>
          <w:bCs/>
        </w:rPr>
        <w:t>10</w:t>
      </w:r>
      <w:r w:rsidR="00FF1D4F" w:rsidRPr="00CB06A2">
        <w:rPr>
          <w:rFonts w:ascii="Poppins" w:hAnsi="Poppins" w:cs="Poppins"/>
          <w:b/>
          <w:bCs/>
        </w:rPr>
        <w:t>8</w:t>
      </w:r>
      <w:r w:rsidRPr="00CB06A2">
        <w:rPr>
          <w:rFonts w:ascii="Poppins" w:hAnsi="Poppins" w:cs="Poppins"/>
          <w:b/>
          <w:bCs/>
        </w:rPr>
        <w:t>.</w:t>
      </w:r>
      <w:r w:rsidR="00217CF2" w:rsidRPr="00CB06A2">
        <w:rPr>
          <w:rFonts w:ascii="Poppins" w:hAnsi="Poppins" w:cs="Poppins"/>
          <w:b/>
          <w:bCs/>
        </w:rPr>
        <w:t>-</w:t>
      </w:r>
      <w:r w:rsidRPr="00CB06A2">
        <w:rPr>
          <w:rFonts w:ascii="Poppins" w:hAnsi="Poppins" w:cs="Poppins"/>
        </w:rPr>
        <w:t xml:space="preserve"> Cuando la solicitud de permiso para ocupar un puesto en tianguis se presente por escrito ante el </w:t>
      </w:r>
      <w:r w:rsidR="00323894" w:rsidRPr="00CB06A2">
        <w:rPr>
          <w:rFonts w:ascii="Poppins" w:hAnsi="Poppins" w:cs="Poppins"/>
        </w:rPr>
        <w:t>Área Especializada en Comercio en Bienes de Uso Común</w:t>
      </w:r>
      <w:r w:rsidRPr="00CB06A2">
        <w:rPr>
          <w:rFonts w:ascii="Poppins" w:hAnsi="Poppins" w:cs="Poppins"/>
        </w:rPr>
        <w:t>, deberá acompañarse de los siguientes datos y documentos, y tramitarse previo a la realizació</w:t>
      </w:r>
      <w:r w:rsidR="00A45D5F" w:rsidRPr="00CB06A2">
        <w:rPr>
          <w:rFonts w:ascii="Poppins" w:hAnsi="Poppins" w:cs="Poppins"/>
        </w:rPr>
        <w:t>n del tianguis correspondiente:</w:t>
      </w:r>
    </w:p>
    <w:p w14:paraId="1BCA4549" w14:textId="07263E9E" w:rsidR="000C10F4" w:rsidRPr="00CB06A2" w:rsidRDefault="000C10F4" w:rsidP="007B5116">
      <w:pPr>
        <w:pStyle w:val="Prrafodelista"/>
        <w:numPr>
          <w:ilvl w:val="0"/>
          <w:numId w:val="33"/>
        </w:numPr>
        <w:spacing w:after="0" w:line="240" w:lineRule="auto"/>
        <w:jc w:val="both"/>
        <w:rPr>
          <w:rFonts w:ascii="Poppins" w:hAnsi="Poppins" w:cs="Poppins"/>
        </w:rPr>
      </w:pPr>
      <w:r w:rsidRPr="00CB06A2">
        <w:rPr>
          <w:rFonts w:ascii="Poppins" w:hAnsi="Poppins" w:cs="Poppins"/>
        </w:rPr>
        <w:t>Nombre completo, domicilio y copia de una id</w:t>
      </w:r>
      <w:r w:rsidR="00AF60DD" w:rsidRPr="00CB06A2">
        <w:rPr>
          <w:rFonts w:ascii="Poppins" w:hAnsi="Poppins" w:cs="Poppins"/>
        </w:rPr>
        <w:t>entificación oficial vigente de la persona</w:t>
      </w:r>
      <w:r w:rsidRPr="00CB06A2">
        <w:rPr>
          <w:rFonts w:ascii="Poppins" w:hAnsi="Poppins" w:cs="Poppins"/>
        </w:rPr>
        <w:t xml:space="preserve"> solicitante;</w:t>
      </w:r>
    </w:p>
    <w:p w14:paraId="3B394214" w14:textId="6B46CF24" w:rsidR="00D0328B" w:rsidRPr="00CB06A2" w:rsidRDefault="00D0328B" w:rsidP="00D0328B">
      <w:pPr>
        <w:pStyle w:val="Prrafodelista"/>
        <w:numPr>
          <w:ilvl w:val="0"/>
          <w:numId w:val="33"/>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Comprobante de alta en el Registro Federal de Contribuyentes ante la Secretaría de Hacienda y Crédito Público (SAT);</w:t>
      </w:r>
    </w:p>
    <w:p w14:paraId="68EFCCDE" w14:textId="77777777" w:rsidR="00B42A22" w:rsidRDefault="000C10F4" w:rsidP="00B42A22">
      <w:pPr>
        <w:pStyle w:val="Prrafodelista"/>
        <w:numPr>
          <w:ilvl w:val="0"/>
          <w:numId w:val="33"/>
        </w:numPr>
        <w:spacing w:after="0" w:line="240" w:lineRule="auto"/>
        <w:jc w:val="both"/>
        <w:rPr>
          <w:rFonts w:ascii="Poppins" w:hAnsi="Poppins" w:cs="Poppins"/>
        </w:rPr>
      </w:pPr>
      <w:r w:rsidRPr="00CB06A2">
        <w:rPr>
          <w:rFonts w:ascii="Poppins" w:hAnsi="Poppins" w:cs="Poppins"/>
        </w:rPr>
        <w:t>Descripción de la actividad comercial que se pretende desarrollar</w:t>
      </w:r>
    </w:p>
    <w:p w14:paraId="40C27814" w14:textId="77777777" w:rsidR="0041431C" w:rsidRDefault="000C10F4" w:rsidP="0041431C">
      <w:pPr>
        <w:pStyle w:val="Prrafodelista"/>
        <w:numPr>
          <w:ilvl w:val="0"/>
          <w:numId w:val="33"/>
        </w:numPr>
        <w:spacing w:after="0" w:line="240" w:lineRule="auto"/>
        <w:jc w:val="both"/>
        <w:rPr>
          <w:rFonts w:ascii="Poppins" w:hAnsi="Poppins" w:cs="Poppins"/>
        </w:rPr>
      </w:pPr>
      <w:r w:rsidRPr="00B42A22">
        <w:rPr>
          <w:rFonts w:ascii="Poppins" w:hAnsi="Poppins" w:cs="Poppins"/>
        </w:rPr>
        <w:t>Identificación del tianguis en el que se solicita el permiso;</w:t>
      </w:r>
      <w:r w:rsidR="00B05EEA" w:rsidRPr="00B42A22">
        <w:rPr>
          <w:rFonts w:ascii="Poppins" w:hAnsi="Poppins" w:cs="Poppins"/>
        </w:rPr>
        <w:t xml:space="preserve"> </w:t>
      </w:r>
    </w:p>
    <w:p w14:paraId="779123FA" w14:textId="77777777" w:rsidR="0041431C" w:rsidRPr="0041431C" w:rsidRDefault="00CE553B" w:rsidP="0041431C">
      <w:pPr>
        <w:pStyle w:val="Prrafodelista"/>
        <w:numPr>
          <w:ilvl w:val="0"/>
          <w:numId w:val="33"/>
        </w:numPr>
        <w:spacing w:after="0" w:line="240" w:lineRule="auto"/>
        <w:jc w:val="both"/>
        <w:rPr>
          <w:rFonts w:ascii="Poppins" w:hAnsi="Poppins" w:cs="Poppins"/>
        </w:rPr>
      </w:pPr>
      <w:r w:rsidRPr="0041431C">
        <w:rPr>
          <w:rFonts w:ascii="Poppins" w:eastAsia="Times New Roman" w:hAnsi="Poppins" w:cs="Poppins"/>
          <w:lang w:eastAsia="es-MX"/>
        </w:rPr>
        <w:t>Constancia o certificado vigente expedido por la autoridad competente, mediante el cual se acredite no encontrarse inscrita la persona solicitante en el Registro de Deudores Alimentarios Morosos correspondiente;</w:t>
      </w:r>
    </w:p>
    <w:p w14:paraId="1640D1DF" w14:textId="5C34FB14" w:rsidR="000C10F4" w:rsidRPr="0041431C" w:rsidRDefault="00CE553B" w:rsidP="0041431C">
      <w:pPr>
        <w:pStyle w:val="Prrafodelista"/>
        <w:numPr>
          <w:ilvl w:val="0"/>
          <w:numId w:val="33"/>
        </w:numPr>
        <w:spacing w:after="0" w:line="240" w:lineRule="auto"/>
        <w:jc w:val="both"/>
        <w:rPr>
          <w:rFonts w:ascii="Poppins" w:hAnsi="Poppins" w:cs="Poppins"/>
        </w:rPr>
      </w:pPr>
      <w:r w:rsidRPr="0041431C">
        <w:rPr>
          <w:rFonts w:ascii="Poppins" w:eastAsia="Times New Roman" w:hAnsi="Poppins" w:cs="Poppins"/>
          <w:lang w:eastAsia="es-MX"/>
        </w:rPr>
        <w:t>Manifestación bajo protesta de decir verdad de no contar con sentencia firme por violencia familiar, delitos contra la intimidad personal, violación a la intimidad sexual, violencia laboral contra las mujeres, violencia obstétrica, violencia por parentesco, violencia institucional, hostigamiento sexual, acoso sexual, abuso sexual, estupro, violación o feminicidio; y</w:t>
      </w:r>
    </w:p>
    <w:p w14:paraId="4FC022CA" w14:textId="5AFDC2D1" w:rsidR="000C10F4" w:rsidRPr="00CB06A2" w:rsidRDefault="000C10F4" w:rsidP="007B5116">
      <w:pPr>
        <w:pStyle w:val="Prrafodelista"/>
        <w:numPr>
          <w:ilvl w:val="0"/>
          <w:numId w:val="33"/>
        </w:numPr>
        <w:spacing w:after="0" w:line="240" w:lineRule="auto"/>
        <w:jc w:val="both"/>
        <w:rPr>
          <w:rFonts w:ascii="Poppins" w:hAnsi="Poppins" w:cs="Poppins"/>
        </w:rPr>
      </w:pPr>
      <w:r w:rsidRPr="00CB06A2">
        <w:rPr>
          <w:rFonts w:ascii="Poppins" w:hAnsi="Poppins" w:cs="Poppins"/>
        </w:rPr>
        <w:t>Días y horarios en los que se solicita la autorización</w:t>
      </w:r>
      <w:r w:rsidR="00B05EEA" w:rsidRPr="00CB06A2">
        <w:rPr>
          <w:rFonts w:ascii="Poppins" w:hAnsi="Poppins" w:cs="Poppins"/>
        </w:rPr>
        <w:t>.</w:t>
      </w:r>
    </w:p>
    <w:p w14:paraId="3DD33091" w14:textId="27E183BA" w:rsidR="008A5665" w:rsidRPr="00CB06A2" w:rsidRDefault="008A5665" w:rsidP="00380DE8">
      <w:pPr>
        <w:pStyle w:val="NormalWeb"/>
        <w:jc w:val="both"/>
        <w:rPr>
          <w:rFonts w:ascii="Poppins" w:hAnsi="Poppins" w:cs="Poppins"/>
          <w:sz w:val="22"/>
          <w:szCs w:val="22"/>
        </w:rPr>
      </w:pPr>
      <w:r w:rsidRPr="00CB06A2">
        <w:rPr>
          <w:rFonts w:ascii="Poppins" w:hAnsi="Poppins" w:cs="Poppins"/>
          <w:sz w:val="22"/>
          <w:szCs w:val="22"/>
        </w:rPr>
        <w:t>El Área Especializada en Comercio en Bienes de Uso Común podrá, de manera excepcional y debidamente justificada, eximir del cumplimiento de alguno de los requisitos o documentos previstos en el presente artículo, cuando las condiciones específicas del caso, la naturaleza de la actividad o la situación particular de la persona solicitante así lo ameriten, siempre que no se comprometan las disposiciones en materia de seguridad, salubridad, orden público y demás normatividad aplicable.</w:t>
      </w:r>
    </w:p>
    <w:p w14:paraId="020235B2" w14:textId="1F416453" w:rsidR="00B05EEA" w:rsidRPr="00CB06A2" w:rsidRDefault="00B05EEA" w:rsidP="009F1236">
      <w:pPr>
        <w:jc w:val="both"/>
        <w:rPr>
          <w:rFonts w:ascii="Poppins" w:hAnsi="Poppins" w:cs="Poppins"/>
        </w:rPr>
      </w:pPr>
      <w:r w:rsidRPr="00CB06A2">
        <w:rPr>
          <w:rFonts w:ascii="Poppins" w:eastAsia="Times New Roman" w:hAnsi="Poppins" w:cs="Poppins"/>
          <w:lang w:eastAsia="es-MX"/>
        </w:rPr>
        <w:t xml:space="preserve">Si el </w:t>
      </w:r>
      <w:r w:rsidRPr="00CB06A2">
        <w:rPr>
          <w:rFonts w:ascii="Poppins" w:hAnsi="Poppins" w:cs="Poppins"/>
          <w:bCs/>
        </w:rPr>
        <w:t>Área Especializada en Comercio en Bienes de Uso Común</w:t>
      </w:r>
      <w:r w:rsidRPr="00CB06A2">
        <w:rPr>
          <w:rFonts w:ascii="Poppins" w:eastAsia="Times New Roman" w:hAnsi="Poppins" w:cs="Poppins"/>
          <w:lang w:eastAsia="es-MX"/>
        </w:rPr>
        <w:t>, determina que la solicitud debe aclararse o completarse, notificará por escrito a la persona solicitante, dentro de un plazo no mayor a 10 días contados a partir de la recepción de la solicitud, para que, en el término de cinco días hábiles, subsane la omisión o realice las aclaraciones correspondientes; en caso contrario, se tendrá por no presentada.</w:t>
      </w:r>
    </w:p>
    <w:p w14:paraId="43A38C1A" w14:textId="2F2FF8C4" w:rsidR="000C10F4" w:rsidRPr="00CB06A2" w:rsidRDefault="000C10F4" w:rsidP="00380DE8">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217CF2" w:rsidRPr="00CB06A2">
        <w:rPr>
          <w:rFonts w:ascii="Poppins" w:hAnsi="Poppins" w:cs="Poppins"/>
          <w:b/>
          <w:bCs/>
          <w:sz w:val="22"/>
          <w:szCs w:val="22"/>
        </w:rPr>
        <w:t>1</w:t>
      </w:r>
      <w:r w:rsidR="00FF1D4F" w:rsidRPr="00CB06A2">
        <w:rPr>
          <w:rFonts w:ascii="Poppins" w:hAnsi="Poppins" w:cs="Poppins"/>
          <w:b/>
          <w:bCs/>
          <w:sz w:val="22"/>
          <w:szCs w:val="22"/>
        </w:rPr>
        <w:t>09</w:t>
      </w:r>
      <w:r w:rsidRPr="00CB06A2">
        <w:rPr>
          <w:rFonts w:ascii="Poppins" w:hAnsi="Poppins" w:cs="Poppins"/>
          <w:b/>
          <w:bCs/>
          <w:sz w:val="22"/>
          <w:szCs w:val="22"/>
        </w:rPr>
        <w:t>.</w:t>
      </w:r>
      <w:r w:rsidR="00217CF2" w:rsidRPr="00CB06A2">
        <w:rPr>
          <w:rFonts w:ascii="Poppins" w:hAnsi="Poppins" w:cs="Poppins"/>
          <w:b/>
          <w:bCs/>
          <w:sz w:val="22"/>
          <w:szCs w:val="22"/>
        </w:rPr>
        <w:t>-</w:t>
      </w:r>
      <w:r w:rsidRPr="00CB06A2">
        <w:rPr>
          <w:rFonts w:ascii="Poppins" w:hAnsi="Poppins" w:cs="Poppins"/>
          <w:sz w:val="22"/>
          <w:szCs w:val="22"/>
        </w:rPr>
        <w:t xml:space="preserve"> Recibida la solicitud, por escrito, para </w:t>
      </w:r>
      <w:r w:rsidR="0041431C">
        <w:rPr>
          <w:rFonts w:ascii="Poppins" w:hAnsi="Poppins" w:cs="Poppins"/>
          <w:sz w:val="22"/>
          <w:szCs w:val="22"/>
        </w:rPr>
        <w:t>el otorgamiento</w:t>
      </w:r>
      <w:r w:rsidRPr="00CB06A2">
        <w:rPr>
          <w:rFonts w:ascii="Poppins" w:hAnsi="Poppins" w:cs="Poppins"/>
          <w:sz w:val="22"/>
          <w:szCs w:val="22"/>
        </w:rPr>
        <w:t xml:space="preserve"> de un permiso para ocupar un puesto en tianguis, el </w:t>
      </w:r>
      <w:r w:rsidR="00323894" w:rsidRPr="00CB06A2">
        <w:rPr>
          <w:rFonts w:ascii="Poppins" w:hAnsi="Poppins" w:cs="Poppins"/>
          <w:sz w:val="22"/>
          <w:szCs w:val="22"/>
        </w:rPr>
        <w:t>Área Especializada en Comercio en Bienes de Uso Común</w:t>
      </w:r>
      <w:r w:rsidRPr="00CB06A2">
        <w:rPr>
          <w:rFonts w:ascii="Poppins" w:hAnsi="Poppins" w:cs="Poppins"/>
          <w:sz w:val="22"/>
          <w:szCs w:val="22"/>
        </w:rPr>
        <w:t xml:space="preserve"> procederá a:</w:t>
      </w:r>
    </w:p>
    <w:p w14:paraId="0223A71D" w14:textId="77777777" w:rsidR="00AB0F83" w:rsidRPr="00CB06A2" w:rsidRDefault="000C10F4" w:rsidP="007B5116">
      <w:pPr>
        <w:pStyle w:val="NormalWeb"/>
        <w:numPr>
          <w:ilvl w:val="0"/>
          <w:numId w:val="58"/>
        </w:numPr>
        <w:jc w:val="both"/>
        <w:rPr>
          <w:rFonts w:ascii="Poppins" w:hAnsi="Poppins" w:cs="Poppins"/>
          <w:sz w:val="22"/>
          <w:szCs w:val="22"/>
        </w:rPr>
      </w:pPr>
      <w:r w:rsidRPr="00CB06A2">
        <w:rPr>
          <w:rFonts w:ascii="Poppins" w:hAnsi="Poppins" w:cs="Poppins"/>
          <w:bCs/>
          <w:sz w:val="22"/>
          <w:szCs w:val="22"/>
        </w:rPr>
        <w:t>Integrar el expediente técnico</w:t>
      </w:r>
      <w:r w:rsidRPr="00CB06A2">
        <w:rPr>
          <w:rFonts w:ascii="Poppins" w:hAnsi="Poppins" w:cs="Poppins"/>
          <w:sz w:val="22"/>
          <w:szCs w:val="22"/>
        </w:rPr>
        <w:t>, que contendrá la solicitud, los documentos presentados y cualquier información complementaria</w:t>
      </w:r>
      <w:r w:rsidR="00AB0F83" w:rsidRPr="00CB06A2">
        <w:rPr>
          <w:rFonts w:ascii="Poppins" w:hAnsi="Poppins" w:cs="Poppins"/>
          <w:sz w:val="22"/>
          <w:szCs w:val="22"/>
        </w:rPr>
        <w:t xml:space="preserve"> recabada durante el proceso; y</w:t>
      </w:r>
    </w:p>
    <w:p w14:paraId="00015060" w14:textId="096546DB" w:rsidR="00812B58" w:rsidRPr="00CB06A2" w:rsidRDefault="000C10F4" w:rsidP="00E258FC">
      <w:pPr>
        <w:pStyle w:val="NormalWeb"/>
        <w:numPr>
          <w:ilvl w:val="0"/>
          <w:numId w:val="58"/>
        </w:numPr>
        <w:jc w:val="both"/>
        <w:rPr>
          <w:rFonts w:ascii="Poppins" w:hAnsi="Poppins" w:cs="Poppins"/>
        </w:rPr>
      </w:pPr>
      <w:r w:rsidRPr="00CB06A2">
        <w:rPr>
          <w:rFonts w:ascii="Poppins" w:hAnsi="Poppins" w:cs="Poppins"/>
          <w:bCs/>
          <w:sz w:val="22"/>
          <w:szCs w:val="22"/>
        </w:rPr>
        <w:t>Realizar la revisión y validación</w:t>
      </w:r>
      <w:r w:rsidRPr="00CB06A2">
        <w:rPr>
          <w:rFonts w:ascii="Poppins" w:hAnsi="Poppins" w:cs="Poppins"/>
          <w:sz w:val="22"/>
          <w:szCs w:val="22"/>
        </w:rPr>
        <w:t xml:space="preserve"> de los documentos, a efecto de verificar su autenticidad, vigencia y cumplimiento con los requisitos establecidos en este </w:t>
      </w:r>
      <w:r w:rsidR="00557FE9" w:rsidRPr="00CB06A2">
        <w:rPr>
          <w:rFonts w:ascii="Poppins" w:hAnsi="Poppins" w:cs="Poppins"/>
          <w:sz w:val="22"/>
          <w:szCs w:val="22"/>
        </w:rPr>
        <w:t xml:space="preserve">Reglamento </w:t>
      </w:r>
      <w:r w:rsidRPr="00CB06A2">
        <w:rPr>
          <w:rFonts w:ascii="Poppins" w:hAnsi="Poppins" w:cs="Poppins"/>
          <w:sz w:val="22"/>
          <w:szCs w:val="22"/>
        </w:rPr>
        <w:t>y demás disposiciones aplicables.</w:t>
      </w:r>
    </w:p>
    <w:p w14:paraId="4148041A" w14:textId="5847D0DB" w:rsidR="00812B58" w:rsidRPr="00CB06A2" w:rsidRDefault="00812B58" w:rsidP="00812B58">
      <w:pPr>
        <w:jc w:val="both"/>
        <w:rPr>
          <w:rFonts w:ascii="Poppins" w:eastAsia="Times New Roman" w:hAnsi="Poppins" w:cs="Poppins"/>
          <w:lang w:eastAsia="es-MX"/>
        </w:rPr>
      </w:pPr>
      <w:r w:rsidRPr="00CB06A2">
        <w:rPr>
          <w:rFonts w:ascii="Poppins" w:eastAsia="Times New Roman" w:hAnsi="Poppins" w:cs="Poppins"/>
          <w:lang w:eastAsia="es-MX"/>
        </w:rPr>
        <w:t>Concluido lo anterior, dentro de un plazo no mayor a 15 días hábiles, elaborará el proyecto de dictamen técnico-jurídico y lo remitirá, junto con el expediente, al Área de Supervisión del Servicio Público de Mercados.</w:t>
      </w:r>
    </w:p>
    <w:p w14:paraId="02D23397" w14:textId="603B79B7" w:rsidR="00812B58" w:rsidRPr="00CB06A2" w:rsidRDefault="00812B58" w:rsidP="00812B58">
      <w:pPr>
        <w:jc w:val="both"/>
        <w:rPr>
          <w:rFonts w:ascii="Poppins" w:eastAsia="Times New Roman" w:hAnsi="Poppins" w:cs="Poppins"/>
          <w:lang w:eastAsia="es-MX"/>
        </w:rPr>
      </w:pPr>
      <w:r w:rsidRPr="00CB06A2">
        <w:rPr>
          <w:rFonts w:ascii="Poppins" w:eastAsia="Times New Roman" w:hAnsi="Poppins" w:cs="Poppins"/>
          <w:lang w:eastAsia="es-MX"/>
        </w:rPr>
        <w:t>El Área de Supervisión del Servicio Público de Mercados analizará el expediente y emitirá el dictamen técnico-jurídico correspondiente, en el que se determinará la procedencia o improcedencia de la autorización del permiso</w:t>
      </w:r>
      <w:r w:rsidR="006F655E" w:rsidRPr="00CB06A2">
        <w:rPr>
          <w:rFonts w:ascii="Poppins" w:eastAsia="Times New Roman" w:hAnsi="Poppins" w:cs="Poppins"/>
          <w:lang w:eastAsia="es-MX"/>
        </w:rPr>
        <w:t>, dentro de un plazo no mayor a 15 días hábiles</w:t>
      </w:r>
      <w:r w:rsidRPr="00CB06A2">
        <w:rPr>
          <w:rFonts w:ascii="Poppins" w:eastAsia="Times New Roman" w:hAnsi="Poppins" w:cs="Poppins"/>
          <w:lang w:eastAsia="es-MX"/>
        </w:rPr>
        <w:t>.</w:t>
      </w:r>
    </w:p>
    <w:p w14:paraId="21DD016A" w14:textId="56243793" w:rsidR="00812B58" w:rsidRPr="00CB06A2" w:rsidRDefault="00812B58" w:rsidP="00380DE8">
      <w:pPr>
        <w:jc w:val="both"/>
        <w:rPr>
          <w:rFonts w:ascii="Poppins" w:eastAsia="Times New Roman" w:hAnsi="Poppins" w:cs="Poppins"/>
          <w:lang w:eastAsia="es-MX"/>
        </w:rPr>
      </w:pPr>
      <w:r w:rsidRPr="00CB06A2">
        <w:rPr>
          <w:rFonts w:ascii="Poppins" w:eastAsia="Times New Roman" w:hAnsi="Poppins" w:cs="Poppins"/>
          <w:lang w:eastAsia="es-MX"/>
        </w:rPr>
        <w:t>El dictamen deberá notificarse a la persona solicitante dentro de los cinco días hábiles siguientes a su emisión y, en caso de ser procedente, se expedirá el permiso correspondiente.</w:t>
      </w:r>
    </w:p>
    <w:p w14:paraId="2A26E0C5" w14:textId="28869175" w:rsidR="000C10F4" w:rsidRPr="00CB06A2" w:rsidRDefault="000C10F4" w:rsidP="00380DE8">
      <w:pPr>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217CF2" w:rsidRPr="00CB06A2">
        <w:rPr>
          <w:rFonts w:ascii="Poppins" w:eastAsia="Times New Roman" w:hAnsi="Poppins" w:cs="Poppins"/>
          <w:b/>
          <w:bCs/>
          <w:lang w:eastAsia="es-MX"/>
        </w:rPr>
        <w:t>1</w:t>
      </w:r>
      <w:r w:rsidR="00710952" w:rsidRPr="00CB06A2">
        <w:rPr>
          <w:rFonts w:ascii="Poppins" w:eastAsia="Times New Roman" w:hAnsi="Poppins" w:cs="Poppins"/>
          <w:b/>
          <w:bCs/>
          <w:lang w:eastAsia="es-MX"/>
        </w:rPr>
        <w:t>1</w:t>
      </w:r>
      <w:r w:rsidR="00FF1D4F" w:rsidRPr="00CB06A2">
        <w:rPr>
          <w:rFonts w:ascii="Poppins" w:eastAsia="Times New Roman" w:hAnsi="Poppins" w:cs="Poppins"/>
          <w:b/>
          <w:bCs/>
          <w:lang w:eastAsia="es-MX"/>
        </w:rPr>
        <w:t>0</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Los permisos </w:t>
      </w:r>
      <w:r w:rsidRPr="00CB06A2">
        <w:rPr>
          <w:rFonts w:ascii="Poppins" w:hAnsi="Poppins" w:cs="Poppins"/>
        </w:rPr>
        <w:t>para ocupar un puesto en tianguis</w:t>
      </w:r>
      <w:r w:rsidRPr="00CB06A2">
        <w:rPr>
          <w:rFonts w:ascii="Poppins" w:eastAsia="Times New Roman" w:hAnsi="Poppins" w:cs="Poppins"/>
          <w:lang w:eastAsia="es-MX"/>
        </w:rPr>
        <w:t xml:space="preserve">, deberán incluir </w:t>
      </w:r>
      <w:r w:rsidR="006F655E" w:rsidRPr="00CB06A2">
        <w:rPr>
          <w:rFonts w:ascii="Poppins" w:eastAsia="Times New Roman" w:hAnsi="Poppins" w:cs="Poppins"/>
          <w:lang w:eastAsia="es-MX"/>
        </w:rPr>
        <w:t>cuando menos</w:t>
      </w:r>
      <w:r w:rsidRPr="00CB06A2">
        <w:rPr>
          <w:rFonts w:ascii="Poppins" w:eastAsia="Times New Roman" w:hAnsi="Poppins" w:cs="Poppins"/>
          <w:lang w:eastAsia="es-MX"/>
        </w:rPr>
        <w:t>, lo siguiente:</w:t>
      </w:r>
    </w:p>
    <w:p w14:paraId="3089A063" w14:textId="1F2583BB" w:rsidR="000C10F4" w:rsidRPr="00CB06A2" w:rsidRDefault="000C10F4" w:rsidP="007B5116">
      <w:pPr>
        <w:pStyle w:val="Prrafodelista"/>
        <w:numPr>
          <w:ilvl w:val="0"/>
          <w:numId w:val="34"/>
        </w:numPr>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Giro comercial autorizado;</w:t>
      </w:r>
    </w:p>
    <w:p w14:paraId="7D3B6084" w14:textId="44843952" w:rsidR="00AB0F83" w:rsidRPr="00CB06A2" w:rsidRDefault="00AB0F83" w:rsidP="007B5116">
      <w:pPr>
        <w:pStyle w:val="Prrafodelista"/>
        <w:numPr>
          <w:ilvl w:val="0"/>
          <w:numId w:val="34"/>
        </w:numPr>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Tianguis en el cual se autoriza el permiso;</w:t>
      </w:r>
    </w:p>
    <w:p w14:paraId="665D0041" w14:textId="77777777" w:rsidR="00AB0F83" w:rsidRPr="00CB06A2" w:rsidRDefault="000C10F4" w:rsidP="007B5116">
      <w:pPr>
        <w:pStyle w:val="Prrafodelista"/>
        <w:numPr>
          <w:ilvl w:val="0"/>
          <w:numId w:val="34"/>
        </w:numPr>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Ubicación </w:t>
      </w:r>
      <w:r w:rsidR="00AB0F83" w:rsidRPr="00CB06A2">
        <w:rPr>
          <w:rFonts w:ascii="Poppins" w:eastAsia="Times New Roman" w:hAnsi="Poppins" w:cs="Poppins"/>
          <w:lang w:eastAsia="es-MX"/>
        </w:rPr>
        <w:t>del puesto dentro del tianguis;</w:t>
      </w:r>
    </w:p>
    <w:p w14:paraId="2ADABFFF" w14:textId="4CFF8F95" w:rsidR="000C10F4" w:rsidRPr="00CB06A2" w:rsidRDefault="00AB0F83" w:rsidP="007B5116">
      <w:pPr>
        <w:pStyle w:val="Prrafodelista"/>
        <w:numPr>
          <w:ilvl w:val="0"/>
          <w:numId w:val="34"/>
        </w:numPr>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Días </w:t>
      </w:r>
      <w:r w:rsidR="000C10F4" w:rsidRPr="00CB06A2">
        <w:rPr>
          <w:rFonts w:ascii="Poppins" w:eastAsia="Times New Roman" w:hAnsi="Poppins" w:cs="Poppins"/>
          <w:lang w:eastAsia="es-MX"/>
        </w:rPr>
        <w:t>y horario autorizado;</w:t>
      </w:r>
    </w:p>
    <w:p w14:paraId="25045ECC" w14:textId="761A3103" w:rsidR="000C10F4" w:rsidRPr="00CB06A2" w:rsidRDefault="000C10F4" w:rsidP="007B5116">
      <w:pPr>
        <w:pStyle w:val="Prrafodelista"/>
        <w:numPr>
          <w:ilvl w:val="0"/>
          <w:numId w:val="34"/>
        </w:numPr>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Derechos, obligaciones y restricciones </w:t>
      </w:r>
      <w:r w:rsidR="00AB0F83" w:rsidRPr="00CB06A2">
        <w:rPr>
          <w:rFonts w:ascii="Poppins" w:eastAsia="Times New Roman" w:hAnsi="Poppins" w:cs="Poppins"/>
          <w:lang w:eastAsia="es-MX"/>
        </w:rPr>
        <w:t>aplicables</w:t>
      </w:r>
      <w:r w:rsidRPr="00CB06A2">
        <w:rPr>
          <w:rFonts w:ascii="Poppins" w:eastAsia="Times New Roman" w:hAnsi="Poppins" w:cs="Poppins"/>
          <w:lang w:eastAsia="es-MX"/>
        </w:rPr>
        <w:t>;</w:t>
      </w:r>
    </w:p>
    <w:p w14:paraId="33B584B0" w14:textId="5F1B93BA" w:rsidR="000C10F4" w:rsidRPr="00CB06A2" w:rsidRDefault="00AB0F83" w:rsidP="007B5116">
      <w:pPr>
        <w:pStyle w:val="Prrafodelista"/>
        <w:numPr>
          <w:ilvl w:val="0"/>
          <w:numId w:val="34"/>
        </w:numPr>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Vigencia o temporalidad del permiso; y</w:t>
      </w:r>
    </w:p>
    <w:p w14:paraId="55B01FD7" w14:textId="5A61C5F3" w:rsidR="000C10F4" w:rsidRPr="00CB06A2" w:rsidRDefault="00AB0F83" w:rsidP="007B5116">
      <w:pPr>
        <w:pStyle w:val="Prrafodelista"/>
        <w:numPr>
          <w:ilvl w:val="0"/>
          <w:numId w:val="34"/>
        </w:numPr>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Autoridad responsable de su expedición; </w:t>
      </w:r>
    </w:p>
    <w:p w14:paraId="3136C9B0" w14:textId="77777777" w:rsidR="006F655E" w:rsidRPr="00CB06A2" w:rsidRDefault="006F655E" w:rsidP="00380DE8">
      <w:pPr>
        <w:jc w:val="both"/>
        <w:rPr>
          <w:rFonts w:ascii="Poppins" w:hAnsi="Poppins" w:cs="Poppins"/>
        </w:rPr>
      </w:pPr>
    </w:p>
    <w:p w14:paraId="14A12F1B" w14:textId="4E175AA9" w:rsidR="006F655E" w:rsidRPr="00CB06A2" w:rsidRDefault="000C10F4" w:rsidP="00380DE8">
      <w:pPr>
        <w:jc w:val="both"/>
        <w:rPr>
          <w:rFonts w:ascii="Poppins" w:eastAsia="Times New Roman" w:hAnsi="Poppins" w:cs="Poppins"/>
          <w:lang w:eastAsia="es-MX"/>
        </w:rPr>
      </w:pPr>
      <w:r w:rsidRPr="00CB06A2">
        <w:rPr>
          <w:rFonts w:ascii="Poppins" w:hAnsi="Poppins" w:cs="Poppins"/>
          <w:b/>
          <w:bCs/>
        </w:rPr>
        <w:t xml:space="preserve">Artículo </w:t>
      </w:r>
      <w:r w:rsidR="00217CF2" w:rsidRPr="00CB06A2">
        <w:rPr>
          <w:rFonts w:ascii="Poppins" w:hAnsi="Poppins" w:cs="Poppins"/>
          <w:b/>
          <w:bCs/>
        </w:rPr>
        <w:t>11</w:t>
      </w:r>
      <w:r w:rsidR="00FF1D4F" w:rsidRPr="00CB06A2">
        <w:rPr>
          <w:rFonts w:ascii="Poppins" w:hAnsi="Poppins" w:cs="Poppins"/>
          <w:b/>
          <w:bCs/>
        </w:rPr>
        <w:t>1</w:t>
      </w:r>
      <w:r w:rsidRPr="00CB06A2">
        <w:rPr>
          <w:rFonts w:ascii="Poppins" w:hAnsi="Poppins" w:cs="Poppins"/>
          <w:b/>
          <w:bCs/>
        </w:rPr>
        <w:t>.</w:t>
      </w:r>
      <w:r w:rsidR="00217CF2" w:rsidRPr="00CB06A2">
        <w:rPr>
          <w:rFonts w:ascii="Poppins" w:hAnsi="Poppins" w:cs="Poppins"/>
          <w:b/>
          <w:bCs/>
        </w:rPr>
        <w:t>-</w:t>
      </w:r>
      <w:r w:rsidR="003B366A" w:rsidRPr="00CB06A2">
        <w:rPr>
          <w:rFonts w:ascii="Poppins" w:hAnsi="Poppins" w:cs="Poppins"/>
        </w:rPr>
        <w:t xml:space="preserve"> Para las solicitudes de permiso para ocupar un puesto en tianguis por un día, no serán aplicables los requisitos y los procedimientos previstos en esta sección. El área especializada determinará los requisitos y las condiciones para las autorizaciones que se otorguen en esta modalidad, </w:t>
      </w:r>
      <w:r w:rsidR="006C7269" w:rsidRPr="00CB06A2">
        <w:rPr>
          <w:rFonts w:ascii="Poppins" w:hAnsi="Poppins" w:cs="Poppins"/>
        </w:rPr>
        <w:t xml:space="preserve">en el </w:t>
      </w:r>
      <w:r w:rsidR="006C7269" w:rsidRPr="00CB06A2">
        <w:rPr>
          <w:rFonts w:ascii="Poppins" w:eastAsia="Times New Roman" w:hAnsi="Poppins" w:cs="Poppins"/>
          <w:lang w:eastAsia="es-MX"/>
        </w:rPr>
        <w:t>Manual para la Organización y Operación de Tianguis del Municipio de Mérida</w:t>
      </w:r>
      <w:r w:rsidR="006F655E" w:rsidRPr="00CB06A2">
        <w:rPr>
          <w:rFonts w:ascii="Poppins" w:eastAsia="Times New Roman" w:hAnsi="Poppins" w:cs="Poppins"/>
          <w:lang w:eastAsia="es-MX"/>
        </w:rPr>
        <w:t>, en el manual de procedimientos correspondiente, así como en el catálogo municipal de trámites del Municipio de Mérida.</w:t>
      </w:r>
    </w:p>
    <w:p w14:paraId="4FF452C6" w14:textId="59B12CB4" w:rsidR="000C10F4" w:rsidRPr="00CB06A2" w:rsidRDefault="000C10F4" w:rsidP="00380DE8">
      <w:pPr>
        <w:pStyle w:val="NormalWeb"/>
        <w:jc w:val="both"/>
        <w:rPr>
          <w:rFonts w:ascii="Poppins" w:hAnsi="Poppins" w:cs="Poppins"/>
          <w:sz w:val="22"/>
          <w:szCs w:val="22"/>
        </w:rPr>
      </w:pPr>
      <w:r w:rsidRPr="00CB06A2">
        <w:rPr>
          <w:rFonts w:ascii="Poppins" w:hAnsi="Poppins" w:cs="Poppins"/>
          <w:b/>
          <w:sz w:val="22"/>
          <w:szCs w:val="22"/>
        </w:rPr>
        <w:t xml:space="preserve">Artículo </w:t>
      </w:r>
      <w:r w:rsidR="00217CF2" w:rsidRPr="00CB06A2">
        <w:rPr>
          <w:rFonts w:ascii="Poppins" w:hAnsi="Poppins" w:cs="Poppins"/>
          <w:b/>
          <w:sz w:val="22"/>
          <w:szCs w:val="22"/>
        </w:rPr>
        <w:t>11</w:t>
      </w:r>
      <w:r w:rsidR="00FF1D4F" w:rsidRPr="00CB06A2">
        <w:rPr>
          <w:rFonts w:ascii="Poppins" w:hAnsi="Poppins" w:cs="Poppins"/>
          <w:b/>
          <w:sz w:val="22"/>
          <w:szCs w:val="22"/>
        </w:rPr>
        <w:t>2</w:t>
      </w:r>
      <w:r w:rsidRPr="00CB06A2">
        <w:rPr>
          <w:rFonts w:ascii="Poppins" w:hAnsi="Poppins" w:cs="Poppins"/>
          <w:b/>
          <w:sz w:val="22"/>
          <w:szCs w:val="22"/>
        </w:rPr>
        <w:t>.-</w:t>
      </w:r>
      <w:r w:rsidRPr="00CB06A2">
        <w:rPr>
          <w:rFonts w:ascii="Poppins" w:hAnsi="Poppins" w:cs="Poppins"/>
          <w:sz w:val="22"/>
          <w:szCs w:val="22"/>
        </w:rPr>
        <w:t xml:space="preserve"> </w:t>
      </w:r>
      <w:r w:rsidR="006C7269" w:rsidRPr="00CB06A2">
        <w:rPr>
          <w:rFonts w:ascii="Poppins" w:hAnsi="Poppins" w:cs="Poppins"/>
          <w:sz w:val="22"/>
          <w:szCs w:val="22"/>
        </w:rPr>
        <w:t>Para la autorización de los</w:t>
      </w:r>
      <w:r w:rsidRPr="00CB06A2">
        <w:rPr>
          <w:rFonts w:ascii="Poppins" w:hAnsi="Poppins" w:cs="Poppins"/>
          <w:sz w:val="22"/>
          <w:szCs w:val="22"/>
        </w:rPr>
        <w:t xml:space="preserve"> permisos para ocupar un puesto en tianguis </w:t>
      </w:r>
      <w:r w:rsidR="006C7269" w:rsidRPr="00CB06A2">
        <w:rPr>
          <w:rFonts w:ascii="Poppins" w:hAnsi="Poppins" w:cs="Poppins"/>
          <w:sz w:val="22"/>
          <w:szCs w:val="22"/>
        </w:rPr>
        <w:t xml:space="preserve">el </w:t>
      </w:r>
      <w:r w:rsidR="00637F77" w:rsidRPr="00CB06A2">
        <w:rPr>
          <w:rFonts w:ascii="Poppins" w:hAnsi="Poppins" w:cs="Poppins"/>
          <w:sz w:val="22"/>
          <w:szCs w:val="22"/>
        </w:rPr>
        <w:t>Área de Supervisión del Servicio Público de Mercados</w:t>
      </w:r>
      <w:r w:rsidR="006C7269" w:rsidRPr="00CB06A2">
        <w:rPr>
          <w:rFonts w:ascii="Poppins" w:hAnsi="Poppins" w:cs="Poppins"/>
          <w:sz w:val="22"/>
          <w:szCs w:val="22"/>
        </w:rPr>
        <w:t>, deberá considerar lo siguiente</w:t>
      </w:r>
      <w:r w:rsidRPr="00CB06A2">
        <w:rPr>
          <w:rFonts w:ascii="Poppins" w:hAnsi="Poppins" w:cs="Poppins"/>
          <w:sz w:val="22"/>
          <w:szCs w:val="22"/>
        </w:rPr>
        <w:t>:</w:t>
      </w:r>
    </w:p>
    <w:p w14:paraId="6B184487" w14:textId="7D394ABC" w:rsidR="000C10F4" w:rsidRPr="00CB06A2" w:rsidRDefault="00AB0F83" w:rsidP="007B5116">
      <w:pPr>
        <w:pStyle w:val="NormalWeb"/>
        <w:numPr>
          <w:ilvl w:val="0"/>
          <w:numId w:val="35"/>
        </w:numPr>
        <w:jc w:val="both"/>
        <w:rPr>
          <w:rFonts w:ascii="Poppins" w:hAnsi="Poppins" w:cs="Poppins"/>
          <w:sz w:val="22"/>
          <w:szCs w:val="22"/>
        </w:rPr>
      </w:pPr>
      <w:r w:rsidRPr="00CB06A2">
        <w:rPr>
          <w:rFonts w:ascii="Poppins" w:hAnsi="Poppins" w:cs="Poppins"/>
          <w:sz w:val="22"/>
          <w:szCs w:val="22"/>
        </w:rPr>
        <w:t>D</w:t>
      </w:r>
      <w:r w:rsidR="000C10F4" w:rsidRPr="00CB06A2">
        <w:rPr>
          <w:rFonts w:ascii="Poppins" w:hAnsi="Poppins" w:cs="Poppins"/>
          <w:sz w:val="22"/>
          <w:szCs w:val="22"/>
        </w:rPr>
        <w:t>isponibilidad de espacios, de conformidad con los permisos otorgados previo a la realización del tianguis correspondiente;</w:t>
      </w:r>
    </w:p>
    <w:p w14:paraId="1D09DDA4" w14:textId="77777777" w:rsidR="000C10F4" w:rsidRPr="00CB06A2" w:rsidRDefault="000C10F4" w:rsidP="007B5116">
      <w:pPr>
        <w:pStyle w:val="NormalWeb"/>
        <w:numPr>
          <w:ilvl w:val="0"/>
          <w:numId w:val="35"/>
        </w:numPr>
        <w:jc w:val="both"/>
        <w:rPr>
          <w:rFonts w:ascii="Poppins" w:hAnsi="Poppins" w:cs="Poppins"/>
          <w:sz w:val="22"/>
          <w:szCs w:val="22"/>
        </w:rPr>
      </w:pPr>
      <w:r w:rsidRPr="00CB06A2">
        <w:rPr>
          <w:rFonts w:ascii="Poppins" w:hAnsi="Poppins" w:cs="Poppins"/>
          <w:sz w:val="22"/>
          <w:szCs w:val="22"/>
        </w:rPr>
        <w:t>Que las personas solicitantes cumplan con los requisitos establecidos por el presente Reglamento;</w:t>
      </w:r>
    </w:p>
    <w:p w14:paraId="1E8893F4" w14:textId="77777777" w:rsidR="000C10F4" w:rsidRPr="00CB06A2" w:rsidRDefault="000C10F4" w:rsidP="007B5116">
      <w:pPr>
        <w:pStyle w:val="NormalWeb"/>
        <w:numPr>
          <w:ilvl w:val="0"/>
          <w:numId w:val="35"/>
        </w:numPr>
        <w:jc w:val="both"/>
        <w:rPr>
          <w:rFonts w:ascii="Poppins" w:hAnsi="Poppins" w:cs="Poppins"/>
          <w:sz w:val="22"/>
          <w:szCs w:val="22"/>
        </w:rPr>
      </w:pPr>
      <w:r w:rsidRPr="00CB06A2">
        <w:rPr>
          <w:rFonts w:ascii="Poppins" w:hAnsi="Poppins" w:cs="Poppins"/>
          <w:sz w:val="22"/>
          <w:szCs w:val="22"/>
        </w:rPr>
        <w:t>Que los puestos se instalen exclusivamente en las zonas y con las dimensiones autorizadas en este Reglamento;</w:t>
      </w:r>
    </w:p>
    <w:p w14:paraId="78A0B408" w14:textId="77777777" w:rsidR="000C10F4" w:rsidRPr="00CB06A2" w:rsidRDefault="000C10F4" w:rsidP="007B5116">
      <w:pPr>
        <w:pStyle w:val="NormalWeb"/>
        <w:numPr>
          <w:ilvl w:val="0"/>
          <w:numId w:val="35"/>
        </w:numPr>
        <w:jc w:val="both"/>
        <w:rPr>
          <w:rFonts w:ascii="Poppins" w:hAnsi="Poppins" w:cs="Poppins"/>
          <w:sz w:val="22"/>
          <w:szCs w:val="22"/>
        </w:rPr>
      </w:pPr>
      <w:r w:rsidRPr="00CB06A2">
        <w:rPr>
          <w:rFonts w:ascii="Poppins" w:hAnsi="Poppins" w:cs="Poppins"/>
          <w:sz w:val="22"/>
          <w:szCs w:val="22"/>
        </w:rPr>
        <w:t>Que se respeten los horarios de inicio y conclusión autorizados para la instalación, operación y retiro de los puestos;</w:t>
      </w:r>
    </w:p>
    <w:p w14:paraId="4827802E" w14:textId="77777777" w:rsidR="000C10F4" w:rsidRPr="00CB06A2" w:rsidRDefault="000C10F4" w:rsidP="007B5116">
      <w:pPr>
        <w:pStyle w:val="NormalWeb"/>
        <w:numPr>
          <w:ilvl w:val="0"/>
          <w:numId w:val="35"/>
        </w:numPr>
        <w:jc w:val="both"/>
        <w:rPr>
          <w:rFonts w:ascii="Poppins" w:hAnsi="Poppins" w:cs="Poppins"/>
          <w:sz w:val="22"/>
          <w:szCs w:val="22"/>
        </w:rPr>
      </w:pPr>
      <w:r w:rsidRPr="00CB06A2">
        <w:rPr>
          <w:rFonts w:ascii="Poppins" w:hAnsi="Poppins" w:cs="Poppins"/>
          <w:sz w:val="22"/>
          <w:szCs w:val="22"/>
        </w:rPr>
        <w:t>Que se observen en todo momento las normas de seguridad, protección civil, salubridad e imagen urbana, así como las medidas de accesibilidad y libre tránsito peatonal;</w:t>
      </w:r>
    </w:p>
    <w:p w14:paraId="2E6D467E" w14:textId="77777777" w:rsidR="000C10F4" w:rsidRPr="00CB06A2" w:rsidRDefault="000C10F4" w:rsidP="007B5116">
      <w:pPr>
        <w:pStyle w:val="NormalWeb"/>
        <w:numPr>
          <w:ilvl w:val="0"/>
          <w:numId w:val="35"/>
        </w:numPr>
        <w:jc w:val="both"/>
        <w:rPr>
          <w:rFonts w:ascii="Poppins" w:hAnsi="Poppins" w:cs="Poppins"/>
          <w:sz w:val="22"/>
          <w:szCs w:val="22"/>
        </w:rPr>
      </w:pPr>
      <w:r w:rsidRPr="00CB06A2">
        <w:rPr>
          <w:rFonts w:ascii="Poppins" w:hAnsi="Poppins" w:cs="Poppins"/>
          <w:sz w:val="22"/>
          <w:szCs w:val="22"/>
        </w:rPr>
        <w:t>Que las personas permisionarias retiren sus implementos, estructuras o mercancías al término del horario autorizado, dejando limpio y en buen estado el espacio utilizado;</w:t>
      </w:r>
    </w:p>
    <w:p w14:paraId="31362B30" w14:textId="37810907" w:rsidR="000C10F4" w:rsidRPr="00CB06A2" w:rsidRDefault="000C10F4" w:rsidP="007B5116">
      <w:pPr>
        <w:pStyle w:val="NormalWeb"/>
        <w:numPr>
          <w:ilvl w:val="0"/>
          <w:numId w:val="35"/>
        </w:numPr>
        <w:jc w:val="both"/>
        <w:rPr>
          <w:rFonts w:ascii="Poppins" w:hAnsi="Poppins" w:cs="Poppins"/>
          <w:sz w:val="22"/>
          <w:szCs w:val="22"/>
        </w:rPr>
      </w:pPr>
      <w:r w:rsidRPr="00CB06A2">
        <w:rPr>
          <w:rFonts w:ascii="Poppins" w:hAnsi="Poppins" w:cs="Poppins"/>
          <w:sz w:val="22"/>
          <w:szCs w:val="22"/>
        </w:rPr>
        <w:t>Que se respete la prohibición de transferir, arrendar o ceder el permiso a terceras personas; y</w:t>
      </w:r>
    </w:p>
    <w:p w14:paraId="06239AFF" w14:textId="77777777" w:rsidR="000C10F4" w:rsidRPr="00CB06A2" w:rsidRDefault="000C10F4" w:rsidP="007B5116">
      <w:pPr>
        <w:pStyle w:val="NormalWeb"/>
        <w:numPr>
          <w:ilvl w:val="0"/>
          <w:numId w:val="35"/>
        </w:numPr>
        <w:jc w:val="both"/>
        <w:rPr>
          <w:rFonts w:ascii="Poppins" w:hAnsi="Poppins" w:cs="Poppins"/>
          <w:sz w:val="22"/>
          <w:szCs w:val="22"/>
        </w:rPr>
      </w:pPr>
      <w:r w:rsidRPr="00CB06A2">
        <w:rPr>
          <w:rFonts w:ascii="Poppins" w:hAnsi="Poppins" w:cs="Poppins"/>
          <w:sz w:val="22"/>
          <w:szCs w:val="22"/>
        </w:rPr>
        <w:t>Que el permiso sea utilizado única y exclusivamente para el giro autorizado, quedando prohibida la modificación del mismo sin aprobación previa.</w:t>
      </w:r>
    </w:p>
    <w:p w14:paraId="1EFDD1DA" w14:textId="730EB2B8" w:rsidR="000C10F4" w:rsidRPr="00CB06A2" w:rsidRDefault="000C10F4" w:rsidP="00380DE8">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217CF2" w:rsidRPr="00CB06A2">
        <w:rPr>
          <w:rFonts w:ascii="Poppins" w:hAnsi="Poppins" w:cs="Poppins"/>
          <w:b/>
          <w:bCs/>
          <w:sz w:val="22"/>
          <w:szCs w:val="22"/>
        </w:rPr>
        <w:t>11</w:t>
      </w:r>
      <w:r w:rsidR="00FF1D4F" w:rsidRPr="00CB06A2">
        <w:rPr>
          <w:rFonts w:ascii="Poppins" w:hAnsi="Poppins" w:cs="Poppins"/>
          <w:b/>
          <w:bCs/>
          <w:sz w:val="22"/>
          <w:szCs w:val="22"/>
        </w:rPr>
        <w:t>3</w:t>
      </w:r>
      <w:r w:rsidRPr="00CB06A2">
        <w:rPr>
          <w:rFonts w:ascii="Poppins" w:hAnsi="Poppins" w:cs="Poppins"/>
          <w:b/>
          <w:bCs/>
          <w:sz w:val="22"/>
          <w:szCs w:val="22"/>
        </w:rPr>
        <w:t>.-</w:t>
      </w:r>
      <w:r w:rsidRPr="00CB06A2">
        <w:rPr>
          <w:rFonts w:ascii="Poppins" w:hAnsi="Poppins" w:cs="Poppins"/>
          <w:sz w:val="22"/>
          <w:szCs w:val="22"/>
        </w:rPr>
        <w:t xml:space="preserve"> Los permisos para ocupar un puesto en tianguis se otorgarán, preferentemente, a personas vecinas y residentes del Municipio de Mérida, atendiendo al siguiente orden de prelación:</w:t>
      </w:r>
    </w:p>
    <w:p w14:paraId="0A6847EE" w14:textId="77777777" w:rsidR="000C10F4" w:rsidRPr="00CB06A2" w:rsidRDefault="000C10F4" w:rsidP="007B5116">
      <w:pPr>
        <w:pStyle w:val="NormalWeb"/>
        <w:numPr>
          <w:ilvl w:val="0"/>
          <w:numId w:val="36"/>
        </w:numPr>
        <w:jc w:val="both"/>
        <w:rPr>
          <w:rFonts w:ascii="Poppins" w:hAnsi="Poppins" w:cs="Poppins"/>
          <w:sz w:val="22"/>
          <w:szCs w:val="22"/>
        </w:rPr>
      </w:pPr>
      <w:r w:rsidRPr="00CB06A2">
        <w:rPr>
          <w:rFonts w:ascii="Poppins" w:hAnsi="Poppins" w:cs="Poppins"/>
          <w:sz w:val="22"/>
          <w:szCs w:val="22"/>
        </w:rPr>
        <w:t>Personas con discapacidad;</w:t>
      </w:r>
    </w:p>
    <w:p w14:paraId="5D9C1D9F" w14:textId="77777777" w:rsidR="000C10F4" w:rsidRPr="00CB06A2" w:rsidRDefault="000C10F4" w:rsidP="007B5116">
      <w:pPr>
        <w:pStyle w:val="NormalWeb"/>
        <w:numPr>
          <w:ilvl w:val="0"/>
          <w:numId w:val="36"/>
        </w:numPr>
        <w:jc w:val="both"/>
        <w:rPr>
          <w:rFonts w:ascii="Poppins" w:hAnsi="Poppins" w:cs="Poppins"/>
          <w:sz w:val="22"/>
          <w:szCs w:val="22"/>
        </w:rPr>
      </w:pPr>
      <w:r w:rsidRPr="00CB06A2">
        <w:rPr>
          <w:rFonts w:ascii="Poppins" w:hAnsi="Poppins" w:cs="Poppins"/>
          <w:sz w:val="22"/>
          <w:szCs w:val="22"/>
        </w:rPr>
        <w:t>Personas adultas mayores, pensionadas y artesanas;</w:t>
      </w:r>
    </w:p>
    <w:p w14:paraId="49294463" w14:textId="7374F292" w:rsidR="000C10F4" w:rsidRPr="00CB06A2" w:rsidRDefault="000C10F4" w:rsidP="007B5116">
      <w:pPr>
        <w:pStyle w:val="NormalWeb"/>
        <w:numPr>
          <w:ilvl w:val="0"/>
          <w:numId w:val="36"/>
        </w:numPr>
        <w:jc w:val="both"/>
        <w:rPr>
          <w:rFonts w:ascii="Poppins" w:hAnsi="Poppins" w:cs="Poppins"/>
          <w:sz w:val="22"/>
          <w:szCs w:val="22"/>
        </w:rPr>
      </w:pPr>
      <w:r w:rsidRPr="00CB06A2">
        <w:rPr>
          <w:rFonts w:ascii="Poppins" w:hAnsi="Poppins" w:cs="Poppins"/>
          <w:sz w:val="22"/>
          <w:szCs w:val="22"/>
        </w:rPr>
        <w:t xml:space="preserve">Madres solteras en situación </w:t>
      </w:r>
      <w:r w:rsidR="00AB0F83" w:rsidRPr="00CB06A2">
        <w:rPr>
          <w:rFonts w:ascii="Poppins" w:hAnsi="Poppins" w:cs="Poppins"/>
          <w:sz w:val="22"/>
          <w:szCs w:val="22"/>
        </w:rPr>
        <w:t>de vulnerabilidad económica</w:t>
      </w:r>
      <w:r w:rsidRPr="00CB06A2">
        <w:rPr>
          <w:rFonts w:ascii="Poppins" w:hAnsi="Poppins" w:cs="Poppins"/>
          <w:sz w:val="22"/>
          <w:szCs w:val="22"/>
        </w:rPr>
        <w:t>; y</w:t>
      </w:r>
    </w:p>
    <w:p w14:paraId="4F316BD2" w14:textId="77777777" w:rsidR="000C10F4" w:rsidRPr="00CB06A2" w:rsidRDefault="000C10F4" w:rsidP="007B5116">
      <w:pPr>
        <w:pStyle w:val="NormalWeb"/>
        <w:numPr>
          <w:ilvl w:val="0"/>
          <w:numId w:val="36"/>
        </w:numPr>
        <w:jc w:val="both"/>
        <w:rPr>
          <w:rFonts w:ascii="Poppins" w:hAnsi="Poppins" w:cs="Poppins"/>
          <w:sz w:val="22"/>
          <w:szCs w:val="22"/>
        </w:rPr>
      </w:pPr>
      <w:r w:rsidRPr="00CB06A2">
        <w:rPr>
          <w:rFonts w:ascii="Poppins" w:hAnsi="Poppins" w:cs="Poppins"/>
          <w:sz w:val="22"/>
          <w:szCs w:val="22"/>
        </w:rPr>
        <w:t>Las demás personas solicitantes que cumplan con los requisitos establecidos en este Reglamento.</w:t>
      </w:r>
    </w:p>
    <w:p w14:paraId="06FCD600" w14:textId="2A974223" w:rsidR="00806505" w:rsidRPr="00CB06A2" w:rsidRDefault="00806505" w:rsidP="00806505">
      <w:pPr>
        <w:suppressAutoHyphens w:val="0"/>
        <w:spacing w:after="0"/>
        <w:jc w:val="center"/>
        <w:rPr>
          <w:rFonts w:ascii="Poppins" w:eastAsia="Times New Roman" w:hAnsi="Poppins" w:cs="Poppins"/>
          <w:b/>
          <w:lang w:eastAsia="es-MX"/>
        </w:rPr>
      </w:pPr>
      <w:r w:rsidRPr="00CB06A2">
        <w:rPr>
          <w:rFonts w:ascii="Poppins" w:eastAsia="Times New Roman" w:hAnsi="Poppins" w:cs="Poppins"/>
          <w:b/>
          <w:lang w:eastAsia="es-MX"/>
        </w:rPr>
        <w:t>CAPÍTULO VI</w:t>
      </w:r>
    </w:p>
    <w:p w14:paraId="4241ABFD" w14:textId="0562F317" w:rsidR="00806505" w:rsidRPr="00CB06A2" w:rsidRDefault="00806505" w:rsidP="00806505">
      <w:pPr>
        <w:suppressAutoHyphens w:val="0"/>
        <w:spacing w:after="0"/>
        <w:jc w:val="center"/>
        <w:rPr>
          <w:rFonts w:ascii="Poppins" w:eastAsia="Times New Roman" w:hAnsi="Poppins" w:cs="Poppins"/>
          <w:lang w:eastAsia="es-MX"/>
        </w:rPr>
      </w:pPr>
      <w:r w:rsidRPr="00CB06A2">
        <w:rPr>
          <w:rFonts w:ascii="Poppins" w:eastAsia="Times New Roman" w:hAnsi="Poppins" w:cs="Poppins"/>
          <w:b/>
          <w:lang w:eastAsia="es-MX"/>
        </w:rPr>
        <w:t>Causales de revocación</w:t>
      </w:r>
      <w:r w:rsidR="00410DF7" w:rsidRPr="00CB06A2">
        <w:rPr>
          <w:rFonts w:ascii="Poppins" w:eastAsia="Times New Roman" w:hAnsi="Poppins" w:cs="Poppins"/>
          <w:b/>
          <w:lang w:eastAsia="es-MX"/>
        </w:rPr>
        <w:t xml:space="preserve"> de permisos</w:t>
      </w:r>
      <w:r w:rsidRPr="00CB06A2">
        <w:rPr>
          <w:rFonts w:ascii="Poppins" w:eastAsia="Times New Roman" w:hAnsi="Poppins" w:cs="Poppins"/>
          <w:lang w:eastAsia="es-MX"/>
        </w:rPr>
        <w:t>.</w:t>
      </w:r>
    </w:p>
    <w:p w14:paraId="6C6FE30C" w14:textId="7A5E6073" w:rsidR="00806505" w:rsidRPr="00CB06A2" w:rsidRDefault="00806505" w:rsidP="00806505">
      <w:pPr>
        <w:suppressAutoHyphens w:val="0"/>
        <w:spacing w:before="100" w:beforeAutospacing="1" w:after="100" w:afterAutospacing="1"/>
        <w:jc w:val="both"/>
        <w:rPr>
          <w:rFonts w:ascii="Poppins" w:eastAsia="Times New Roman" w:hAnsi="Poppins" w:cs="Poppins"/>
          <w:lang w:eastAsia="es-MX"/>
        </w:rPr>
      </w:pPr>
      <w:r w:rsidRPr="00CB06A2">
        <w:rPr>
          <w:rFonts w:ascii="Poppins" w:eastAsia="Times New Roman" w:hAnsi="Poppins" w:cs="Poppins"/>
          <w:b/>
          <w:bCs/>
          <w:lang w:eastAsia="es-MX"/>
        </w:rPr>
        <w:t>Artículo</w:t>
      </w:r>
      <w:r w:rsidR="00217CF2" w:rsidRPr="00CB06A2">
        <w:rPr>
          <w:rFonts w:ascii="Poppins" w:eastAsia="Times New Roman" w:hAnsi="Poppins" w:cs="Poppins"/>
          <w:b/>
          <w:bCs/>
          <w:lang w:eastAsia="es-MX"/>
        </w:rPr>
        <w:t xml:space="preserve"> 11</w:t>
      </w:r>
      <w:r w:rsidR="00FF1D4F" w:rsidRPr="00CB06A2">
        <w:rPr>
          <w:rFonts w:ascii="Poppins" w:eastAsia="Times New Roman" w:hAnsi="Poppins" w:cs="Poppins"/>
          <w:b/>
          <w:bCs/>
          <w:lang w:eastAsia="es-MX"/>
        </w:rPr>
        <w:t>4</w:t>
      </w:r>
      <w:r w:rsidRPr="00CB06A2">
        <w:rPr>
          <w:rFonts w:ascii="Poppins" w:eastAsia="Times New Roman" w:hAnsi="Poppins" w:cs="Poppins"/>
          <w:b/>
          <w:bCs/>
          <w:lang w:eastAsia="es-MX"/>
        </w:rPr>
        <w:t>.</w:t>
      </w:r>
      <w:r w:rsidR="00217CF2" w:rsidRPr="00CB06A2">
        <w:rPr>
          <w:rFonts w:ascii="Poppins" w:eastAsia="Times New Roman" w:hAnsi="Poppins" w:cs="Poppins"/>
          <w:b/>
          <w:bCs/>
          <w:lang w:eastAsia="es-MX"/>
        </w:rPr>
        <w:t>-</w:t>
      </w:r>
      <w:r w:rsidRPr="00CB06A2">
        <w:rPr>
          <w:rFonts w:ascii="Poppins" w:eastAsia="Times New Roman" w:hAnsi="Poppins" w:cs="Poppins"/>
          <w:lang w:eastAsia="es-MX"/>
        </w:rPr>
        <w:t xml:space="preserve"> Los permisos podrán ser revocados por el </w:t>
      </w:r>
      <w:r w:rsidR="008A5665" w:rsidRPr="00CB06A2">
        <w:rPr>
          <w:rFonts w:ascii="Poppins" w:hAnsi="Poppins" w:cs="Poppins"/>
          <w:bCs/>
        </w:rPr>
        <w:t>Área de Supervisión del Servicio Público de Mercados</w:t>
      </w:r>
      <w:r w:rsidRPr="00CB06A2">
        <w:rPr>
          <w:rFonts w:ascii="Poppins" w:eastAsia="Times New Roman" w:hAnsi="Poppins" w:cs="Poppins"/>
          <w:lang w:eastAsia="es-MX"/>
        </w:rPr>
        <w:t xml:space="preserve">, </w:t>
      </w:r>
      <w:r w:rsidRPr="00CB06A2">
        <w:rPr>
          <w:rFonts w:ascii="Poppins" w:eastAsia="Times New Roman" w:hAnsi="Poppins" w:cs="Poppins"/>
          <w:bCs/>
          <w:lang w:eastAsia="es-MX"/>
        </w:rPr>
        <w:t xml:space="preserve">como consecuencia </w:t>
      </w:r>
      <w:r w:rsidR="008A5665" w:rsidRPr="00CB06A2">
        <w:rPr>
          <w:rFonts w:ascii="Poppins" w:eastAsia="Times New Roman" w:hAnsi="Poppins" w:cs="Poppins"/>
          <w:bCs/>
          <w:lang w:eastAsia="es-MX"/>
        </w:rPr>
        <w:t>d</w:t>
      </w:r>
      <w:r w:rsidR="005D74DC" w:rsidRPr="00CB06A2">
        <w:rPr>
          <w:rFonts w:ascii="Poppins" w:eastAsia="Times New Roman" w:hAnsi="Poppins" w:cs="Poppins"/>
          <w:bCs/>
          <w:lang w:eastAsia="es-MX"/>
        </w:rPr>
        <w:t>el</w:t>
      </w:r>
      <w:r w:rsidRPr="00CB06A2">
        <w:rPr>
          <w:rFonts w:ascii="Poppins" w:eastAsia="Times New Roman" w:hAnsi="Poppins" w:cs="Poppins"/>
          <w:bCs/>
          <w:lang w:eastAsia="es-MX"/>
        </w:rPr>
        <w:t xml:space="preserve"> procedimiento de imposición de sanciones previsto en el presente Reglamento</w:t>
      </w:r>
      <w:r w:rsidRPr="00CB06A2">
        <w:rPr>
          <w:rFonts w:ascii="Poppins" w:eastAsia="Times New Roman" w:hAnsi="Poppins" w:cs="Poppins"/>
          <w:lang w:eastAsia="es-MX"/>
        </w:rPr>
        <w:t>, en cualquiera de los siguientes supuestos</w:t>
      </w:r>
      <w:r w:rsidR="00A46695" w:rsidRPr="00CB06A2">
        <w:rPr>
          <w:rFonts w:ascii="Poppins" w:eastAsia="Times New Roman" w:hAnsi="Poppins" w:cs="Poppins"/>
          <w:lang w:eastAsia="es-MX"/>
        </w:rPr>
        <w:t>, los cuales se considerarán infracciones al presente reglamento</w:t>
      </w:r>
      <w:r w:rsidRPr="00CB06A2">
        <w:rPr>
          <w:rFonts w:ascii="Poppins" w:eastAsia="Times New Roman" w:hAnsi="Poppins" w:cs="Poppins"/>
          <w:lang w:eastAsia="es-MX"/>
        </w:rPr>
        <w:t>:</w:t>
      </w:r>
    </w:p>
    <w:p w14:paraId="1B6630E8" w14:textId="0C9593FE" w:rsidR="00806505" w:rsidRPr="00CB06A2" w:rsidRDefault="00806505" w:rsidP="007B5116">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Uso indebido del</w:t>
      </w:r>
      <w:r w:rsidR="007C77DF" w:rsidRPr="00CB06A2">
        <w:rPr>
          <w:rFonts w:ascii="Poppins" w:eastAsia="Times New Roman" w:hAnsi="Poppins" w:cs="Poppins"/>
          <w:lang w:eastAsia="es-MX"/>
        </w:rPr>
        <w:t xml:space="preserve"> permiso otorgado</w:t>
      </w:r>
      <w:r w:rsidRPr="00CB06A2">
        <w:rPr>
          <w:rFonts w:ascii="Poppins" w:eastAsia="Times New Roman" w:hAnsi="Poppins" w:cs="Poppins"/>
          <w:lang w:eastAsia="es-MX"/>
        </w:rPr>
        <w:t xml:space="preserve">, para fines distintos al señalado en </w:t>
      </w:r>
      <w:r w:rsidR="007C77DF" w:rsidRPr="00CB06A2">
        <w:rPr>
          <w:rFonts w:ascii="Poppins" w:eastAsia="Times New Roman" w:hAnsi="Poppins" w:cs="Poppins"/>
          <w:lang w:eastAsia="es-MX"/>
        </w:rPr>
        <w:t>el mismo</w:t>
      </w:r>
      <w:r w:rsidRPr="00CB06A2">
        <w:rPr>
          <w:rFonts w:ascii="Poppins" w:eastAsia="Times New Roman" w:hAnsi="Poppins" w:cs="Poppins"/>
          <w:lang w:eastAsia="es-MX"/>
        </w:rPr>
        <w:t>;</w:t>
      </w:r>
    </w:p>
    <w:p w14:paraId="7A5C8432" w14:textId="261AD5B0" w:rsidR="00A46695" w:rsidRPr="00CB06A2" w:rsidRDefault="00A46695" w:rsidP="007B5116">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Ubicarse en lugares y en horarios no autorizados;</w:t>
      </w:r>
    </w:p>
    <w:p w14:paraId="3A6EFD56" w14:textId="1CB5445D" w:rsidR="00806505" w:rsidRPr="00CB06A2" w:rsidRDefault="00806505" w:rsidP="007B5116">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 xml:space="preserve">Incumplimiento de las obligaciones previstas en este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 xml:space="preserve">o en las condiciones establecidas en el </w:t>
      </w:r>
      <w:r w:rsidR="007C77DF" w:rsidRPr="00CB06A2">
        <w:rPr>
          <w:rFonts w:ascii="Poppins" w:eastAsia="Times New Roman" w:hAnsi="Poppins" w:cs="Poppins"/>
          <w:lang w:eastAsia="es-MX"/>
        </w:rPr>
        <w:t>permiso correspondiente</w:t>
      </w:r>
      <w:r w:rsidRPr="00CB06A2">
        <w:rPr>
          <w:rFonts w:ascii="Poppins" w:eastAsia="Times New Roman" w:hAnsi="Poppins" w:cs="Poppins"/>
          <w:lang w:eastAsia="es-MX"/>
        </w:rPr>
        <w:t>;</w:t>
      </w:r>
    </w:p>
    <w:p w14:paraId="4EF9A9E7" w14:textId="46A89119" w:rsidR="00806505" w:rsidRPr="00CB06A2" w:rsidRDefault="007C77DF" w:rsidP="007B5116">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w:t>
      </w:r>
      <w:r w:rsidR="00806505" w:rsidRPr="00CB06A2">
        <w:rPr>
          <w:rFonts w:ascii="Poppins" w:eastAsia="Times New Roman" w:hAnsi="Poppins" w:cs="Poppins"/>
          <w:lang w:eastAsia="es-MX"/>
        </w:rPr>
        <w:t>eder</w:t>
      </w:r>
      <w:r w:rsidRPr="00CB06A2">
        <w:rPr>
          <w:rFonts w:ascii="Poppins" w:eastAsia="Times New Roman" w:hAnsi="Poppins" w:cs="Poppins"/>
          <w:lang w:eastAsia="es-MX"/>
        </w:rPr>
        <w:t xml:space="preserve"> de cualquier forma, los derechos derivados del permiso otorgado</w:t>
      </w:r>
      <w:r w:rsidR="00806505" w:rsidRPr="00CB06A2">
        <w:rPr>
          <w:rFonts w:ascii="Poppins" w:eastAsia="Times New Roman" w:hAnsi="Poppins" w:cs="Poppins"/>
          <w:lang w:eastAsia="es-MX"/>
        </w:rPr>
        <w:t>;</w:t>
      </w:r>
    </w:p>
    <w:p w14:paraId="5AF7DEB4" w14:textId="7F7C1642" w:rsidR="00806505" w:rsidRPr="00CB06A2" w:rsidRDefault="00806505" w:rsidP="007B5116">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hAnsi="Poppins" w:cs="Poppins"/>
        </w:rPr>
        <w:t xml:space="preserve">Ingerir o permitir la ingestión de bebidas alcohólicas o el consumo de drogas o enervantes en el </w:t>
      </w:r>
      <w:r w:rsidR="007C77DF" w:rsidRPr="00CB06A2">
        <w:rPr>
          <w:rFonts w:ascii="Poppins" w:hAnsi="Poppins" w:cs="Poppins"/>
        </w:rPr>
        <w:t>establecimiento</w:t>
      </w:r>
      <w:r w:rsidRPr="00CB06A2">
        <w:rPr>
          <w:rFonts w:ascii="Poppins" w:hAnsi="Poppins" w:cs="Poppins"/>
        </w:rPr>
        <w:t>;</w:t>
      </w:r>
    </w:p>
    <w:p w14:paraId="72278CC8" w14:textId="7EDEC3B9" w:rsidR="00806505" w:rsidRPr="00CB06A2" w:rsidRDefault="00806505" w:rsidP="007B5116">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Altera</w:t>
      </w:r>
      <w:r w:rsidR="007C77DF" w:rsidRPr="00CB06A2">
        <w:rPr>
          <w:rFonts w:ascii="Poppins" w:eastAsia="Times New Roman" w:hAnsi="Poppins" w:cs="Poppins"/>
          <w:lang w:eastAsia="es-MX"/>
        </w:rPr>
        <w:t>r</w:t>
      </w:r>
      <w:r w:rsidRPr="00CB06A2">
        <w:rPr>
          <w:rFonts w:ascii="Poppins" w:eastAsia="Times New Roman" w:hAnsi="Poppins" w:cs="Poppins"/>
          <w:lang w:eastAsia="es-MX"/>
        </w:rPr>
        <w:t xml:space="preserve"> o modifica</w:t>
      </w:r>
      <w:r w:rsidR="007C77DF" w:rsidRPr="00CB06A2">
        <w:rPr>
          <w:rFonts w:ascii="Poppins" w:eastAsia="Times New Roman" w:hAnsi="Poppins" w:cs="Poppins"/>
          <w:lang w:eastAsia="es-MX"/>
        </w:rPr>
        <w:t>r</w:t>
      </w:r>
      <w:r w:rsidRPr="00CB06A2">
        <w:rPr>
          <w:rFonts w:ascii="Poppins" w:eastAsia="Times New Roman" w:hAnsi="Poppins" w:cs="Poppins"/>
          <w:lang w:eastAsia="es-MX"/>
        </w:rPr>
        <w:t xml:space="preserve"> </w:t>
      </w:r>
      <w:r w:rsidR="007C77DF" w:rsidRPr="00CB06A2">
        <w:rPr>
          <w:rFonts w:ascii="Poppins" w:eastAsia="Times New Roman" w:hAnsi="Poppins" w:cs="Poppins"/>
          <w:lang w:eastAsia="es-MX"/>
        </w:rPr>
        <w:t>los espacios relativos al permiso,</w:t>
      </w:r>
      <w:r w:rsidRPr="00CB06A2">
        <w:rPr>
          <w:rFonts w:ascii="Poppins" w:eastAsia="Times New Roman" w:hAnsi="Poppins" w:cs="Poppins"/>
          <w:lang w:eastAsia="es-MX"/>
        </w:rPr>
        <w:t xml:space="preserve"> sin </w:t>
      </w:r>
      <w:r w:rsidR="007C77DF" w:rsidRPr="00CB06A2">
        <w:rPr>
          <w:rFonts w:ascii="Poppins" w:eastAsia="Times New Roman" w:hAnsi="Poppins" w:cs="Poppins"/>
          <w:lang w:eastAsia="es-MX"/>
        </w:rPr>
        <w:t>autorización</w:t>
      </w:r>
      <w:r w:rsidRPr="00CB06A2">
        <w:rPr>
          <w:rFonts w:ascii="Poppins" w:eastAsia="Times New Roman" w:hAnsi="Poppins" w:cs="Poppins"/>
          <w:lang w:eastAsia="es-MX"/>
        </w:rPr>
        <w:t xml:space="preserve"> previ</w:t>
      </w:r>
      <w:r w:rsidR="007C77DF" w:rsidRPr="00CB06A2">
        <w:rPr>
          <w:rFonts w:ascii="Poppins" w:eastAsia="Times New Roman" w:hAnsi="Poppins" w:cs="Poppins"/>
          <w:lang w:eastAsia="es-MX"/>
        </w:rPr>
        <w:t xml:space="preserve">a </w:t>
      </w:r>
      <w:r w:rsidRPr="00CB06A2">
        <w:rPr>
          <w:rFonts w:ascii="Poppins" w:eastAsia="Times New Roman" w:hAnsi="Poppins" w:cs="Poppins"/>
          <w:lang w:eastAsia="es-MX"/>
        </w:rPr>
        <w:t>y por escrito;</w:t>
      </w:r>
    </w:p>
    <w:p w14:paraId="7250DC59" w14:textId="77777777" w:rsidR="00806505" w:rsidRPr="00CB06A2" w:rsidRDefault="00806505" w:rsidP="007B5116">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Falta de pago de derechos o contribuciones municipales por un periodo superior a tres meses;</w:t>
      </w:r>
    </w:p>
    <w:p w14:paraId="232240BD" w14:textId="5E1FE698" w:rsidR="00806505" w:rsidRPr="00CB06A2" w:rsidRDefault="00C01448" w:rsidP="007B5116">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Realizar a</w:t>
      </w:r>
      <w:r w:rsidR="00806505" w:rsidRPr="00CB06A2">
        <w:rPr>
          <w:rFonts w:ascii="Poppins" w:eastAsia="Times New Roman" w:hAnsi="Poppins" w:cs="Poppins"/>
          <w:lang w:eastAsia="es-MX"/>
        </w:rPr>
        <w:t>ctividades ilícitas, insalubres o peligrosas;</w:t>
      </w:r>
    </w:p>
    <w:p w14:paraId="6C24E4A6" w14:textId="024BF8AA" w:rsidR="00A46695" w:rsidRPr="00CB06A2" w:rsidRDefault="00A46695" w:rsidP="007B5116">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No mantener limpio el lugar al final de la jornada diaria;</w:t>
      </w:r>
    </w:p>
    <w:p w14:paraId="741A569E" w14:textId="00E461D5" w:rsidR="00806505" w:rsidRPr="00CB06A2" w:rsidRDefault="00C01448" w:rsidP="007B5116">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Dejar de prestar el servicio permisionado por</w:t>
      </w:r>
      <w:r w:rsidR="00806505" w:rsidRPr="00CB06A2">
        <w:rPr>
          <w:rFonts w:ascii="Poppins" w:eastAsia="Times New Roman" w:hAnsi="Poppins" w:cs="Poppins"/>
          <w:lang w:eastAsia="es-MX"/>
        </w:rPr>
        <w:t xml:space="preserve"> un periodo de treinta días naturales</w:t>
      </w:r>
      <w:r w:rsidRPr="00CB06A2">
        <w:rPr>
          <w:rFonts w:ascii="Poppins" w:eastAsia="Times New Roman" w:hAnsi="Poppins" w:cs="Poppins"/>
          <w:lang w:eastAsia="es-MX"/>
        </w:rPr>
        <w:t xml:space="preserve"> consecutivos</w:t>
      </w:r>
      <w:r w:rsidR="00806505" w:rsidRPr="00CB06A2">
        <w:rPr>
          <w:rFonts w:ascii="Poppins" w:eastAsia="Times New Roman" w:hAnsi="Poppins" w:cs="Poppins"/>
          <w:lang w:eastAsia="es-MX"/>
        </w:rPr>
        <w:t>, sin causa justificada;</w:t>
      </w:r>
    </w:p>
    <w:p w14:paraId="0BD07DF6" w14:textId="62B7E680" w:rsidR="00A46695" w:rsidRPr="00CB06A2" w:rsidRDefault="00806505" w:rsidP="007B5116">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hAnsi="Poppins" w:cs="Poppins"/>
        </w:rPr>
        <w:t xml:space="preserve">Tener más de </w:t>
      </w:r>
      <w:r w:rsidR="008A2F84" w:rsidRPr="00CB06A2">
        <w:rPr>
          <w:rFonts w:ascii="Poppins" w:hAnsi="Poppins" w:cs="Poppins"/>
        </w:rPr>
        <w:t xml:space="preserve">tres </w:t>
      </w:r>
      <w:r w:rsidR="00C01448" w:rsidRPr="00CB06A2">
        <w:rPr>
          <w:rFonts w:ascii="Poppins" w:hAnsi="Poppins" w:cs="Poppins"/>
        </w:rPr>
        <w:t>permiso</w:t>
      </w:r>
      <w:r w:rsidR="008A2F84" w:rsidRPr="00CB06A2">
        <w:rPr>
          <w:rFonts w:ascii="Poppins" w:hAnsi="Poppins" w:cs="Poppins"/>
        </w:rPr>
        <w:t>s</w:t>
      </w:r>
      <w:r w:rsidR="00C01448" w:rsidRPr="00CB06A2">
        <w:rPr>
          <w:rFonts w:ascii="Poppins" w:hAnsi="Poppins" w:cs="Poppins"/>
        </w:rPr>
        <w:t xml:space="preserve"> para prestar el servicio en bienes de uso común</w:t>
      </w:r>
      <w:r w:rsidR="00410DF7" w:rsidRPr="00CB06A2">
        <w:rPr>
          <w:rFonts w:ascii="Poppins" w:hAnsi="Poppins" w:cs="Poppins"/>
        </w:rPr>
        <w:t xml:space="preserve">; </w:t>
      </w:r>
    </w:p>
    <w:p w14:paraId="6DE2B1B2" w14:textId="7CCA92AA" w:rsidR="00A46695" w:rsidRPr="00CB06A2" w:rsidRDefault="00A46695" w:rsidP="007B5116">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hAnsi="Poppins" w:cs="Poppins"/>
        </w:rPr>
        <w:t>Obstruir la labor de los Inspectores municipales;</w:t>
      </w:r>
    </w:p>
    <w:p w14:paraId="420570F0" w14:textId="3FE4CB79" w:rsidR="00575730" w:rsidRPr="00CB06A2" w:rsidRDefault="00575730" w:rsidP="00575730">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Conectarse, utilizar o mantener conexiones irregulares, clandestinas o no autorizadas a la red de energía eléctrica, o a cualquier otra fuente de suministro de servicios públicos;</w:t>
      </w:r>
    </w:p>
    <w:p w14:paraId="69EF9EA2" w14:textId="538B2F62" w:rsidR="00806505" w:rsidRPr="00CB06A2" w:rsidRDefault="00A46695" w:rsidP="007B5116">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hAnsi="Poppins" w:cs="Poppins"/>
        </w:rPr>
        <w:t>Operar sin el permiso y autorización municipal;</w:t>
      </w:r>
      <w:r w:rsidR="00E53877" w:rsidRPr="00CB06A2">
        <w:rPr>
          <w:rFonts w:ascii="Poppins" w:hAnsi="Poppins" w:cs="Poppins"/>
        </w:rPr>
        <w:t xml:space="preserve"> y</w:t>
      </w:r>
    </w:p>
    <w:p w14:paraId="7A8B4212" w14:textId="4FE37971" w:rsidR="00E53877" w:rsidRPr="00CB06A2" w:rsidRDefault="00E53877" w:rsidP="007B5116">
      <w:pPr>
        <w:pStyle w:val="Prrafodelista"/>
        <w:numPr>
          <w:ilvl w:val="0"/>
          <w:numId w:val="64"/>
        </w:numPr>
        <w:suppressAutoHyphens w:val="0"/>
        <w:spacing w:before="100" w:beforeAutospacing="1" w:after="100" w:afterAutospacing="1" w:line="240" w:lineRule="auto"/>
        <w:jc w:val="both"/>
        <w:rPr>
          <w:rFonts w:ascii="Poppins" w:eastAsia="Times New Roman" w:hAnsi="Poppins" w:cs="Poppins"/>
          <w:lang w:eastAsia="es-MX"/>
        </w:rPr>
      </w:pPr>
      <w:r w:rsidRPr="00CB06A2">
        <w:rPr>
          <w:rFonts w:ascii="Poppins" w:eastAsia="Times New Roman" w:hAnsi="Poppins" w:cs="Poppins"/>
          <w:lang w:eastAsia="es-MX"/>
        </w:rPr>
        <w:t>Colocar, instalar o mantener estructuras, mobiliario, sombrillas, lonas, techumbres, accesorios o cualquier otro elemento adicional a los autorizados expresamente en el permiso correspondiente, sin contar con autorización previa y por escrito de la autoridad competente.</w:t>
      </w:r>
    </w:p>
    <w:p w14:paraId="78FEA3B9" w14:textId="77777777" w:rsidR="00E53877" w:rsidRPr="00CB06A2" w:rsidRDefault="00E53877" w:rsidP="00EB5DEF">
      <w:pPr>
        <w:suppressAutoHyphens w:val="0"/>
        <w:spacing w:after="0"/>
        <w:jc w:val="center"/>
        <w:outlineLvl w:val="2"/>
        <w:rPr>
          <w:rFonts w:ascii="Poppins" w:eastAsia="Times New Roman" w:hAnsi="Poppins" w:cs="Poppins"/>
          <w:b/>
          <w:lang w:eastAsia="es-MX"/>
        </w:rPr>
      </w:pPr>
    </w:p>
    <w:p w14:paraId="6A5F374C" w14:textId="1DA5B432" w:rsidR="00463E9A" w:rsidRPr="00CB06A2" w:rsidRDefault="00463E9A" w:rsidP="00EB5DEF">
      <w:pPr>
        <w:suppressAutoHyphens w:val="0"/>
        <w:spacing w:after="0"/>
        <w:jc w:val="center"/>
        <w:outlineLvl w:val="2"/>
        <w:rPr>
          <w:rFonts w:ascii="Poppins" w:eastAsia="Times New Roman" w:hAnsi="Poppins" w:cs="Poppins"/>
          <w:b/>
          <w:lang w:eastAsia="es-MX"/>
        </w:rPr>
      </w:pPr>
      <w:r w:rsidRPr="00CB06A2">
        <w:rPr>
          <w:rFonts w:ascii="Poppins" w:eastAsia="Times New Roman" w:hAnsi="Poppins" w:cs="Poppins"/>
          <w:b/>
          <w:lang w:eastAsia="es-MX"/>
        </w:rPr>
        <w:t xml:space="preserve">TÍTULO </w:t>
      </w:r>
      <w:r w:rsidR="00EB5DEF" w:rsidRPr="00CB06A2">
        <w:rPr>
          <w:rFonts w:ascii="Poppins" w:eastAsia="Times New Roman" w:hAnsi="Poppins" w:cs="Poppins"/>
          <w:b/>
          <w:lang w:eastAsia="es-MX"/>
        </w:rPr>
        <w:t>CUARTO</w:t>
      </w:r>
    </w:p>
    <w:p w14:paraId="6B2E2233" w14:textId="61981587" w:rsidR="00463E9A" w:rsidRPr="00CB06A2" w:rsidRDefault="00463E9A" w:rsidP="00EB5DEF">
      <w:pPr>
        <w:spacing w:after="0"/>
        <w:ind w:firstLine="317"/>
        <w:jc w:val="center"/>
        <w:rPr>
          <w:rFonts w:ascii="Poppins" w:hAnsi="Poppins" w:cs="Poppins"/>
          <w:b/>
        </w:rPr>
      </w:pPr>
      <w:r w:rsidRPr="00CB06A2">
        <w:rPr>
          <w:rFonts w:ascii="Poppins" w:eastAsia="Times New Roman" w:hAnsi="Poppins" w:cs="Poppins"/>
          <w:b/>
          <w:lang w:eastAsia="es-MX"/>
        </w:rPr>
        <w:t>De la Supervisión y Sanciones.</w:t>
      </w:r>
    </w:p>
    <w:p w14:paraId="63E2DD4F" w14:textId="77777777" w:rsidR="00463E9A" w:rsidRPr="00CB06A2" w:rsidRDefault="00463E9A" w:rsidP="00EB5DEF">
      <w:pPr>
        <w:suppressAutoHyphens w:val="0"/>
        <w:spacing w:after="0"/>
        <w:ind w:left="360"/>
        <w:jc w:val="center"/>
        <w:rPr>
          <w:rFonts w:ascii="Poppins" w:eastAsia="Times New Roman" w:hAnsi="Poppins" w:cs="Poppins"/>
          <w:b/>
          <w:lang w:eastAsia="es-MX"/>
        </w:rPr>
      </w:pPr>
      <w:r w:rsidRPr="00CB06A2">
        <w:rPr>
          <w:rFonts w:ascii="Poppins" w:eastAsia="Times New Roman" w:hAnsi="Poppins" w:cs="Poppins"/>
          <w:b/>
          <w:bCs/>
          <w:lang w:eastAsia="es-MX"/>
        </w:rPr>
        <w:t>CAPÍTULO I</w:t>
      </w:r>
      <w:r w:rsidRPr="00CB06A2">
        <w:rPr>
          <w:rFonts w:ascii="Poppins" w:eastAsia="Times New Roman" w:hAnsi="Poppins" w:cs="Poppins"/>
          <w:b/>
          <w:lang w:eastAsia="es-MX"/>
        </w:rPr>
        <w:t xml:space="preserve"> </w:t>
      </w:r>
    </w:p>
    <w:p w14:paraId="1151175D" w14:textId="77777777" w:rsidR="00463E9A" w:rsidRPr="00CB06A2" w:rsidRDefault="00463E9A" w:rsidP="00EB5DEF">
      <w:pPr>
        <w:suppressAutoHyphens w:val="0"/>
        <w:spacing w:after="0"/>
        <w:ind w:left="360"/>
        <w:jc w:val="center"/>
        <w:rPr>
          <w:rFonts w:ascii="Poppins" w:eastAsia="Times New Roman" w:hAnsi="Poppins" w:cs="Poppins"/>
          <w:b/>
          <w:lang w:eastAsia="es-MX"/>
        </w:rPr>
      </w:pPr>
      <w:r w:rsidRPr="00CB06A2">
        <w:rPr>
          <w:rFonts w:ascii="Poppins" w:eastAsia="Times New Roman" w:hAnsi="Poppins" w:cs="Poppins"/>
          <w:b/>
          <w:lang w:eastAsia="es-MX"/>
        </w:rPr>
        <w:t>Inspección y Vigilancia</w:t>
      </w:r>
    </w:p>
    <w:p w14:paraId="6EFA0155" w14:textId="77777777" w:rsidR="00463E9A" w:rsidRPr="00CB06A2" w:rsidRDefault="00463E9A" w:rsidP="00380DE8">
      <w:pPr>
        <w:suppressAutoHyphens w:val="0"/>
        <w:ind w:left="360"/>
        <w:jc w:val="center"/>
        <w:rPr>
          <w:rFonts w:ascii="Poppins" w:eastAsia="Times New Roman" w:hAnsi="Poppins" w:cs="Poppins"/>
          <w:b/>
          <w:bCs/>
          <w:lang w:eastAsia="es-MX"/>
        </w:rPr>
      </w:pPr>
    </w:p>
    <w:p w14:paraId="35189C13" w14:textId="5433CF22" w:rsidR="00463E9A" w:rsidRPr="00CB06A2" w:rsidRDefault="00B80E1F" w:rsidP="00380DE8">
      <w:pPr>
        <w:suppressAutoHyphens w:val="0"/>
        <w:jc w:val="both"/>
        <w:outlineLvl w:val="2"/>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217CF2" w:rsidRPr="00CB06A2">
        <w:rPr>
          <w:rFonts w:ascii="Poppins" w:eastAsia="Times New Roman" w:hAnsi="Poppins" w:cs="Poppins"/>
          <w:b/>
          <w:bCs/>
          <w:lang w:eastAsia="es-MX"/>
        </w:rPr>
        <w:t>11</w:t>
      </w:r>
      <w:r w:rsidR="00FF1D4F" w:rsidRPr="00CB06A2">
        <w:rPr>
          <w:rFonts w:ascii="Poppins" w:eastAsia="Times New Roman" w:hAnsi="Poppins" w:cs="Poppins"/>
          <w:b/>
          <w:bCs/>
          <w:lang w:eastAsia="es-MX"/>
        </w:rPr>
        <w:t>5</w:t>
      </w:r>
      <w:r w:rsidR="00463E9A" w:rsidRPr="00CB06A2">
        <w:rPr>
          <w:rFonts w:ascii="Poppins" w:eastAsia="Times New Roman" w:hAnsi="Poppins" w:cs="Poppins"/>
          <w:b/>
          <w:bCs/>
          <w:lang w:eastAsia="es-MX"/>
        </w:rPr>
        <w:t>.-</w:t>
      </w:r>
      <w:r w:rsidR="00463E9A" w:rsidRPr="00CB06A2">
        <w:rPr>
          <w:rFonts w:ascii="Poppins" w:eastAsia="Times New Roman" w:hAnsi="Poppins" w:cs="Poppins"/>
          <w:lang w:eastAsia="es-MX"/>
        </w:rPr>
        <w:t xml:space="preserve"> La </w:t>
      </w:r>
      <w:r w:rsidR="00D6330F" w:rsidRPr="00CB06A2">
        <w:rPr>
          <w:rFonts w:ascii="Poppins" w:eastAsia="Times New Roman" w:hAnsi="Poppins" w:cs="Poppins"/>
          <w:lang w:eastAsia="es-MX"/>
        </w:rPr>
        <w:t>supervisión</w:t>
      </w:r>
      <w:r w:rsidR="00463E9A" w:rsidRPr="00CB06A2">
        <w:rPr>
          <w:rFonts w:ascii="Poppins" w:eastAsia="Times New Roman" w:hAnsi="Poppins" w:cs="Poppins"/>
          <w:lang w:eastAsia="es-MX"/>
        </w:rPr>
        <w:t xml:space="preserve"> </w:t>
      </w:r>
      <w:r w:rsidR="00085807" w:rsidRPr="00CB06A2">
        <w:rPr>
          <w:rFonts w:ascii="Poppins" w:eastAsia="Times New Roman" w:hAnsi="Poppins" w:cs="Poppins"/>
          <w:lang w:eastAsia="es-MX"/>
        </w:rPr>
        <w:t xml:space="preserve">del cumplimiento a las disposiciones del presente </w:t>
      </w:r>
      <w:r w:rsidR="00557FE9" w:rsidRPr="00CB06A2">
        <w:rPr>
          <w:rFonts w:ascii="Poppins" w:eastAsia="Times New Roman" w:hAnsi="Poppins" w:cs="Poppins"/>
          <w:lang w:eastAsia="es-MX"/>
        </w:rPr>
        <w:t xml:space="preserve">Reglamento </w:t>
      </w:r>
      <w:r w:rsidR="00463E9A" w:rsidRPr="00CB06A2">
        <w:rPr>
          <w:rFonts w:ascii="Poppins" w:eastAsia="Times New Roman" w:hAnsi="Poppins" w:cs="Poppins"/>
          <w:lang w:eastAsia="es-MX"/>
        </w:rPr>
        <w:t>estará a cargo de</w:t>
      </w:r>
      <w:r w:rsidR="00085807" w:rsidRPr="00CB06A2">
        <w:rPr>
          <w:rFonts w:ascii="Poppins" w:eastAsia="Times New Roman" w:hAnsi="Poppins" w:cs="Poppins"/>
          <w:lang w:eastAsia="es-MX"/>
        </w:rPr>
        <w:t xml:space="preserve">l </w:t>
      </w:r>
      <w:r w:rsidR="009E4E00" w:rsidRPr="00CB06A2">
        <w:rPr>
          <w:rFonts w:ascii="Poppins" w:eastAsia="Times New Roman" w:hAnsi="Poppins" w:cs="Poppins"/>
          <w:lang w:eastAsia="es-MX"/>
        </w:rPr>
        <w:t xml:space="preserve">Área Especializada en </w:t>
      </w:r>
      <w:r w:rsidR="00574C91" w:rsidRPr="00CB06A2">
        <w:rPr>
          <w:rFonts w:ascii="Poppins" w:eastAsia="Times New Roman" w:hAnsi="Poppins" w:cs="Poppins"/>
          <w:lang w:eastAsia="es-MX"/>
        </w:rPr>
        <w:t xml:space="preserve">Mercados Públicos </w:t>
      </w:r>
      <w:r w:rsidR="00085807" w:rsidRPr="00CB06A2">
        <w:rPr>
          <w:rFonts w:ascii="Poppins" w:eastAsia="Times New Roman" w:hAnsi="Poppins" w:cs="Poppins"/>
          <w:lang w:eastAsia="es-MX"/>
        </w:rPr>
        <w:t xml:space="preserve">y del </w:t>
      </w:r>
      <w:r w:rsidR="00323894" w:rsidRPr="00CB06A2">
        <w:rPr>
          <w:rFonts w:ascii="Poppins" w:eastAsia="Times New Roman" w:hAnsi="Poppins" w:cs="Poppins"/>
          <w:lang w:eastAsia="es-MX"/>
        </w:rPr>
        <w:t>Área Especializada en Comercio en Bienes de Uso Común</w:t>
      </w:r>
      <w:r w:rsidR="00085807" w:rsidRPr="00CB06A2">
        <w:rPr>
          <w:rFonts w:ascii="Poppins" w:eastAsia="Times New Roman" w:hAnsi="Poppins" w:cs="Poppins"/>
          <w:lang w:eastAsia="es-MX"/>
        </w:rPr>
        <w:t xml:space="preserve">, a través de los administradores de mercado y del personal de inspección </w:t>
      </w:r>
      <w:r w:rsidR="00815AF2" w:rsidRPr="00CB06A2">
        <w:rPr>
          <w:rFonts w:ascii="Poppins" w:eastAsia="Times New Roman" w:hAnsi="Poppins" w:cs="Poppins"/>
          <w:lang w:eastAsia="es-MX"/>
        </w:rPr>
        <w:t xml:space="preserve">y supervisión </w:t>
      </w:r>
      <w:r w:rsidR="00085807" w:rsidRPr="00CB06A2">
        <w:rPr>
          <w:rFonts w:ascii="Poppins" w:eastAsia="Times New Roman" w:hAnsi="Poppins" w:cs="Poppins"/>
          <w:lang w:eastAsia="es-MX"/>
        </w:rPr>
        <w:t>autorizado, en el ámbito de sus respectivas atribuciones, conforme a lo plasmado en el presente título.</w:t>
      </w:r>
    </w:p>
    <w:p w14:paraId="164592A3" w14:textId="6802BA9A" w:rsidR="00B80E1F" w:rsidRPr="00CB06A2" w:rsidRDefault="00463E9A" w:rsidP="00380DE8">
      <w:pPr>
        <w:suppressAutoHyphens w:val="0"/>
        <w:jc w:val="both"/>
        <w:outlineLvl w:val="2"/>
        <w:rPr>
          <w:rFonts w:ascii="Poppins" w:eastAsia="Times New Roman" w:hAnsi="Poppins" w:cs="Poppins"/>
          <w:lang w:eastAsia="es-MX"/>
        </w:rPr>
      </w:pPr>
      <w:r w:rsidRPr="00CB06A2">
        <w:rPr>
          <w:rFonts w:ascii="Poppins" w:eastAsia="Times New Roman" w:hAnsi="Poppins" w:cs="Poppins"/>
          <w:b/>
          <w:bCs/>
          <w:lang w:eastAsia="es-MX"/>
        </w:rPr>
        <w:t>A</w:t>
      </w:r>
      <w:r w:rsidR="00B80E1F" w:rsidRPr="00CB06A2">
        <w:rPr>
          <w:rFonts w:ascii="Poppins" w:eastAsia="Times New Roman" w:hAnsi="Poppins" w:cs="Poppins"/>
          <w:b/>
          <w:bCs/>
          <w:lang w:eastAsia="es-MX"/>
        </w:rPr>
        <w:t xml:space="preserve">rtículo </w:t>
      </w:r>
      <w:r w:rsidR="00217CF2" w:rsidRPr="00CB06A2">
        <w:rPr>
          <w:rFonts w:ascii="Poppins" w:eastAsia="Times New Roman" w:hAnsi="Poppins" w:cs="Poppins"/>
          <w:b/>
          <w:bCs/>
          <w:lang w:eastAsia="es-MX"/>
        </w:rPr>
        <w:t>11</w:t>
      </w:r>
      <w:r w:rsidR="00FF1D4F" w:rsidRPr="00CB06A2">
        <w:rPr>
          <w:rFonts w:ascii="Poppins" w:eastAsia="Times New Roman" w:hAnsi="Poppins" w:cs="Poppins"/>
          <w:b/>
          <w:bCs/>
          <w:lang w:eastAsia="es-MX"/>
        </w:rPr>
        <w:t>6</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w:t>
      </w:r>
      <w:r w:rsidR="00B80E1F" w:rsidRPr="00CB06A2">
        <w:rPr>
          <w:rFonts w:ascii="Poppins" w:eastAsia="Times New Roman" w:hAnsi="Poppins" w:cs="Poppins"/>
          <w:lang w:eastAsia="es-MX"/>
        </w:rPr>
        <w:t xml:space="preserve">A fin de </w:t>
      </w:r>
      <w:r w:rsidRPr="00CB06A2">
        <w:rPr>
          <w:rFonts w:ascii="Poppins" w:eastAsia="Times New Roman" w:hAnsi="Poppins" w:cs="Poppins"/>
          <w:lang w:eastAsia="es-MX"/>
        </w:rPr>
        <w:t xml:space="preserve">verificar el cumplimiento de las condicionantes establecidas en las concesiones </w:t>
      </w:r>
      <w:r w:rsidR="00B80E1F" w:rsidRPr="00CB06A2">
        <w:rPr>
          <w:rFonts w:ascii="Poppins" w:eastAsia="Times New Roman" w:hAnsi="Poppins" w:cs="Poppins"/>
          <w:lang w:eastAsia="es-MX"/>
        </w:rPr>
        <w:t xml:space="preserve">otorgadas </w:t>
      </w:r>
      <w:r w:rsidRPr="00CB06A2">
        <w:rPr>
          <w:rFonts w:ascii="Poppins" w:eastAsia="Times New Roman" w:hAnsi="Poppins" w:cs="Poppins"/>
          <w:lang w:eastAsia="es-MX"/>
        </w:rPr>
        <w:t>las autoridades competentes podrán realizar</w:t>
      </w:r>
      <w:r w:rsidR="00D6330F" w:rsidRPr="00CB06A2">
        <w:rPr>
          <w:rFonts w:ascii="Poppins" w:eastAsia="Times New Roman" w:hAnsi="Poppins" w:cs="Poppins"/>
          <w:lang w:eastAsia="es-MX"/>
        </w:rPr>
        <w:t xml:space="preserve"> los siguientes actos de inspección y vigilancia</w:t>
      </w:r>
      <w:r w:rsidR="00B80E1F" w:rsidRPr="00CB06A2">
        <w:rPr>
          <w:rFonts w:ascii="Poppins" w:eastAsia="Times New Roman" w:hAnsi="Poppins" w:cs="Poppins"/>
          <w:lang w:eastAsia="es-MX"/>
        </w:rPr>
        <w:t>:</w:t>
      </w:r>
    </w:p>
    <w:p w14:paraId="6082E55F" w14:textId="77777777" w:rsidR="00B80E1F" w:rsidRPr="00CB06A2" w:rsidRDefault="00B80E1F" w:rsidP="007B5116">
      <w:pPr>
        <w:pStyle w:val="Prrafodelista"/>
        <w:numPr>
          <w:ilvl w:val="1"/>
          <w:numId w:val="30"/>
        </w:numPr>
        <w:suppressAutoHyphens w:val="0"/>
        <w:jc w:val="both"/>
        <w:outlineLvl w:val="2"/>
        <w:rPr>
          <w:rFonts w:ascii="Poppins" w:eastAsia="Times New Roman" w:hAnsi="Poppins" w:cs="Poppins"/>
          <w:lang w:eastAsia="es-MX"/>
        </w:rPr>
      </w:pPr>
      <w:r w:rsidRPr="00CB06A2">
        <w:rPr>
          <w:rFonts w:ascii="Poppins" w:eastAsia="Times New Roman" w:hAnsi="Poppins" w:cs="Poppins"/>
          <w:lang w:eastAsia="es-MX"/>
        </w:rPr>
        <w:t>Revisiones ordinarias;</w:t>
      </w:r>
    </w:p>
    <w:p w14:paraId="5A3B3E69" w14:textId="54671E80" w:rsidR="00B80E1F" w:rsidRPr="00CB06A2" w:rsidRDefault="00B80E1F" w:rsidP="007B5116">
      <w:pPr>
        <w:pStyle w:val="Prrafodelista"/>
        <w:numPr>
          <w:ilvl w:val="1"/>
          <w:numId w:val="30"/>
        </w:numPr>
        <w:suppressAutoHyphens w:val="0"/>
        <w:jc w:val="both"/>
        <w:outlineLvl w:val="2"/>
        <w:rPr>
          <w:rFonts w:ascii="Poppins" w:eastAsia="Times New Roman" w:hAnsi="Poppins" w:cs="Poppins"/>
          <w:lang w:eastAsia="es-MX"/>
        </w:rPr>
      </w:pPr>
      <w:r w:rsidRPr="00CB06A2">
        <w:rPr>
          <w:rFonts w:ascii="Poppins" w:eastAsia="Times New Roman" w:hAnsi="Poppins" w:cs="Poppins"/>
          <w:lang w:eastAsia="es-MX"/>
        </w:rPr>
        <w:t xml:space="preserve"> </w:t>
      </w:r>
      <w:r w:rsidR="00D6330F" w:rsidRPr="00CB06A2">
        <w:rPr>
          <w:rFonts w:ascii="Poppins" w:eastAsia="Times New Roman" w:hAnsi="Poppins" w:cs="Poppins"/>
          <w:lang w:eastAsia="es-MX"/>
        </w:rPr>
        <w:t>Diligencias de Inspección</w:t>
      </w:r>
      <w:r w:rsidRPr="00CB06A2">
        <w:rPr>
          <w:rFonts w:ascii="Poppins" w:eastAsia="Times New Roman" w:hAnsi="Poppins" w:cs="Poppins"/>
          <w:lang w:eastAsia="es-MX"/>
        </w:rPr>
        <w:t>;</w:t>
      </w:r>
    </w:p>
    <w:p w14:paraId="478BC64F" w14:textId="77777777" w:rsidR="00B80E1F" w:rsidRPr="00CB06A2" w:rsidRDefault="00B80E1F" w:rsidP="007B5116">
      <w:pPr>
        <w:pStyle w:val="Prrafodelista"/>
        <w:numPr>
          <w:ilvl w:val="1"/>
          <w:numId w:val="30"/>
        </w:numPr>
        <w:suppressAutoHyphens w:val="0"/>
        <w:jc w:val="both"/>
        <w:outlineLvl w:val="2"/>
        <w:rPr>
          <w:rFonts w:ascii="Poppins" w:eastAsia="Times New Roman" w:hAnsi="Poppins" w:cs="Poppins"/>
          <w:lang w:eastAsia="es-MX"/>
        </w:rPr>
      </w:pPr>
      <w:r w:rsidRPr="00CB06A2">
        <w:rPr>
          <w:rFonts w:ascii="Poppins" w:eastAsia="Times New Roman" w:hAnsi="Poppins" w:cs="Poppins"/>
          <w:lang w:eastAsia="es-MX"/>
        </w:rPr>
        <w:t xml:space="preserve"> R</w:t>
      </w:r>
      <w:r w:rsidR="00463E9A" w:rsidRPr="00CB06A2">
        <w:rPr>
          <w:rFonts w:ascii="Poppins" w:eastAsia="Times New Roman" w:hAnsi="Poppins" w:cs="Poppins"/>
          <w:lang w:eastAsia="es-MX"/>
        </w:rPr>
        <w:t>equerimientos de información</w:t>
      </w:r>
      <w:r w:rsidRPr="00CB06A2">
        <w:rPr>
          <w:rFonts w:ascii="Poppins" w:eastAsia="Times New Roman" w:hAnsi="Poppins" w:cs="Poppins"/>
          <w:lang w:eastAsia="es-MX"/>
        </w:rPr>
        <w:t xml:space="preserve">; y </w:t>
      </w:r>
    </w:p>
    <w:p w14:paraId="7FA2C06A" w14:textId="5843A342" w:rsidR="00463E9A" w:rsidRPr="00CB06A2" w:rsidRDefault="00B80E1F" w:rsidP="007B5116">
      <w:pPr>
        <w:pStyle w:val="Prrafodelista"/>
        <w:numPr>
          <w:ilvl w:val="1"/>
          <w:numId w:val="30"/>
        </w:numPr>
        <w:suppressAutoHyphens w:val="0"/>
        <w:jc w:val="both"/>
        <w:outlineLvl w:val="2"/>
        <w:rPr>
          <w:rFonts w:ascii="Poppins" w:eastAsia="Times New Roman" w:hAnsi="Poppins" w:cs="Poppins"/>
          <w:lang w:eastAsia="es-MX"/>
        </w:rPr>
      </w:pPr>
      <w:r w:rsidRPr="00CB06A2">
        <w:rPr>
          <w:rFonts w:ascii="Poppins" w:eastAsia="Times New Roman" w:hAnsi="Poppins" w:cs="Poppins"/>
          <w:lang w:eastAsia="es-MX"/>
        </w:rPr>
        <w:t>S</w:t>
      </w:r>
      <w:r w:rsidR="00463E9A" w:rsidRPr="00CB06A2">
        <w:rPr>
          <w:rFonts w:ascii="Poppins" w:eastAsia="Times New Roman" w:hAnsi="Poppins" w:cs="Poppins"/>
          <w:lang w:eastAsia="es-MX"/>
        </w:rPr>
        <w:t>olicitudes de comparecencia.</w:t>
      </w:r>
    </w:p>
    <w:p w14:paraId="4451AAA8" w14:textId="25DE5D52" w:rsidR="00463E9A" w:rsidRPr="00CB06A2" w:rsidRDefault="00463E9A" w:rsidP="00380DE8">
      <w:pPr>
        <w:suppressAutoHyphens w:val="0"/>
        <w:jc w:val="both"/>
        <w:outlineLvl w:val="2"/>
        <w:rPr>
          <w:rFonts w:ascii="Poppins" w:eastAsia="Times New Roman" w:hAnsi="Poppins" w:cs="Poppins"/>
          <w:lang w:eastAsia="es-MX"/>
        </w:rPr>
      </w:pPr>
      <w:r w:rsidRPr="00CB06A2">
        <w:rPr>
          <w:rFonts w:ascii="Poppins" w:eastAsia="Times New Roman" w:hAnsi="Poppins" w:cs="Poppins"/>
          <w:lang w:eastAsia="es-MX"/>
        </w:rPr>
        <w:t>El ej</w:t>
      </w:r>
      <w:r w:rsidR="00B80E1F" w:rsidRPr="00CB06A2">
        <w:rPr>
          <w:rFonts w:ascii="Poppins" w:eastAsia="Times New Roman" w:hAnsi="Poppins" w:cs="Poppins"/>
          <w:lang w:eastAsia="es-MX"/>
        </w:rPr>
        <w:t>ercicio de dichas facultades es independiente y no guarda</w:t>
      </w:r>
      <w:r w:rsidRPr="00CB06A2">
        <w:rPr>
          <w:rFonts w:ascii="Poppins" w:eastAsia="Times New Roman" w:hAnsi="Poppins" w:cs="Poppins"/>
          <w:lang w:eastAsia="es-MX"/>
        </w:rPr>
        <w:t xml:space="preserve"> </w:t>
      </w:r>
      <w:r w:rsidR="00D6330F" w:rsidRPr="00CB06A2">
        <w:rPr>
          <w:rFonts w:ascii="Poppins" w:eastAsia="Times New Roman" w:hAnsi="Poppins" w:cs="Poppins"/>
          <w:lang w:eastAsia="es-MX"/>
        </w:rPr>
        <w:t>un orden de prelación</w:t>
      </w:r>
      <w:r w:rsidRPr="00CB06A2">
        <w:rPr>
          <w:rFonts w:ascii="Poppins" w:eastAsia="Times New Roman" w:hAnsi="Poppins" w:cs="Poppins"/>
          <w:lang w:eastAsia="es-MX"/>
        </w:rPr>
        <w:t xml:space="preserve">, </w:t>
      </w:r>
      <w:r w:rsidR="00B80E1F" w:rsidRPr="00CB06A2">
        <w:rPr>
          <w:rFonts w:ascii="Poppins" w:eastAsia="Times New Roman" w:hAnsi="Poppins" w:cs="Poppins"/>
          <w:lang w:eastAsia="es-MX"/>
        </w:rPr>
        <w:t xml:space="preserve">por lo que la autoridad competente podrá emplear </w:t>
      </w:r>
      <w:r w:rsidRPr="00CB06A2">
        <w:rPr>
          <w:rFonts w:ascii="Poppins" w:eastAsia="Times New Roman" w:hAnsi="Poppins" w:cs="Poppins"/>
          <w:lang w:eastAsia="es-MX"/>
        </w:rPr>
        <w:t>la que considere pertinente.</w:t>
      </w:r>
    </w:p>
    <w:p w14:paraId="62C16AED" w14:textId="4068ED5B" w:rsidR="007732FD" w:rsidRPr="00CB06A2" w:rsidRDefault="007732FD" w:rsidP="00380DE8">
      <w:pPr>
        <w:pStyle w:val="NormalWeb"/>
        <w:jc w:val="both"/>
        <w:rPr>
          <w:rFonts w:ascii="Poppins" w:hAnsi="Poppins" w:cs="Poppins"/>
          <w:sz w:val="22"/>
          <w:szCs w:val="22"/>
        </w:rPr>
      </w:pPr>
      <w:r w:rsidRPr="00CB06A2">
        <w:rPr>
          <w:rFonts w:ascii="Poppins" w:hAnsi="Poppins" w:cs="Poppins"/>
          <w:b/>
          <w:sz w:val="22"/>
          <w:szCs w:val="22"/>
        </w:rPr>
        <w:t xml:space="preserve">Artículo </w:t>
      </w:r>
      <w:r w:rsidR="00217CF2" w:rsidRPr="00CB06A2">
        <w:rPr>
          <w:rFonts w:ascii="Poppins" w:hAnsi="Poppins" w:cs="Poppins"/>
          <w:b/>
          <w:sz w:val="22"/>
          <w:szCs w:val="22"/>
        </w:rPr>
        <w:t>11</w:t>
      </w:r>
      <w:r w:rsidR="00FF1D4F" w:rsidRPr="00CB06A2">
        <w:rPr>
          <w:rFonts w:ascii="Poppins" w:hAnsi="Poppins" w:cs="Poppins"/>
          <w:b/>
          <w:sz w:val="22"/>
          <w:szCs w:val="22"/>
        </w:rPr>
        <w:t>7</w:t>
      </w:r>
      <w:r w:rsidRPr="00CB06A2">
        <w:rPr>
          <w:rFonts w:ascii="Poppins" w:hAnsi="Poppins" w:cs="Poppins"/>
          <w:b/>
          <w:sz w:val="22"/>
          <w:szCs w:val="22"/>
        </w:rPr>
        <w:t>.</w:t>
      </w:r>
      <w:r w:rsidR="00217CF2" w:rsidRPr="00CB06A2">
        <w:rPr>
          <w:rFonts w:ascii="Poppins" w:hAnsi="Poppins" w:cs="Poppins"/>
          <w:b/>
          <w:sz w:val="22"/>
          <w:szCs w:val="22"/>
        </w:rPr>
        <w:t>-</w:t>
      </w:r>
      <w:r w:rsidRPr="00CB06A2">
        <w:rPr>
          <w:rFonts w:ascii="Poppins" w:hAnsi="Poppins" w:cs="Poppins"/>
          <w:bCs/>
          <w:sz w:val="22"/>
          <w:szCs w:val="22"/>
        </w:rPr>
        <w:t xml:space="preserve"> </w:t>
      </w:r>
      <w:r w:rsidRPr="00CB06A2">
        <w:rPr>
          <w:rFonts w:ascii="Poppins" w:hAnsi="Poppins" w:cs="Poppins"/>
          <w:sz w:val="22"/>
          <w:szCs w:val="22"/>
        </w:rPr>
        <w:t>Las personas locatarias o permisionarias, así como quienes se encuentren en el lugar donde se practique un acto de inspección o vigilancia, deberán permitir el acceso al personal de inspección y proporcionar las facilidades e información necesarias para el desarrollo de la diligencia.</w:t>
      </w:r>
    </w:p>
    <w:p w14:paraId="312FE303" w14:textId="6D08E162" w:rsidR="007732FD" w:rsidRPr="00CB06A2" w:rsidRDefault="007732FD" w:rsidP="00380DE8">
      <w:pPr>
        <w:pStyle w:val="NormalWeb"/>
        <w:jc w:val="both"/>
        <w:rPr>
          <w:rFonts w:ascii="Poppins" w:hAnsi="Poppins" w:cs="Poppins"/>
          <w:sz w:val="22"/>
          <w:szCs w:val="22"/>
        </w:rPr>
      </w:pPr>
      <w:r w:rsidRPr="00CB06A2">
        <w:rPr>
          <w:rFonts w:ascii="Poppins" w:hAnsi="Poppins" w:cs="Poppins"/>
          <w:sz w:val="22"/>
          <w:szCs w:val="22"/>
        </w:rPr>
        <w:t xml:space="preserve">La negativa a permitir la revisión o inspección, la obstrucción de la diligencia o el incumplimiento de los requerimientos formulados por la autoridad constituirán infracción al presente </w:t>
      </w:r>
      <w:r w:rsidR="00557FE9" w:rsidRPr="00CB06A2">
        <w:rPr>
          <w:rFonts w:ascii="Poppins" w:hAnsi="Poppins" w:cs="Poppins"/>
          <w:sz w:val="22"/>
          <w:szCs w:val="22"/>
        </w:rPr>
        <w:t xml:space="preserve">Reglamento </w:t>
      </w:r>
      <w:r w:rsidRPr="00CB06A2">
        <w:rPr>
          <w:rFonts w:ascii="Poppins" w:hAnsi="Poppins" w:cs="Poppins"/>
          <w:sz w:val="22"/>
          <w:szCs w:val="22"/>
        </w:rPr>
        <w:t>y darán lugar a la imposición de las sanciones correspondientes, sin perjuicio de las demás responsabilidades que pudieran derivarse conforme a la legislación aplicable.</w:t>
      </w:r>
    </w:p>
    <w:p w14:paraId="1524A68F" w14:textId="1EFD7B52" w:rsidR="007732FD" w:rsidRPr="00CB06A2" w:rsidRDefault="007732FD" w:rsidP="00380DE8">
      <w:pPr>
        <w:pStyle w:val="NormalWeb"/>
        <w:jc w:val="both"/>
        <w:rPr>
          <w:rFonts w:ascii="Poppins" w:hAnsi="Poppins" w:cs="Poppins"/>
          <w:sz w:val="22"/>
          <w:szCs w:val="22"/>
        </w:rPr>
      </w:pPr>
      <w:r w:rsidRPr="00CB06A2">
        <w:rPr>
          <w:rFonts w:ascii="Poppins" w:hAnsi="Poppins" w:cs="Poppins"/>
          <w:sz w:val="22"/>
          <w:szCs w:val="22"/>
        </w:rPr>
        <w:t xml:space="preserve">En caso de que no se encuentre presente la </w:t>
      </w:r>
      <w:r w:rsidR="00546A3C" w:rsidRPr="00CB06A2">
        <w:rPr>
          <w:rFonts w:ascii="Poppins" w:hAnsi="Poppins" w:cs="Poppins"/>
          <w:sz w:val="22"/>
          <w:szCs w:val="22"/>
        </w:rPr>
        <w:t xml:space="preserve">Persona Locataria </w:t>
      </w:r>
      <w:r w:rsidRPr="00CB06A2">
        <w:rPr>
          <w:rFonts w:ascii="Poppins" w:hAnsi="Poppins" w:cs="Poppins"/>
          <w:sz w:val="22"/>
          <w:szCs w:val="22"/>
        </w:rPr>
        <w:t>o permisionaria, la diligencia podrá entenderse con quien se encuentre en el lugar.</w:t>
      </w:r>
      <w:r w:rsidR="00743D03" w:rsidRPr="00CB06A2">
        <w:rPr>
          <w:rFonts w:ascii="Poppins" w:hAnsi="Poppins" w:cs="Poppins"/>
          <w:sz w:val="22"/>
          <w:szCs w:val="22"/>
        </w:rPr>
        <w:t xml:space="preserve"> En caso de que</w:t>
      </w:r>
      <w:r w:rsidR="002C7E92" w:rsidRPr="00CB06A2">
        <w:rPr>
          <w:rFonts w:ascii="Poppins" w:hAnsi="Poppins" w:cs="Poppins"/>
          <w:sz w:val="22"/>
          <w:szCs w:val="22"/>
        </w:rPr>
        <w:t>,</w:t>
      </w:r>
      <w:r w:rsidR="00743D03" w:rsidRPr="00CB06A2">
        <w:rPr>
          <w:rFonts w:ascii="Poppins" w:hAnsi="Poppins" w:cs="Poppins"/>
          <w:sz w:val="22"/>
          <w:szCs w:val="22"/>
        </w:rPr>
        <w:t xml:space="preserve"> al momento de realizarse un acto de inspección, no hubiera persona alguna para atenderlo, la diligencia podrá continuar haciendo constar esta circunstancia en el acta correspondiente.</w:t>
      </w:r>
    </w:p>
    <w:p w14:paraId="7787D05B" w14:textId="3CFC1C76" w:rsidR="007732FD" w:rsidRPr="00CB06A2" w:rsidRDefault="007732FD" w:rsidP="00380DE8">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217CF2" w:rsidRPr="00CB06A2">
        <w:rPr>
          <w:rFonts w:ascii="Poppins" w:hAnsi="Poppins" w:cs="Poppins"/>
          <w:b/>
          <w:bCs/>
          <w:sz w:val="22"/>
          <w:szCs w:val="22"/>
        </w:rPr>
        <w:t>11</w:t>
      </w:r>
      <w:r w:rsidR="00FF1D4F" w:rsidRPr="00CB06A2">
        <w:rPr>
          <w:rFonts w:ascii="Poppins" w:hAnsi="Poppins" w:cs="Poppins"/>
          <w:b/>
          <w:bCs/>
          <w:sz w:val="22"/>
          <w:szCs w:val="22"/>
        </w:rPr>
        <w:t>8</w:t>
      </w:r>
      <w:r w:rsidRPr="00CB06A2">
        <w:rPr>
          <w:rFonts w:ascii="Poppins" w:hAnsi="Poppins" w:cs="Poppins"/>
          <w:b/>
          <w:bCs/>
          <w:sz w:val="22"/>
          <w:szCs w:val="22"/>
        </w:rPr>
        <w:t>.</w:t>
      </w:r>
      <w:r w:rsidR="00217CF2" w:rsidRPr="00CB06A2">
        <w:rPr>
          <w:rFonts w:ascii="Poppins" w:hAnsi="Poppins" w:cs="Poppins"/>
          <w:b/>
          <w:bCs/>
          <w:sz w:val="22"/>
          <w:szCs w:val="22"/>
        </w:rPr>
        <w:t>-</w:t>
      </w:r>
      <w:r w:rsidRPr="00CB06A2">
        <w:rPr>
          <w:rFonts w:ascii="Poppins" w:hAnsi="Poppins" w:cs="Poppins"/>
          <w:sz w:val="22"/>
          <w:szCs w:val="22"/>
        </w:rPr>
        <w:t xml:space="preserve"> Cuando de los hechos constatados mediante los medios de supervisión previstos en el presente capítulo se advierta la existencia de situaciones que puedan poner en riesgo la seguridad de las personas, afectar el orden o el funcionamiento de los mercados públicos, o comprometer el uso adecuado de los bienes de uso común, la</w:t>
      </w:r>
      <w:r w:rsidR="00743D03" w:rsidRPr="00CB06A2">
        <w:rPr>
          <w:rFonts w:ascii="Poppins" w:hAnsi="Poppins" w:cs="Poppins"/>
          <w:sz w:val="22"/>
          <w:szCs w:val="22"/>
        </w:rPr>
        <w:t xml:space="preserve"> persona que esté autorizada para realizar la diligencia, podrá </w:t>
      </w:r>
      <w:r w:rsidRPr="00CB06A2">
        <w:rPr>
          <w:rFonts w:ascii="Poppins" w:hAnsi="Poppins" w:cs="Poppins"/>
          <w:sz w:val="22"/>
          <w:szCs w:val="22"/>
        </w:rPr>
        <w:t>adop</w:t>
      </w:r>
      <w:r w:rsidR="00743D03" w:rsidRPr="00CB06A2">
        <w:rPr>
          <w:rFonts w:ascii="Poppins" w:hAnsi="Poppins" w:cs="Poppins"/>
          <w:sz w:val="22"/>
          <w:szCs w:val="22"/>
        </w:rPr>
        <w:t xml:space="preserve">tar </w:t>
      </w:r>
      <w:r w:rsidRPr="00CB06A2">
        <w:rPr>
          <w:rFonts w:ascii="Poppins" w:hAnsi="Poppins" w:cs="Poppins"/>
          <w:sz w:val="22"/>
          <w:szCs w:val="22"/>
        </w:rPr>
        <w:t>medidas de seguridad de aplicación inmediata.</w:t>
      </w:r>
    </w:p>
    <w:p w14:paraId="30512C25" w14:textId="466F5DA9" w:rsidR="007732FD" w:rsidRPr="00CB06A2" w:rsidRDefault="007732FD" w:rsidP="00380DE8">
      <w:pPr>
        <w:pStyle w:val="NormalWeb"/>
        <w:jc w:val="both"/>
        <w:rPr>
          <w:rFonts w:ascii="Poppins" w:hAnsi="Poppins" w:cs="Poppins"/>
          <w:sz w:val="22"/>
          <w:szCs w:val="22"/>
        </w:rPr>
      </w:pPr>
      <w:r w:rsidRPr="00CB06A2">
        <w:rPr>
          <w:rFonts w:ascii="Poppins" w:hAnsi="Poppins" w:cs="Poppins"/>
          <w:sz w:val="22"/>
          <w:szCs w:val="22"/>
        </w:rPr>
        <w:t>Las medidas de seguridad podrán consistir en</w:t>
      </w:r>
      <w:r w:rsidR="00633CA8" w:rsidRPr="00CB06A2">
        <w:rPr>
          <w:rFonts w:ascii="Poppins" w:hAnsi="Poppins" w:cs="Poppins"/>
          <w:sz w:val="22"/>
          <w:szCs w:val="22"/>
        </w:rPr>
        <w:t xml:space="preserve"> alguna o algunas de las siguientes</w:t>
      </w:r>
      <w:r w:rsidRPr="00CB06A2">
        <w:rPr>
          <w:rFonts w:ascii="Poppins" w:hAnsi="Poppins" w:cs="Poppins"/>
          <w:sz w:val="22"/>
          <w:szCs w:val="22"/>
        </w:rPr>
        <w:t>:</w:t>
      </w:r>
    </w:p>
    <w:p w14:paraId="35174F4C" w14:textId="77777777" w:rsidR="007732FD" w:rsidRPr="00CB06A2" w:rsidRDefault="007732FD" w:rsidP="007B5116">
      <w:pPr>
        <w:pStyle w:val="NormalWeb"/>
        <w:numPr>
          <w:ilvl w:val="1"/>
          <w:numId w:val="49"/>
        </w:numPr>
        <w:ind w:left="709"/>
        <w:jc w:val="both"/>
        <w:rPr>
          <w:rFonts w:ascii="Poppins" w:hAnsi="Poppins" w:cs="Poppins"/>
          <w:sz w:val="22"/>
          <w:szCs w:val="22"/>
        </w:rPr>
      </w:pPr>
      <w:r w:rsidRPr="00CB06A2">
        <w:rPr>
          <w:rFonts w:ascii="Poppins" w:hAnsi="Poppins" w:cs="Poppins"/>
          <w:sz w:val="22"/>
          <w:szCs w:val="22"/>
        </w:rPr>
        <w:t xml:space="preserve">El </w:t>
      </w:r>
      <w:r w:rsidRPr="00CB06A2">
        <w:rPr>
          <w:rFonts w:ascii="Poppins" w:hAnsi="Poppins" w:cs="Poppins"/>
          <w:bCs/>
          <w:sz w:val="22"/>
          <w:szCs w:val="22"/>
        </w:rPr>
        <w:t>retiro inmediato de mercancías, instalaciones, estructuras o cualquier objeto</w:t>
      </w:r>
      <w:r w:rsidRPr="00CB06A2">
        <w:rPr>
          <w:rFonts w:ascii="Poppins" w:hAnsi="Poppins" w:cs="Poppins"/>
          <w:sz w:val="22"/>
          <w:szCs w:val="22"/>
        </w:rPr>
        <w:t xml:space="preserve"> colocado en contravención a las disposiciones del presente Reglamento;</w:t>
      </w:r>
    </w:p>
    <w:p w14:paraId="5A49F7DD" w14:textId="71BC5749" w:rsidR="007732FD" w:rsidRPr="00CB06A2" w:rsidRDefault="00633CA8" w:rsidP="007B5116">
      <w:pPr>
        <w:pStyle w:val="NormalWeb"/>
        <w:numPr>
          <w:ilvl w:val="1"/>
          <w:numId w:val="49"/>
        </w:numPr>
        <w:ind w:left="709"/>
        <w:jc w:val="both"/>
        <w:rPr>
          <w:rFonts w:ascii="Poppins" w:hAnsi="Poppins" w:cs="Poppins"/>
          <w:sz w:val="22"/>
          <w:szCs w:val="22"/>
        </w:rPr>
      </w:pPr>
      <w:r w:rsidRPr="00CB06A2">
        <w:rPr>
          <w:rFonts w:ascii="Poppins" w:hAnsi="Poppins" w:cs="Poppins"/>
          <w:sz w:val="22"/>
          <w:szCs w:val="22"/>
        </w:rPr>
        <w:t xml:space="preserve">Colocar sellos de </w:t>
      </w:r>
      <w:r w:rsidR="007732FD" w:rsidRPr="00CB06A2">
        <w:rPr>
          <w:rFonts w:ascii="Poppins" w:hAnsi="Poppins" w:cs="Poppins"/>
          <w:bCs/>
          <w:sz w:val="22"/>
          <w:szCs w:val="22"/>
        </w:rPr>
        <w:t>suspensión temporal de la actividad comercial</w:t>
      </w:r>
      <w:r w:rsidR="007732FD" w:rsidRPr="00CB06A2">
        <w:rPr>
          <w:rFonts w:ascii="Poppins" w:hAnsi="Poppins" w:cs="Poppins"/>
          <w:sz w:val="22"/>
          <w:szCs w:val="22"/>
        </w:rPr>
        <w:t xml:space="preserve"> cuando ésta se realice sin contar con la concesión o permiso correspondiente o en contravención a sus condiciones;</w:t>
      </w:r>
    </w:p>
    <w:p w14:paraId="52F81FB3" w14:textId="6FBF5288" w:rsidR="007732FD" w:rsidRPr="00CB06A2" w:rsidRDefault="007732FD" w:rsidP="007B5116">
      <w:pPr>
        <w:pStyle w:val="NormalWeb"/>
        <w:numPr>
          <w:ilvl w:val="1"/>
          <w:numId w:val="49"/>
        </w:numPr>
        <w:ind w:left="709"/>
        <w:jc w:val="both"/>
        <w:rPr>
          <w:rFonts w:ascii="Poppins" w:hAnsi="Poppins" w:cs="Poppins"/>
          <w:sz w:val="22"/>
          <w:szCs w:val="22"/>
        </w:rPr>
      </w:pPr>
      <w:r w:rsidRPr="00CB06A2">
        <w:rPr>
          <w:rFonts w:ascii="Poppins" w:hAnsi="Poppins" w:cs="Poppins"/>
          <w:sz w:val="22"/>
          <w:szCs w:val="22"/>
        </w:rPr>
        <w:t>Retiro de establecimientos instalados en bienes de uso común que obstruyan el libre tránsito peatonal o vehicular;</w:t>
      </w:r>
    </w:p>
    <w:p w14:paraId="62B6D0A5" w14:textId="3090C6E2" w:rsidR="007732FD" w:rsidRPr="00CB06A2" w:rsidRDefault="00633CA8" w:rsidP="007B5116">
      <w:pPr>
        <w:pStyle w:val="NormalWeb"/>
        <w:numPr>
          <w:ilvl w:val="1"/>
          <w:numId w:val="49"/>
        </w:numPr>
        <w:ind w:left="709"/>
        <w:jc w:val="both"/>
        <w:rPr>
          <w:rFonts w:ascii="Poppins" w:hAnsi="Poppins" w:cs="Poppins"/>
          <w:sz w:val="22"/>
          <w:szCs w:val="22"/>
        </w:rPr>
      </w:pPr>
      <w:r w:rsidRPr="00CB06A2">
        <w:rPr>
          <w:rFonts w:ascii="Poppins" w:hAnsi="Poppins" w:cs="Poppins"/>
          <w:sz w:val="22"/>
          <w:szCs w:val="22"/>
        </w:rPr>
        <w:t xml:space="preserve">Ordenar el desalojo </w:t>
      </w:r>
      <w:r w:rsidR="007732FD" w:rsidRPr="00CB06A2">
        <w:rPr>
          <w:rFonts w:ascii="Poppins" w:hAnsi="Poppins" w:cs="Poppins"/>
          <w:bCs/>
          <w:sz w:val="22"/>
          <w:szCs w:val="22"/>
        </w:rPr>
        <w:t>del local, puesto o espacio</w:t>
      </w:r>
      <w:r w:rsidR="007732FD" w:rsidRPr="00CB06A2">
        <w:rPr>
          <w:rFonts w:ascii="Poppins" w:hAnsi="Poppins" w:cs="Poppins"/>
          <w:sz w:val="22"/>
          <w:szCs w:val="22"/>
        </w:rPr>
        <w:t xml:space="preserve"> cuando se adviertan condiciones que representen riesgo para las personas o afecten el funcionamiento del mercado</w:t>
      </w:r>
      <w:r w:rsidR="000028F6" w:rsidRPr="00CB06A2">
        <w:rPr>
          <w:rFonts w:ascii="Poppins" w:hAnsi="Poppins" w:cs="Poppins"/>
          <w:sz w:val="22"/>
          <w:szCs w:val="22"/>
        </w:rPr>
        <w:t xml:space="preserve"> o del espacio público</w:t>
      </w:r>
      <w:r w:rsidR="007732FD" w:rsidRPr="00CB06A2">
        <w:rPr>
          <w:rFonts w:ascii="Poppins" w:hAnsi="Poppins" w:cs="Poppins"/>
          <w:sz w:val="22"/>
          <w:szCs w:val="22"/>
        </w:rPr>
        <w:t>; y</w:t>
      </w:r>
    </w:p>
    <w:p w14:paraId="1A6F3158" w14:textId="77777777" w:rsidR="007732FD" w:rsidRPr="00CB06A2" w:rsidRDefault="007732FD" w:rsidP="007B5116">
      <w:pPr>
        <w:pStyle w:val="NormalWeb"/>
        <w:numPr>
          <w:ilvl w:val="1"/>
          <w:numId w:val="49"/>
        </w:numPr>
        <w:ind w:left="709"/>
        <w:jc w:val="both"/>
        <w:rPr>
          <w:rFonts w:ascii="Poppins" w:hAnsi="Poppins" w:cs="Poppins"/>
          <w:sz w:val="22"/>
          <w:szCs w:val="22"/>
        </w:rPr>
      </w:pPr>
      <w:r w:rsidRPr="00CB06A2">
        <w:rPr>
          <w:rFonts w:ascii="Poppins" w:hAnsi="Poppins" w:cs="Poppins"/>
          <w:sz w:val="22"/>
          <w:szCs w:val="22"/>
        </w:rPr>
        <w:t xml:space="preserve">Cualquier otra medida necesaria para </w:t>
      </w:r>
      <w:r w:rsidRPr="00CB06A2">
        <w:rPr>
          <w:rFonts w:ascii="Poppins" w:hAnsi="Poppins" w:cs="Poppins"/>
          <w:bCs/>
          <w:sz w:val="22"/>
          <w:szCs w:val="22"/>
        </w:rPr>
        <w:t>restablecer el orden, garantizar la seguridad de las personas o asegurar el cumplimiento de las disposiciones del presente Reglamento</w:t>
      </w:r>
      <w:r w:rsidRPr="00CB06A2">
        <w:rPr>
          <w:rFonts w:ascii="Poppins" w:hAnsi="Poppins" w:cs="Poppins"/>
          <w:sz w:val="22"/>
          <w:szCs w:val="22"/>
        </w:rPr>
        <w:t>.</w:t>
      </w:r>
    </w:p>
    <w:p w14:paraId="05ED05CD" w14:textId="27F08F90" w:rsidR="00633CA8" w:rsidRPr="00CB06A2" w:rsidRDefault="00815AF2" w:rsidP="00815AF2">
      <w:pPr>
        <w:pStyle w:val="NormalWeb"/>
        <w:jc w:val="both"/>
        <w:rPr>
          <w:rFonts w:ascii="Poppins" w:hAnsi="Poppins" w:cs="Poppins"/>
          <w:sz w:val="22"/>
          <w:szCs w:val="22"/>
        </w:rPr>
      </w:pPr>
      <w:r w:rsidRPr="00CB06A2">
        <w:rPr>
          <w:rFonts w:ascii="Poppins" w:hAnsi="Poppins" w:cs="Poppins"/>
          <w:sz w:val="22"/>
          <w:szCs w:val="22"/>
        </w:rPr>
        <w:t>Las medidas de seguridad previstas en el presente artículo podrán aplicarse de manera indistinta, conjunta o separada</w:t>
      </w:r>
      <w:r w:rsidR="00633CA8" w:rsidRPr="00CB06A2">
        <w:rPr>
          <w:rFonts w:ascii="Poppins" w:hAnsi="Poppins" w:cs="Poppins"/>
          <w:sz w:val="22"/>
          <w:szCs w:val="22"/>
        </w:rPr>
        <w:t>mente</w:t>
      </w:r>
      <w:r w:rsidRPr="00CB06A2">
        <w:rPr>
          <w:rFonts w:ascii="Poppins" w:hAnsi="Poppins" w:cs="Poppins"/>
          <w:sz w:val="22"/>
          <w:szCs w:val="22"/>
        </w:rPr>
        <w:t>, atendiendo a las circunstancias del caso, sin que exista un orden de prelación entre ellas</w:t>
      </w:r>
      <w:r w:rsidR="00633CA8" w:rsidRPr="00CB06A2">
        <w:rPr>
          <w:rFonts w:ascii="Poppins" w:hAnsi="Poppins" w:cs="Poppins"/>
          <w:sz w:val="22"/>
          <w:szCs w:val="22"/>
        </w:rPr>
        <w:t>. La adopción de las medidas de seguridad deberá hacerse constar en el acta que para tal efecto se emita, debiendo asentarse la necesidad de la misma y su justificación. Tratándose del retiro de mercancías u objetos deberán relacionarse y describirse los bienes retirados.</w:t>
      </w:r>
    </w:p>
    <w:p w14:paraId="465FB8E7" w14:textId="77777777" w:rsidR="00815AF2" w:rsidRPr="00CB06A2" w:rsidRDefault="00815AF2" w:rsidP="00815AF2">
      <w:pPr>
        <w:pStyle w:val="NormalWeb"/>
        <w:jc w:val="both"/>
        <w:rPr>
          <w:rFonts w:ascii="Poppins" w:hAnsi="Poppins" w:cs="Poppins"/>
          <w:sz w:val="22"/>
          <w:szCs w:val="22"/>
        </w:rPr>
      </w:pPr>
      <w:r w:rsidRPr="00CB06A2">
        <w:rPr>
          <w:rFonts w:ascii="Poppins" w:hAnsi="Poppins" w:cs="Poppins"/>
          <w:sz w:val="22"/>
          <w:szCs w:val="22"/>
        </w:rPr>
        <w:t>La adopción de medidas de seguridad tendrá carácter preventivo y provisional, y no prejuzgará sobre la responsabilidad administrativa que, en su caso, se determine en el procedimiento correspondiente.</w:t>
      </w:r>
    </w:p>
    <w:p w14:paraId="629C304E" w14:textId="7E6AC91F" w:rsidR="00935501" w:rsidRPr="00CB06A2" w:rsidRDefault="00935501" w:rsidP="00935501">
      <w:pPr>
        <w:suppressAutoHyphens w:val="0"/>
        <w:spacing w:after="0"/>
        <w:jc w:val="both"/>
        <w:outlineLvl w:val="2"/>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2C7E92" w:rsidRPr="00CB06A2">
        <w:rPr>
          <w:rFonts w:ascii="Poppins" w:eastAsia="Times New Roman" w:hAnsi="Poppins" w:cs="Poppins"/>
          <w:b/>
          <w:bCs/>
          <w:lang w:eastAsia="es-MX"/>
        </w:rPr>
        <w:t>1</w:t>
      </w:r>
      <w:r w:rsidR="00FF1D4F" w:rsidRPr="00CB06A2">
        <w:rPr>
          <w:rFonts w:ascii="Poppins" w:eastAsia="Times New Roman" w:hAnsi="Poppins" w:cs="Poppins"/>
          <w:b/>
          <w:bCs/>
          <w:lang w:eastAsia="es-MX"/>
        </w:rPr>
        <w:t>19</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Las mercancías, objetos, instalaciones o bienes retirados con motivo de la aplicación de medidas de seguridad deberán ser puestos a disposición del Área de Supervisión del Servicio Público de Mercados para su resguardo, la cual levantará el inventario correspondiente y garantizará</w:t>
      </w:r>
      <w:r w:rsidR="00A65281" w:rsidRPr="00CB06A2">
        <w:rPr>
          <w:rFonts w:ascii="Poppins" w:eastAsia="Times New Roman" w:hAnsi="Poppins" w:cs="Poppins"/>
          <w:lang w:eastAsia="es-MX"/>
        </w:rPr>
        <w:t xml:space="preserve"> en la medida de sus posibilidades,</w:t>
      </w:r>
      <w:r w:rsidRPr="00CB06A2">
        <w:rPr>
          <w:rFonts w:ascii="Poppins" w:eastAsia="Times New Roman" w:hAnsi="Poppins" w:cs="Poppins"/>
          <w:lang w:eastAsia="es-MX"/>
        </w:rPr>
        <w:t xml:space="preserve"> su conservación conforme a su naturaleza.</w:t>
      </w:r>
    </w:p>
    <w:p w14:paraId="4387225A" w14:textId="77777777" w:rsidR="00935501" w:rsidRPr="00CB06A2" w:rsidRDefault="00935501" w:rsidP="00935501">
      <w:pPr>
        <w:suppressAutoHyphens w:val="0"/>
        <w:spacing w:after="0"/>
        <w:jc w:val="both"/>
        <w:outlineLvl w:val="2"/>
        <w:rPr>
          <w:rFonts w:ascii="Poppins" w:eastAsia="Times New Roman" w:hAnsi="Poppins" w:cs="Poppins"/>
          <w:lang w:eastAsia="es-MX"/>
        </w:rPr>
      </w:pPr>
    </w:p>
    <w:p w14:paraId="1CF60B43" w14:textId="28290BDD" w:rsidR="00935501" w:rsidRPr="00CB06A2" w:rsidRDefault="00935501" w:rsidP="00A65281">
      <w:pPr>
        <w:suppressAutoHyphens w:val="0"/>
        <w:spacing w:after="0"/>
        <w:jc w:val="both"/>
        <w:outlineLvl w:val="2"/>
        <w:rPr>
          <w:rFonts w:ascii="Poppins" w:eastAsia="Times New Roman" w:hAnsi="Poppins" w:cs="Poppins"/>
          <w:lang w:eastAsia="es-MX"/>
        </w:rPr>
      </w:pPr>
      <w:r w:rsidRPr="00CB06A2">
        <w:rPr>
          <w:rFonts w:ascii="Poppins" w:eastAsia="Times New Roman" w:hAnsi="Poppins" w:cs="Poppins"/>
          <w:lang w:eastAsia="es-MX"/>
        </w:rPr>
        <w:t xml:space="preserve">La persona interesada podrá solicitar la devolución de los bienes retirados </w:t>
      </w:r>
      <w:r w:rsidR="000937F2" w:rsidRPr="00CB06A2">
        <w:rPr>
          <w:rFonts w:ascii="Poppins" w:eastAsia="Times New Roman" w:hAnsi="Poppins" w:cs="Poppins"/>
          <w:lang w:eastAsia="es-MX"/>
        </w:rPr>
        <w:t xml:space="preserve">durante la sustanciación del </w:t>
      </w:r>
      <w:r w:rsidR="000812E5" w:rsidRPr="00CB06A2">
        <w:rPr>
          <w:rFonts w:ascii="Poppins" w:eastAsia="Times New Roman" w:hAnsi="Poppins" w:cs="Poppins"/>
          <w:lang w:eastAsia="es-MX"/>
        </w:rPr>
        <w:t>procedimiento administrativo de imposición de sanciones correspondiente</w:t>
      </w:r>
      <w:r w:rsidR="000937F2" w:rsidRPr="00CB06A2">
        <w:rPr>
          <w:rFonts w:ascii="Poppins" w:eastAsia="Times New Roman" w:hAnsi="Poppins" w:cs="Poppins"/>
          <w:lang w:eastAsia="es-MX"/>
        </w:rPr>
        <w:t>, siempre y cuando garantice el cumplimiento de las sanciones que pudieran derivar de la resolución definitiva a satisfacción del Área de Supervisión del Servicio Público de Mercados</w:t>
      </w:r>
      <w:r w:rsidR="00A65281" w:rsidRPr="00CB06A2">
        <w:rPr>
          <w:rFonts w:ascii="Poppins" w:eastAsia="Times New Roman" w:hAnsi="Poppins" w:cs="Poppins"/>
          <w:lang w:eastAsia="es-MX"/>
        </w:rPr>
        <w:t>, previa acreditación de</w:t>
      </w:r>
      <w:r w:rsidRPr="00CB06A2">
        <w:rPr>
          <w:rFonts w:ascii="Poppins" w:eastAsia="Times New Roman" w:hAnsi="Poppins" w:cs="Poppins"/>
          <w:lang w:eastAsia="es-MX"/>
        </w:rPr>
        <w:t xml:space="preserve"> su legítima propiedad o posesión.</w:t>
      </w:r>
    </w:p>
    <w:p w14:paraId="70787236" w14:textId="77777777" w:rsidR="00633CA8" w:rsidRPr="00CB06A2" w:rsidRDefault="00633CA8" w:rsidP="00935501">
      <w:pPr>
        <w:suppressAutoHyphens w:val="0"/>
        <w:spacing w:after="0"/>
        <w:jc w:val="both"/>
        <w:outlineLvl w:val="2"/>
        <w:rPr>
          <w:rFonts w:ascii="Poppins" w:eastAsia="Times New Roman" w:hAnsi="Poppins" w:cs="Poppins"/>
          <w:lang w:eastAsia="es-MX"/>
        </w:rPr>
      </w:pPr>
    </w:p>
    <w:p w14:paraId="6BF28246" w14:textId="29BDF3D1" w:rsidR="00935501" w:rsidRPr="00CB06A2" w:rsidRDefault="00935501" w:rsidP="00935501">
      <w:pPr>
        <w:suppressAutoHyphens w:val="0"/>
        <w:spacing w:after="0"/>
        <w:jc w:val="both"/>
        <w:outlineLvl w:val="2"/>
        <w:rPr>
          <w:rFonts w:ascii="Poppins" w:eastAsia="Times New Roman" w:hAnsi="Poppins" w:cs="Poppins"/>
          <w:lang w:eastAsia="es-MX"/>
        </w:rPr>
      </w:pPr>
      <w:r w:rsidRPr="00CB06A2">
        <w:rPr>
          <w:rFonts w:ascii="Poppins" w:eastAsia="Times New Roman" w:hAnsi="Poppins" w:cs="Poppins"/>
          <w:lang w:eastAsia="es-MX"/>
        </w:rPr>
        <w:t>Cuando se trate de mercancías de fácil descomposición o de animales vivos, y por su naturaleza</w:t>
      </w:r>
      <w:r w:rsidR="00C222A6" w:rsidRPr="00CB06A2">
        <w:rPr>
          <w:rFonts w:ascii="Poppins" w:eastAsia="Times New Roman" w:hAnsi="Poppins" w:cs="Poppins"/>
          <w:lang w:eastAsia="es-MX"/>
        </w:rPr>
        <w:t xml:space="preserve">, de no ser reclamados </w:t>
      </w:r>
      <w:r w:rsidR="00BD281A" w:rsidRPr="00CB06A2">
        <w:rPr>
          <w:rFonts w:ascii="Poppins" w:eastAsia="Times New Roman" w:hAnsi="Poppins" w:cs="Poppins"/>
          <w:lang w:eastAsia="es-MX"/>
        </w:rPr>
        <w:t xml:space="preserve">y garantizados, </w:t>
      </w:r>
      <w:r w:rsidR="00C222A6" w:rsidRPr="00CB06A2">
        <w:rPr>
          <w:rFonts w:ascii="Poppins" w:eastAsia="Times New Roman" w:hAnsi="Poppins" w:cs="Poppins"/>
          <w:lang w:eastAsia="es-MX"/>
        </w:rPr>
        <w:t xml:space="preserve">y </w:t>
      </w:r>
      <w:r w:rsidRPr="00CB06A2">
        <w:rPr>
          <w:rFonts w:ascii="Poppins" w:eastAsia="Times New Roman" w:hAnsi="Poppins" w:cs="Poppins"/>
          <w:lang w:eastAsia="es-MX"/>
        </w:rPr>
        <w:t>no sea posible su conservación, el Área de Supervisión del Servicio Público de Mercados procederá, dentro de las veinticuatro horas siguientes a su retiro, a su enajenación, donación o disposición inmediata conforme a las disposiciones aplicables</w:t>
      </w:r>
      <w:r w:rsidR="00662789" w:rsidRPr="00CB06A2">
        <w:rPr>
          <w:rFonts w:ascii="Poppins" w:eastAsia="Times New Roman" w:hAnsi="Poppins" w:cs="Poppins"/>
          <w:lang w:eastAsia="es-MX"/>
        </w:rPr>
        <w:t xml:space="preserve"> o al procedimiento que se emita para tal efecto</w:t>
      </w:r>
      <w:r w:rsidRPr="00CB06A2">
        <w:rPr>
          <w:rFonts w:ascii="Poppins" w:eastAsia="Times New Roman" w:hAnsi="Poppins" w:cs="Poppins"/>
          <w:lang w:eastAsia="es-MX"/>
        </w:rPr>
        <w:t>.</w:t>
      </w:r>
    </w:p>
    <w:p w14:paraId="1E23DA81" w14:textId="77777777" w:rsidR="00662789" w:rsidRPr="00CB06A2" w:rsidRDefault="00662789" w:rsidP="00935501">
      <w:pPr>
        <w:suppressAutoHyphens w:val="0"/>
        <w:spacing w:after="0"/>
        <w:jc w:val="both"/>
        <w:outlineLvl w:val="2"/>
        <w:rPr>
          <w:rFonts w:ascii="Poppins" w:eastAsia="Times New Roman" w:hAnsi="Poppins" w:cs="Poppins"/>
          <w:lang w:eastAsia="es-MX"/>
        </w:rPr>
      </w:pPr>
    </w:p>
    <w:p w14:paraId="517CB4B6" w14:textId="41A302CD" w:rsidR="00935501" w:rsidRPr="00CB06A2" w:rsidRDefault="00935501" w:rsidP="00935501">
      <w:pPr>
        <w:suppressAutoHyphens w:val="0"/>
        <w:spacing w:after="0"/>
        <w:jc w:val="both"/>
        <w:outlineLvl w:val="2"/>
        <w:rPr>
          <w:rFonts w:ascii="Poppins" w:eastAsia="Times New Roman" w:hAnsi="Poppins" w:cs="Poppins"/>
          <w:lang w:eastAsia="es-MX"/>
        </w:rPr>
      </w:pPr>
      <w:r w:rsidRPr="00CB06A2">
        <w:rPr>
          <w:rFonts w:ascii="Poppins" w:eastAsia="Times New Roman" w:hAnsi="Poppins" w:cs="Poppins"/>
          <w:lang w:eastAsia="es-MX"/>
        </w:rPr>
        <w:t>En ningún caso procederá la devolución de bienes cuya posesión, comercialización o uso se encuentre prohibido por las disposiciones legales aplicables</w:t>
      </w:r>
      <w:r w:rsidR="001364F6" w:rsidRPr="00CB06A2">
        <w:rPr>
          <w:rFonts w:ascii="Poppins" w:eastAsia="Times New Roman" w:hAnsi="Poppins" w:cs="Poppins"/>
          <w:lang w:eastAsia="es-MX"/>
        </w:rPr>
        <w:t>, debiendo el Área de Supervisión del Servicio Público de Mercados dar aviso a las autoridades competentes para los efectos legales conducentes.</w:t>
      </w:r>
    </w:p>
    <w:p w14:paraId="47638407" w14:textId="77777777" w:rsidR="00935501" w:rsidRPr="00CB06A2" w:rsidRDefault="00935501" w:rsidP="00935501">
      <w:pPr>
        <w:suppressAutoHyphens w:val="0"/>
        <w:spacing w:after="0"/>
        <w:jc w:val="both"/>
        <w:outlineLvl w:val="2"/>
        <w:rPr>
          <w:rFonts w:ascii="Poppins" w:eastAsia="Times New Roman" w:hAnsi="Poppins" w:cs="Poppins"/>
          <w:lang w:eastAsia="es-MX"/>
        </w:rPr>
      </w:pPr>
    </w:p>
    <w:p w14:paraId="382D7891" w14:textId="720F1347" w:rsidR="00935501" w:rsidRPr="00CB06A2" w:rsidRDefault="00935501" w:rsidP="00935501">
      <w:pPr>
        <w:suppressAutoHyphens w:val="0"/>
        <w:spacing w:after="0"/>
        <w:jc w:val="both"/>
        <w:outlineLvl w:val="2"/>
        <w:rPr>
          <w:rFonts w:ascii="Poppins" w:eastAsia="Times New Roman" w:hAnsi="Poppins" w:cs="Poppins"/>
          <w:lang w:eastAsia="es-MX"/>
        </w:rPr>
      </w:pPr>
      <w:r w:rsidRPr="00CB06A2">
        <w:rPr>
          <w:rFonts w:ascii="Poppins" w:eastAsia="Times New Roman" w:hAnsi="Poppins" w:cs="Poppins"/>
          <w:lang w:eastAsia="es-MX"/>
        </w:rPr>
        <w:t>La imposición de multas u otras sanciones no impedirá la devolución de los bienes retirados, salvo en los casos previstos en el párrafo anterior.</w:t>
      </w:r>
    </w:p>
    <w:p w14:paraId="06F48B69" w14:textId="651C69D1" w:rsidR="00BF2C9E" w:rsidRPr="00CB06A2" w:rsidRDefault="00BF2C9E" w:rsidP="00BF2C9E">
      <w:pPr>
        <w:suppressAutoHyphens w:val="0"/>
        <w:spacing w:after="0"/>
        <w:jc w:val="both"/>
        <w:outlineLvl w:val="2"/>
        <w:rPr>
          <w:rFonts w:ascii="Poppins" w:eastAsia="Times New Roman" w:hAnsi="Poppins" w:cs="Poppins"/>
          <w:lang w:eastAsia="es-MX"/>
        </w:rPr>
      </w:pPr>
    </w:p>
    <w:p w14:paraId="0C0CC26E" w14:textId="32FEA3D3" w:rsidR="00463E9A" w:rsidRPr="00CB06A2" w:rsidRDefault="00463E9A" w:rsidP="00EB5DEF">
      <w:pPr>
        <w:suppressAutoHyphens w:val="0"/>
        <w:spacing w:after="0"/>
        <w:jc w:val="center"/>
        <w:outlineLvl w:val="2"/>
        <w:rPr>
          <w:rFonts w:ascii="Poppins" w:eastAsia="Times New Roman" w:hAnsi="Poppins" w:cs="Poppins"/>
          <w:b/>
          <w:lang w:eastAsia="es-MX"/>
        </w:rPr>
      </w:pPr>
      <w:r w:rsidRPr="00CB06A2">
        <w:rPr>
          <w:rFonts w:ascii="Poppins" w:eastAsia="Times New Roman" w:hAnsi="Poppins" w:cs="Poppins"/>
          <w:b/>
          <w:lang w:eastAsia="es-MX"/>
        </w:rPr>
        <w:t xml:space="preserve">Sección </w:t>
      </w:r>
      <w:r w:rsidR="00FF1D4F" w:rsidRPr="00CB06A2">
        <w:rPr>
          <w:rFonts w:ascii="Poppins" w:eastAsia="Times New Roman" w:hAnsi="Poppins" w:cs="Poppins"/>
          <w:b/>
          <w:lang w:eastAsia="es-MX"/>
        </w:rPr>
        <w:t>Primera</w:t>
      </w:r>
    </w:p>
    <w:p w14:paraId="69E4545D" w14:textId="2242C323" w:rsidR="00463E9A" w:rsidRPr="00CB06A2" w:rsidRDefault="00463E9A" w:rsidP="00EB5DEF">
      <w:pPr>
        <w:suppressAutoHyphens w:val="0"/>
        <w:spacing w:after="0"/>
        <w:jc w:val="center"/>
        <w:outlineLvl w:val="2"/>
        <w:rPr>
          <w:rFonts w:ascii="Poppins" w:eastAsia="Times New Roman" w:hAnsi="Poppins" w:cs="Poppins"/>
          <w:b/>
          <w:lang w:eastAsia="es-MX"/>
        </w:rPr>
      </w:pPr>
      <w:r w:rsidRPr="00CB06A2">
        <w:rPr>
          <w:rFonts w:ascii="Poppins" w:eastAsia="Times New Roman" w:hAnsi="Poppins" w:cs="Poppins"/>
          <w:b/>
          <w:lang w:eastAsia="es-MX"/>
        </w:rPr>
        <w:t>De las revisiones ordinarias.</w:t>
      </w:r>
    </w:p>
    <w:p w14:paraId="77856E84" w14:textId="1FFA351E" w:rsidR="00463E9A" w:rsidRPr="00CB06A2" w:rsidRDefault="00B80E1F" w:rsidP="00380DE8">
      <w:pPr>
        <w:suppressAutoHyphens w:val="0"/>
        <w:jc w:val="both"/>
        <w:outlineLvl w:val="2"/>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217CF2" w:rsidRPr="00CB06A2">
        <w:rPr>
          <w:rFonts w:ascii="Poppins" w:eastAsia="Times New Roman" w:hAnsi="Poppins" w:cs="Poppins"/>
          <w:b/>
          <w:bCs/>
          <w:lang w:eastAsia="es-MX"/>
        </w:rPr>
        <w:t>1</w:t>
      </w:r>
      <w:r w:rsidR="002C7E92" w:rsidRPr="00CB06A2">
        <w:rPr>
          <w:rFonts w:ascii="Poppins" w:eastAsia="Times New Roman" w:hAnsi="Poppins" w:cs="Poppins"/>
          <w:b/>
          <w:bCs/>
          <w:lang w:eastAsia="es-MX"/>
        </w:rPr>
        <w:t>2</w:t>
      </w:r>
      <w:r w:rsidR="00FF1D4F" w:rsidRPr="00CB06A2">
        <w:rPr>
          <w:rFonts w:ascii="Poppins" w:eastAsia="Times New Roman" w:hAnsi="Poppins" w:cs="Poppins"/>
          <w:b/>
          <w:bCs/>
          <w:lang w:eastAsia="es-MX"/>
        </w:rPr>
        <w:t>0</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w:t>
      </w:r>
      <w:r w:rsidR="00A44D77" w:rsidRPr="00CB06A2">
        <w:rPr>
          <w:rFonts w:ascii="Poppins" w:eastAsia="Times New Roman" w:hAnsi="Poppins" w:cs="Poppins"/>
          <w:lang w:eastAsia="es-MX"/>
        </w:rPr>
        <w:t xml:space="preserve">Las revisiones ordinarias consistirán en actos </w:t>
      </w:r>
      <w:r w:rsidR="00327FA1" w:rsidRPr="00CB06A2">
        <w:rPr>
          <w:rFonts w:ascii="Poppins" w:eastAsia="Times New Roman" w:hAnsi="Poppins" w:cs="Poppins"/>
          <w:lang w:eastAsia="es-MX"/>
        </w:rPr>
        <w:t>de verificación directa que podrán realizar</w:t>
      </w:r>
      <w:r w:rsidR="00A44D77" w:rsidRPr="00CB06A2">
        <w:rPr>
          <w:rFonts w:ascii="Poppins" w:eastAsia="Times New Roman" w:hAnsi="Poppins" w:cs="Poppins"/>
          <w:lang w:eastAsia="es-MX"/>
        </w:rPr>
        <w:t xml:space="preserve"> l</w:t>
      </w:r>
      <w:r w:rsidR="00AE37ED" w:rsidRPr="00CB06A2">
        <w:rPr>
          <w:rFonts w:ascii="Poppins" w:eastAsia="Times New Roman" w:hAnsi="Poppins" w:cs="Poppins"/>
          <w:lang w:eastAsia="es-MX"/>
        </w:rPr>
        <w:t>as personas</w:t>
      </w:r>
      <w:r w:rsidR="00327FA1" w:rsidRPr="00CB06A2">
        <w:rPr>
          <w:rFonts w:ascii="Poppins" w:eastAsia="Times New Roman" w:hAnsi="Poppins" w:cs="Poppins"/>
          <w:lang w:eastAsia="es-MX"/>
        </w:rPr>
        <w:t xml:space="preserve"> administrador</w:t>
      </w:r>
      <w:r w:rsidR="00AE37ED" w:rsidRPr="00CB06A2">
        <w:rPr>
          <w:rFonts w:ascii="Poppins" w:eastAsia="Times New Roman" w:hAnsi="Poppins" w:cs="Poppins"/>
          <w:lang w:eastAsia="es-MX"/>
        </w:rPr>
        <w:t>a</w:t>
      </w:r>
      <w:r w:rsidR="00327FA1" w:rsidRPr="00CB06A2">
        <w:rPr>
          <w:rFonts w:ascii="Poppins" w:eastAsia="Times New Roman" w:hAnsi="Poppins" w:cs="Poppins"/>
          <w:lang w:eastAsia="es-MX"/>
        </w:rPr>
        <w:t>s de los mercados así como los</w:t>
      </w:r>
      <w:r w:rsidR="00A44D77" w:rsidRPr="00CB06A2">
        <w:rPr>
          <w:rFonts w:ascii="Poppins" w:eastAsia="Times New Roman" w:hAnsi="Poppins" w:cs="Poppins"/>
          <w:lang w:eastAsia="es-MX"/>
        </w:rPr>
        <w:t xml:space="preserve"> inspectores adscritos a las áreas especializadas en </w:t>
      </w:r>
      <w:r w:rsidR="00574C91" w:rsidRPr="00CB06A2">
        <w:rPr>
          <w:rFonts w:ascii="Poppins" w:eastAsia="Times New Roman" w:hAnsi="Poppins" w:cs="Poppins"/>
          <w:lang w:eastAsia="es-MX"/>
        </w:rPr>
        <w:t xml:space="preserve">Mercados Públicos </w:t>
      </w:r>
      <w:r w:rsidR="00A44D77" w:rsidRPr="00CB06A2">
        <w:rPr>
          <w:rFonts w:ascii="Poppins" w:eastAsia="Times New Roman" w:hAnsi="Poppins" w:cs="Poppins"/>
          <w:lang w:eastAsia="es-MX"/>
        </w:rPr>
        <w:t>y en comercio en bienes de uso común, en el ámbito de sus respectivas competencias, con el objeto de supervisar que las personas locatarias</w:t>
      </w:r>
      <w:r w:rsidR="00B97373" w:rsidRPr="00CB06A2">
        <w:rPr>
          <w:rFonts w:ascii="Poppins" w:eastAsia="Times New Roman" w:hAnsi="Poppins" w:cs="Poppins"/>
          <w:lang w:eastAsia="es-MX"/>
        </w:rPr>
        <w:t>,</w:t>
      </w:r>
      <w:r w:rsidR="00A44D77" w:rsidRPr="00CB06A2">
        <w:rPr>
          <w:rFonts w:ascii="Poppins" w:eastAsia="Times New Roman" w:hAnsi="Poppins" w:cs="Poppins"/>
          <w:lang w:eastAsia="es-MX"/>
        </w:rPr>
        <w:t xml:space="preserve"> las personas permisionarias desarrollen sus actividades conforme a las condiciones establecidas en las concesiones o permisos otorgados, en los manuales de operatividad del mercado correspondiente</w:t>
      </w:r>
      <w:r w:rsidR="00731094" w:rsidRPr="00CB06A2">
        <w:rPr>
          <w:rFonts w:ascii="Poppins" w:eastAsia="Times New Roman" w:hAnsi="Poppins" w:cs="Poppins"/>
          <w:lang w:eastAsia="es-MX"/>
        </w:rPr>
        <w:t xml:space="preserve">, los manuales </w:t>
      </w:r>
      <w:r w:rsidR="00731094" w:rsidRPr="00CB06A2">
        <w:rPr>
          <w:rFonts w:ascii="Poppins" w:hAnsi="Poppins" w:cs="Poppins"/>
        </w:rPr>
        <w:t>de operación correspondientes a las distintas modalidades de comercio en bienes de uso común</w:t>
      </w:r>
      <w:r w:rsidR="00A44D77" w:rsidRPr="00CB06A2">
        <w:rPr>
          <w:rFonts w:ascii="Poppins" w:eastAsia="Times New Roman" w:hAnsi="Poppins" w:cs="Poppins"/>
          <w:lang w:eastAsia="es-MX"/>
        </w:rPr>
        <w:t xml:space="preserve"> y en las disposiciones del presente Reglamento.</w:t>
      </w:r>
    </w:p>
    <w:p w14:paraId="495EE43E" w14:textId="3BED8383" w:rsidR="00A44D77" w:rsidRPr="00CB06A2" w:rsidRDefault="00A44D77" w:rsidP="00380DE8">
      <w:pPr>
        <w:suppressAutoHyphens w:val="0"/>
        <w:jc w:val="both"/>
        <w:outlineLvl w:val="2"/>
        <w:rPr>
          <w:rFonts w:ascii="Poppins" w:eastAsia="Times New Roman" w:hAnsi="Poppins" w:cs="Poppins"/>
          <w:lang w:eastAsia="es-MX"/>
        </w:rPr>
      </w:pPr>
      <w:r w:rsidRPr="00CB06A2">
        <w:rPr>
          <w:rFonts w:ascii="Poppins" w:eastAsia="Times New Roman" w:hAnsi="Poppins" w:cs="Poppins"/>
          <w:lang w:eastAsia="es-MX"/>
        </w:rPr>
        <w:t>Dichas revisiones se realizarán de manera cotidiana como parte de las labores ordinarias de supervisión de la autoridad, pudiendo verificar las condiciones del espacio, así como requerir la exhibición de los permisos o documentos que acrediten la autorización para el ejercicio de la actividad correspondiente</w:t>
      </w:r>
      <w:r w:rsidR="00E954A1" w:rsidRPr="00CB06A2">
        <w:rPr>
          <w:rFonts w:ascii="Poppins" w:eastAsia="Times New Roman" w:hAnsi="Poppins" w:cs="Poppins"/>
          <w:lang w:eastAsia="es-MX"/>
        </w:rPr>
        <w:t xml:space="preserve"> y </w:t>
      </w:r>
      <w:r w:rsidRPr="00CB06A2">
        <w:rPr>
          <w:rFonts w:ascii="Poppins" w:eastAsia="Times New Roman" w:hAnsi="Poppins" w:cs="Poppins"/>
          <w:lang w:eastAsia="es-MX"/>
        </w:rPr>
        <w:t xml:space="preserve">no requerirán orden de visita </w:t>
      </w:r>
      <w:r w:rsidR="00E954A1" w:rsidRPr="00CB06A2">
        <w:rPr>
          <w:rFonts w:ascii="Poppins" w:eastAsia="Times New Roman" w:hAnsi="Poppins" w:cs="Poppins"/>
          <w:lang w:eastAsia="es-MX"/>
        </w:rPr>
        <w:t>previa</w:t>
      </w:r>
      <w:r w:rsidRPr="00CB06A2">
        <w:rPr>
          <w:rFonts w:ascii="Poppins" w:eastAsia="Times New Roman" w:hAnsi="Poppins" w:cs="Poppins"/>
          <w:lang w:eastAsia="es-MX"/>
        </w:rPr>
        <w:t>.</w:t>
      </w:r>
    </w:p>
    <w:p w14:paraId="296221B9" w14:textId="608876F2" w:rsidR="00463E9A" w:rsidRPr="00CB06A2" w:rsidRDefault="00A44D77" w:rsidP="00380DE8">
      <w:pPr>
        <w:suppressAutoHyphens w:val="0"/>
        <w:jc w:val="both"/>
        <w:outlineLvl w:val="2"/>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217CF2" w:rsidRPr="00CB06A2">
        <w:rPr>
          <w:rFonts w:ascii="Poppins" w:eastAsia="Times New Roman" w:hAnsi="Poppins" w:cs="Poppins"/>
          <w:b/>
          <w:bCs/>
          <w:lang w:eastAsia="es-MX"/>
        </w:rPr>
        <w:t>1</w:t>
      </w:r>
      <w:r w:rsidR="00DE0B29" w:rsidRPr="00CB06A2">
        <w:rPr>
          <w:rFonts w:ascii="Poppins" w:eastAsia="Times New Roman" w:hAnsi="Poppins" w:cs="Poppins"/>
          <w:b/>
          <w:bCs/>
          <w:lang w:eastAsia="es-MX"/>
        </w:rPr>
        <w:t>2</w:t>
      </w:r>
      <w:r w:rsidR="00FF1D4F" w:rsidRPr="00CB06A2">
        <w:rPr>
          <w:rFonts w:ascii="Poppins" w:eastAsia="Times New Roman" w:hAnsi="Poppins" w:cs="Poppins"/>
          <w:b/>
          <w:bCs/>
          <w:lang w:eastAsia="es-MX"/>
        </w:rPr>
        <w:t>1</w:t>
      </w:r>
      <w:r w:rsidRPr="00CB06A2">
        <w:rPr>
          <w:rFonts w:ascii="Poppins" w:eastAsia="Times New Roman" w:hAnsi="Poppins" w:cs="Poppins"/>
          <w:b/>
          <w:bCs/>
          <w:lang w:eastAsia="es-MX"/>
        </w:rPr>
        <w:t>.</w:t>
      </w:r>
      <w:r w:rsidR="00217CF2" w:rsidRPr="00CB06A2">
        <w:rPr>
          <w:rFonts w:ascii="Poppins" w:eastAsia="Times New Roman" w:hAnsi="Poppins" w:cs="Poppins"/>
          <w:b/>
          <w:bCs/>
          <w:lang w:eastAsia="es-MX"/>
        </w:rPr>
        <w:t>-</w:t>
      </w:r>
      <w:r w:rsidRPr="00CB06A2">
        <w:rPr>
          <w:rFonts w:ascii="Poppins" w:eastAsia="Times New Roman" w:hAnsi="Poppins" w:cs="Poppins"/>
          <w:lang w:eastAsia="es-MX"/>
        </w:rPr>
        <w:t xml:space="preserve"> Cuando durante las revisiones ordinarias se detecte alguna irregularidad, </w:t>
      </w:r>
      <w:r w:rsidR="00327FA1" w:rsidRPr="00CB06A2">
        <w:rPr>
          <w:rFonts w:ascii="Poppins" w:eastAsia="Times New Roman" w:hAnsi="Poppins" w:cs="Poppins"/>
          <w:lang w:eastAsia="es-MX"/>
        </w:rPr>
        <w:t>el personal a cargo de la diligencia,</w:t>
      </w:r>
      <w:r w:rsidRPr="00CB06A2">
        <w:rPr>
          <w:rFonts w:ascii="Poppins" w:eastAsia="Times New Roman" w:hAnsi="Poppins" w:cs="Poppins"/>
          <w:lang w:eastAsia="es-MX"/>
        </w:rPr>
        <w:t xml:space="preserve"> deberá levantar un acta </w:t>
      </w:r>
      <w:r w:rsidR="0053119F" w:rsidRPr="00CB06A2">
        <w:rPr>
          <w:rFonts w:ascii="Poppins" w:eastAsia="Times New Roman" w:hAnsi="Poppins" w:cs="Poppins"/>
          <w:lang w:eastAsia="es-MX"/>
        </w:rPr>
        <w:t xml:space="preserve">de revisión, </w:t>
      </w:r>
      <w:r w:rsidRPr="00CB06A2">
        <w:rPr>
          <w:rFonts w:ascii="Poppins" w:eastAsia="Times New Roman" w:hAnsi="Poppins" w:cs="Poppins"/>
          <w:lang w:eastAsia="es-MX"/>
        </w:rPr>
        <w:t>en la que se hará constar, cuando menos, lo siguiente:</w:t>
      </w:r>
    </w:p>
    <w:p w14:paraId="19300BA7" w14:textId="18865D94" w:rsidR="00A44D77" w:rsidRPr="00CB06A2" w:rsidRDefault="00A44D77" w:rsidP="007B5116">
      <w:pPr>
        <w:pStyle w:val="Prrafodelista"/>
        <w:numPr>
          <w:ilvl w:val="0"/>
          <w:numId w:val="38"/>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Fecha y hora de inicio de la diligencia;</w:t>
      </w:r>
    </w:p>
    <w:p w14:paraId="75C0C7FC" w14:textId="362357AA" w:rsidR="00A44D77" w:rsidRPr="00CB06A2" w:rsidRDefault="00A44D77" w:rsidP="007B5116">
      <w:pPr>
        <w:pStyle w:val="Prrafodelista"/>
        <w:numPr>
          <w:ilvl w:val="0"/>
          <w:numId w:val="38"/>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Fundamento legal de la actuación;</w:t>
      </w:r>
    </w:p>
    <w:p w14:paraId="0BC0BF89" w14:textId="4CCEB602" w:rsidR="00A44D77" w:rsidRPr="00CB06A2" w:rsidRDefault="00A44D77" w:rsidP="007B5116">
      <w:pPr>
        <w:pStyle w:val="Prrafodelista"/>
        <w:numPr>
          <w:ilvl w:val="0"/>
          <w:numId w:val="38"/>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 xml:space="preserve">Nombre y datos de identificación oficial </w:t>
      </w:r>
      <w:r w:rsidR="0053119F" w:rsidRPr="00CB06A2">
        <w:rPr>
          <w:rFonts w:ascii="Poppins" w:eastAsia="Times New Roman" w:hAnsi="Poppins" w:cs="Poppins"/>
          <w:lang w:eastAsia="es-MX"/>
        </w:rPr>
        <w:t>de la autoridad</w:t>
      </w:r>
      <w:r w:rsidRPr="00CB06A2">
        <w:rPr>
          <w:rFonts w:ascii="Poppins" w:eastAsia="Times New Roman" w:hAnsi="Poppins" w:cs="Poppins"/>
          <w:lang w:eastAsia="es-MX"/>
        </w:rPr>
        <w:t xml:space="preserve"> actuante;</w:t>
      </w:r>
    </w:p>
    <w:p w14:paraId="5B8C0621" w14:textId="04E6EE3A" w:rsidR="00A44D77" w:rsidRPr="00CB06A2" w:rsidRDefault="00A44D77" w:rsidP="007B5116">
      <w:pPr>
        <w:pStyle w:val="Prrafodelista"/>
        <w:numPr>
          <w:ilvl w:val="0"/>
          <w:numId w:val="38"/>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Identificación del mercado o del sitio en bienes de uso común donde se detectó la irregularidad, así como los datos que permitan ubicar con precisión el local, puesto o espacio correspondiente;</w:t>
      </w:r>
    </w:p>
    <w:p w14:paraId="14A49BEB" w14:textId="77777777" w:rsidR="006E58DA" w:rsidRPr="00CB06A2" w:rsidRDefault="006E58DA" w:rsidP="007B5116">
      <w:pPr>
        <w:pStyle w:val="Prrafodelista"/>
        <w:numPr>
          <w:ilvl w:val="0"/>
          <w:numId w:val="38"/>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En su caso, número de concesión, permiso o autorización correspondiente al local, establecimiento o espacio inspeccionado;</w:t>
      </w:r>
    </w:p>
    <w:p w14:paraId="00D1F685" w14:textId="77777777" w:rsidR="006E58DA" w:rsidRPr="00CB06A2" w:rsidRDefault="006E58DA" w:rsidP="007B5116">
      <w:pPr>
        <w:pStyle w:val="Prrafodelista"/>
        <w:numPr>
          <w:ilvl w:val="0"/>
          <w:numId w:val="38"/>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Datos de la persona que se encuentre presente en el lugar y con quien se entienda la diligencia, o la circunstancia de que no se encontraba persona alguna en el sitio;</w:t>
      </w:r>
    </w:p>
    <w:p w14:paraId="692144E3" w14:textId="6B5A433A" w:rsidR="00B80E1F" w:rsidRPr="00CB06A2" w:rsidRDefault="00B80E1F" w:rsidP="007B5116">
      <w:pPr>
        <w:pStyle w:val="Prrafodelista"/>
        <w:numPr>
          <w:ilvl w:val="0"/>
          <w:numId w:val="38"/>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En su caso, la solicitud de acreditación de personalidad o identificación de la persona con quien se entienda la diligencia, sin que la negativa a hacerlo impida la realización de la diligencia;</w:t>
      </w:r>
    </w:p>
    <w:p w14:paraId="587377E7" w14:textId="68DDFFFB" w:rsidR="006E58DA" w:rsidRPr="00CB06A2" w:rsidRDefault="006E58DA" w:rsidP="007B5116">
      <w:pPr>
        <w:pStyle w:val="Prrafodelista"/>
        <w:numPr>
          <w:ilvl w:val="0"/>
          <w:numId w:val="38"/>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 xml:space="preserve">Descripción clara de la </w:t>
      </w:r>
      <w:r w:rsidR="000548CA" w:rsidRPr="00CB06A2">
        <w:rPr>
          <w:rFonts w:ascii="Poppins" w:eastAsia="Times New Roman" w:hAnsi="Poppins" w:cs="Poppins"/>
          <w:lang w:eastAsia="es-MX"/>
        </w:rPr>
        <w:t xml:space="preserve">posible </w:t>
      </w:r>
      <w:r w:rsidRPr="00CB06A2">
        <w:rPr>
          <w:rFonts w:ascii="Poppins" w:eastAsia="Times New Roman" w:hAnsi="Poppins" w:cs="Poppins"/>
          <w:lang w:eastAsia="es-MX"/>
        </w:rPr>
        <w:t xml:space="preserve">irregularidad detectada, </w:t>
      </w:r>
      <w:r w:rsidR="000548CA" w:rsidRPr="00CB06A2">
        <w:rPr>
          <w:rFonts w:ascii="Poppins" w:eastAsia="Times New Roman" w:hAnsi="Poppins" w:cs="Poppins"/>
          <w:lang w:eastAsia="es-MX"/>
        </w:rPr>
        <w:t>indicando, la norm</w:t>
      </w:r>
      <w:r w:rsidR="00E954A1" w:rsidRPr="00CB06A2">
        <w:rPr>
          <w:rFonts w:ascii="Poppins" w:eastAsia="Times New Roman" w:hAnsi="Poppins" w:cs="Poppins"/>
          <w:lang w:eastAsia="es-MX"/>
        </w:rPr>
        <w:t>a</w:t>
      </w:r>
      <w:r w:rsidR="000548CA" w:rsidRPr="00CB06A2">
        <w:rPr>
          <w:rFonts w:ascii="Poppins" w:eastAsia="Times New Roman" w:hAnsi="Poppins" w:cs="Poppins"/>
          <w:lang w:eastAsia="es-MX"/>
        </w:rPr>
        <w:t xml:space="preserve"> o disposición de su permiso o concesión </w:t>
      </w:r>
      <w:r w:rsidRPr="00CB06A2">
        <w:rPr>
          <w:rFonts w:ascii="Poppins" w:eastAsia="Times New Roman" w:hAnsi="Poppins" w:cs="Poppins"/>
          <w:lang w:eastAsia="es-MX"/>
        </w:rPr>
        <w:t>que se estime infringida;</w:t>
      </w:r>
    </w:p>
    <w:p w14:paraId="1902FB92" w14:textId="26E5C997" w:rsidR="00B80E1F" w:rsidRPr="00CB06A2" w:rsidRDefault="00B80E1F" w:rsidP="007B5116">
      <w:pPr>
        <w:pStyle w:val="Prrafodelista"/>
        <w:numPr>
          <w:ilvl w:val="0"/>
          <w:numId w:val="38"/>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Fotografías u otros medios de prueba que permitan acreditar la irregularidad, cuando ésta sea susceptible de apreciarse físicamente;</w:t>
      </w:r>
    </w:p>
    <w:p w14:paraId="555A47B8" w14:textId="7638A186" w:rsidR="00B80E1F" w:rsidRPr="00CB06A2" w:rsidRDefault="00B80E1F" w:rsidP="007B5116">
      <w:pPr>
        <w:pStyle w:val="Prrafodelista"/>
        <w:numPr>
          <w:ilvl w:val="0"/>
          <w:numId w:val="38"/>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 xml:space="preserve">Las indicaciones o medidas </w:t>
      </w:r>
      <w:r w:rsidR="000028F6" w:rsidRPr="00CB06A2">
        <w:rPr>
          <w:rFonts w:ascii="Poppins" w:eastAsia="Times New Roman" w:hAnsi="Poppins" w:cs="Poppins"/>
          <w:lang w:eastAsia="es-MX"/>
        </w:rPr>
        <w:t>de seguridad</w:t>
      </w:r>
      <w:r w:rsidR="000548CA" w:rsidRPr="00CB06A2">
        <w:rPr>
          <w:rFonts w:ascii="Poppins" w:eastAsia="Times New Roman" w:hAnsi="Poppins" w:cs="Poppins"/>
          <w:lang w:eastAsia="es-MX"/>
        </w:rPr>
        <w:t xml:space="preserve"> </w:t>
      </w:r>
      <w:r w:rsidRPr="00CB06A2">
        <w:rPr>
          <w:rFonts w:ascii="Poppins" w:eastAsia="Times New Roman" w:hAnsi="Poppins" w:cs="Poppins"/>
          <w:lang w:eastAsia="es-MX"/>
        </w:rPr>
        <w:t>que se señalen para la corrección de la irregularidad</w:t>
      </w:r>
      <w:r w:rsidR="000548CA" w:rsidRPr="00CB06A2">
        <w:rPr>
          <w:rFonts w:ascii="Poppins" w:eastAsia="Times New Roman" w:hAnsi="Poppins" w:cs="Poppins"/>
          <w:lang w:eastAsia="es-MX"/>
        </w:rPr>
        <w:t>, en caso de que esta pudiera causar afectaciones a la operación</w:t>
      </w:r>
      <w:r w:rsidR="00AA570B" w:rsidRPr="00CB06A2">
        <w:rPr>
          <w:rFonts w:ascii="Poppins" w:eastAsia="Times New Roman" w:hAnsi="Poppins" w:cs="Poppins"/>
          <w:lang w:eastAsia="es-MX"/>
        </w:rPr>
        <w:t>, a los demás permisionarios o locataria</w:t>
      </w:r>
      <w:r w:rsidR="000548CA" w:rsidRPr="00CB06A2">
        <w:rPr>
          <w:rFonts w:ascii="Poppins" w:eastAsia="Times New Roman" w:hAnsi="Poppins" w:cs="Poppins"/>
          <w:lang w:eastAsia="es-MX"/>
        </w:rPr>
        <w:t>s o a la ciudadanía;</w:t>
      </w:r>
    </w:p>
    <w:p w14:paraId="1FF211E5" w14:textId="77777777" w:rsidR="00B80E1F" w:rsidRPr="00CB06A2" w:rsidRDefault="00B80E1F" w:rsidP="007B5116">
      <w:pPr>
        <w:pStyle w:val="Prrafodelista"/>
        <w:numPr>
          <w:ilvl w:val="0"/>
          <w:numId w:val="38"/>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Las manifestaciones que, en su caso, realice la persona con quien se entienda la diligencia;</w:t>
      </w:r>
    </w:p>
    <w:p w14:paraId="697AB309" w14:textId="77777777" w:rsidR="00B80E1F" w:rsidRPr="00CB06A2" w:rsidRDefault="00B80E1F" w:rsidP="007B5116">
      <w:pPr>
        <w:pStyle w:val="Prrafodelista"/>
        <w:numPr>
          <w:ilvl w:val="0"/>
          <w:numId w:val="38"/>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Hora de conclusión de la diligencia; y</w:t>
      </w:r>
    </w:p>
    <w:p w14:paraId="0C0310D5" w14:textId="781666FC" w:rsidR="00463E9A" w:rsidRPr="00CB06A2" w:rsidRDefault="000548CA" w:rsidP="007B5116">
      <w:pPr>
        <w:pStyle w:val="Prrafodelista"/>
        <w:numPr>
          <w:ilvl w:val="0"/>
          <w:numId w:val="38"/>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Firma de la persona a cargo de la diligencia</w:t>
      </w:r>
      <w:r w:rsidR="00B80E1F" w:rsidRPr="00CB06A2">
        <w:rPr>
          <w:rFonts w:ascii="Poppins" w:eastAsia="Times New Roman" w:hAnsi="Poppins" w:cs="Poppins"/>
          <w:lang w:eastAsia="es-MX"/>
        </w:rPr>
        <w:t xml:space="preserve"> y, en su caso, de la persona con quien se haya entendido la </w:t>
      </w:r>
      <w:r w:rsidR="000028F6" w:rsidRPr="00CB06A2">
        <w:rPr>
          <w:rFonts w:ascii="Poppins" w:eastAsia="Times New Roman" w:hAnsi="Poppins" w:cs="Poppins"/>
          <w:lang w:eastAsia="es-MX"/>
        </w:rPr>
        <w:t>misma</w:t>
      </w:r>
      <w:r w:rsidR="00B80E1F" w:rsidRPr="00CB06A2">
        <w:rPr>
          <w:rFonts w:ascii="Poppins" w:eastAsia="Times New Roman" w:hAnsi="Poppins" w:cs="Poppins"/>
          <w:lang w:eastAsia="es-MX"/>
        </w:rPr>
        <w:t>.</w:t>
      </w:r>
    </w:p>
    <w:p w14:paraId="125B8787" w14:textId="4DF780FA" w:rsidR="00B80E1F" w:rsidRPr="00CB06A2" w:rsidRDefault="00B80E1F" w:rsidP="00380DE8">
      <w:pPr>
        <w:pStyle w:val="NormalWeb"/>
        <w:jc w:val="both"/>
        <w:rPr>
          <w:rFonts w:ascii="Poppins" w:hAnsi="Poppins" w:cs="Poppins"/>
          <w:sz w:val="22"/>
          <w:szCs w:val="22"/>
        </w:rPr>
      </w:pPr>
      <w:r w:rsidRPr="00CB06A2">
        <w:rPr>
          <w:rFonts w:ascii="Poppins" w:hAnsi="Poppins" w:cs="Poppins"/>
          <w:sz w:val="22"/>
          <w:szCs w:val="22"/>
        </w:rPr>
        <w:t>En caso de que la persona con la que se atienda la diligencia se negare a firmar</w:t>
      </w:r>
      <w:r w:rsidR="000028F6" w:rsidRPr="00CB06A2">
        <w:rPr>
          <w:rFonts w:ascii="Poppins" w:hAnsi="Poppins" w:cs="Poppins"/>
          <w:sz w:val="22"/>
          <w:szCs w:val="22"/>
        </w:rPr>
        <w:t xml:space="preserve"> o no se encontrare nadie que atendiera la misma, </w:t>
      </w:r>
      <w:r w:rsidRPr="00CB06A2">
        <w:rPr>
          <w:rFonts w:ascii="Poppins" w:hAnsi="Poppins" w:cs="Poppins"/>
          <w:sz w:val="22"/>
          <w:szCs w:val="22"/>
        </w:rPr>
        <w:t>el inspect</w:t>
      </w:r>
      <w:r w:rsidR="000548CA" w:rsidRPr="00CB06A2">
        <w:rPr>
          <w:rFonts w:ascii="Poppins" w:hAnsi="Poppins" w:cs="Poppins"/>
          <w:sz w:val="22"/>
          <w:szCs w:val="22"/>
        </w:rPr>
        <w:t>or lo hará constar en el acta, sin que esto afecte la validez de la misma.</w:t>
      </w:r>
    </w:p>
    <w:p w14:paraId="5C6AF193" w14:textId="77777777" w:rsidR="00B80E1F" w:rsidRPr="00CB06A2" w:rsidRDefault="00B80E1F" w:rsidP="00380DE8">
      <w:pPr>
        <w:pStyle w:val="NormalWeb"/>
        <w:jc w:val="both"/>
        <w:rPr>
          <w:rFonts w:ascii="Poppins" w:hAnsi="Poppins" w:cs="Poppins"/>
          <w:sz w:val="22"/>
          <w:szCs w:val="22"/>
        </w:rPr>
      </w:pPr>
      <w:r w:rsidRPr="00CB06A2">
        <w:rPr>
          <w:rFonts w:ascii="Poppins" w:hAnsi="Poppins" w:cs="Poppins"/>
          <w:sz w:val="22"/>
          <w:szCs w:val="22"/>
        </w:rPr>
        <w:t>Un ejemplar del acta se entregará a la persona con quien se haya entendido la diligencia y otro quedará bajo resguardo de la autoridad competente.</w:t>
      </w:r>
    </w:p>
    <w:p w14:paraId="782A22A5" w14:textId="5DF325DB" w:rsidR="009A7B64" w:rsidRPr="00CB06A2" w:rsidRDefault="00463E9A" w:rsidP="00380DE8">
      <w:pPr>
        <w:suppressAutoHyphens w:val="0"/>
        <w:jc w:val="both"/>
        <w:outlineLvl w:val="2"/>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217CF2" w:rsidRPr="00CB06A2">
        <w:rPr>
          <w:rFonts w:ascii="Poppins" w:eastAsia="Times New Roman" w:hAnsi="Poppins" w:cs="Poppins"/>
          <w:b/>
          <w:bCs/>
          <w:lang w:eastAsia="es-MX"/>
        </w:rPr>
        <w:t>12</w:t>
      </w:r>
      <w:r w:rsidR="00FF1D4F" w:rsidRPr="00CB06A2">
        <w:rPr>
          <w:rFonts w:ascii="Poppins" w:eastAsia="Times New Roman" w:hAnsi="Poppins" w:cs="Poppins"/>
          <w:b/>
          <w:bCs/>
          <w:lang w:eastAsia="es-MX"/>
        </w:rPr>
        <w:t>2</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w:t>
      </w:r>
      <w:r w:rsidR="009A7B64" w:rsidRPr="00CB06A2">
        <w:rPr>
          <w:rFonts w:ascii="Poppins" w:eastAsia="Times New Roman" w:hAnsi="Poppins" w:cs="Poppins"/>
          <w:lang w:eastAsia="es-MX"/>
        </w:rPr>
        <w:t xml:space="preserve">Dentro de los diez días hábiles siguientes a la conclusión de revisión ordinaria, la persona </w:t>
      </w:r>
      <w:r w:rsidR="00B27EFA" w:rsidRPr="00CB06A2">
        <w:rPr>
          <w:rFonts w:ascii="Poppins" w:eastAsia="Times New Roman" w:hAnsi="Poppins" w:cs="Poppins"/>
          <w:lang w:eastAsia="es-MX"/>
        </w:rPr>
        <w:t>visitada</w:t>
      </w:r>
      <w:r w:rsidR="009A7B64" w:rsidRPr="00CB06A2">
        <w:rPr>
          <w:rFonts w:ascii="Poppins" w:eastAsia="Times New Roman" w:hAnsi="Poppins" w:cs="Poppins"/>
          <w:lang w:eastAsia="es-MX"/>
        </w:rPr>
        <w:t xml:space="preserve">, podrá formular por escrito, ante la autoridad que emitió el acto, las </w:t>
      </w:r>
      <w:r w:rsidR="00B27EFA" w:rsidRPr="00CB06A2">
        <w:rPr>
          <w:rFonts w:ascii="Poppins" w:eastAsia="Times New Roman" w:hAnsi="Poppins" w:cs="Poppins"/>
          <w:lang w:eastAsia="es-MX"/>
        </w:rPr>
        <w:t>aclaraciones</w:t>
      </w:r>
      <w:r w:rsidR="009A7B64" w:rsidRPr="00CB06A2">
        <w:rPr>
          <w:rFonts w:ascii="Poppins" w:eastAsia="Times New Roman" w:hAnsi="Poppins" w:cs="Poppins"/>
          <w:lang w:eastAsia="es-MX"/>
        </w:rPr>
        <w:t xml:space="preserve"> y presentar </w:t>
      </w:r>
      <w:r w:rsidR="00B27EFA" w:rsidRPr="00CB06A2">
        <w:rPr>
          <w:rFonts w:ascii="Poppins" w:eastAsia="Times New Roman" w:hAnsi="Poppins" w:cs="Poppins"/>
          <w:lang w:eastAsia="es-MX"/>
        </w:rPr>
        <w:t xml:space="preserve">las </w:t>
      </w:r>
      <w:r w:rsidR="009A7B64" w:rsidRPr="00CB06A2">
        <w:rPr>
          <w:rFonts w:ascii="Poppins" w:eastAsia="Times New Roman" w:hAnsi="Poppins" w:cs="Poppins"/>
          <w:lang w:eastAsia="es-MX"/>
        </w:rPr>
        <w:t>pruebas</w:t>
      </w:r>
      <w:r w:rsidR="00B27EFA" w:rsidRPr="00CB06A2">
        <w:rPr>
          <w:rFonts w:ascii="Poppins" w:eastAsia="Times New Roman" w:hAnsi="Poppins" w:cs="Poppins"/>
          <w:lang w:eastAsia="es-MX"/>
        </w:rPr>
        <w:t xml:space="preserve"> que estime necesarias</w:t>
      </w:r>
      <w:r w:rsidR="009A7B64" w:rsidRPr="00CB06A2">
        <w:rPr>
          <w:rFonts w:ascii="Poppins" w:eastAsia="Times New Roman" w:hAnsi="Poppins" w:cs="Poppins"/>
          <w:lang w:eastAsia="es-MX"/>
        </w:rPr>
        <w:t xml:space="preserve"> </w:t>
      </w:r>
      <w:r w:rsidR="00B27EFA" w:rsidRPr="00CB06A2">
        <w:rPr>
          <w:rFonts w:ascii="Poppins" w:eastAsia="Times New Roman" w:hAnsi="Poppins" w:cs="Poppins"/>
          <w:lang w:eastAsia="es-MX"/>
        </w:rPr>
        <w:t xml:space="preserve">para desvirtuar los hechos consignados </w:t>
      </w:r>
      <w:r w:rsidR="009A7B64" w:rsidRPr="00CB06A2">
        <w:rPr>
          <w:rFonts w:ascii="Poppins" w:eastAsia="Times New Roman" w:hAnsi="Poppins" w:cs="Poppins"/>
          <w:lang w:eastAsia="es-MX"/>
        </w:rPr>
        <w:t xml:space="preserve">en el acta de </w:t>
      </w:r>
      <w:r w:rsidR="00107FC7" w:rsidRPr="00CB06A2">
        <w:rPr>
          <w:rFonts w:ascii="Poppins" w:eastAsia="Times New Roman" w:hAnsi="Poppins" w:cs="Poppins"/>
          <w:lang w:eastAsia="es-MX"/>
        </w:rPr>
        <w:t>revisión</w:t>
      </w:r>
      <w:r w:rsidR="009A7B64" w:rsidRPr="00CB06A2">
        <w:rPr>
          <w:rFonts w:ascii="Poppins" w:eastAsia="Times New Roman" w:hAnsi="Poppins" w:cs="Poppins"/>
          <w:lang w:eastAsia="es-MX"/>
        </w:rPr>
        <w:t>.</w:t>
      </w:r>
    </w:p>
    <w:p w14:paraId="277E53EC" w14:textId="1C6236DB" w:rsidR="009A7B64" w:rsidRPr="00CB06A2" w:rsidRDefault="00B27EFA" w:rsidP="00380DE8">
      <w:pPr>
        <w:suppressAutoHyphens w:val="0"/>
        <w:jc w:val="both"/>
        <w:outlineLvl w:val="2"/>
        <w:rPr>
          <w:rFonts w:ascii="Poppins" w:eastAsia="Times New Roman" w:hAnsi="Poppins" w:cs="Poppins"/>
          <w:lang w:eastAsia="es-MX"/>
        </w:rPr>
      </w:pPr>
      <w:r w:rsidRPr="00CB06A2">
        <w:rPr>
          <w:rFonts w:ascii="Poppins" w:eastAsia="Times New Roman" w:hAnsi="Poppins" w:cs="Poppins"/>
          <w:lang w:eastAsia="es-MX"/>
        </w:rPr>
        <w:t>Recibido el escrito a que se refiere el párrafo anterior o fenecido el</w:t>
      </w:r>
      <w:r w:rsidR="009A7B64" w:rsidRPr="00CB06A2">
        <w:rPr>
          <w:rFonts w:ascii="Poppins" w:eastAsia="Times New Roman" w:hAnsi="Poppins" w:cs="Poppins"/>
          <w:lang w:eastAsia="es-MX"/>
        </w:rPr>
        <w:t xml:space="preserve"> plazo</w:t>
      </w:r>
      <w:r w:rsidRPr="00CB06A2">
        <w:rPr>
          <w:rFonts w:ascii="Poppins" w:eastAsia="Times New Roman" w:hAnsi="Poppins" w:cs="Poppins"/>
          <w:lang w:eastAsia="es-MX"/>
        </w:rPr>
        <w:t xml:space="preserve"> señalado en el mismo, sin haberse recibido pronunciamiento alguno, </w:t>
      </w:r>
      <w:r w:rsidR="009A7B64" w:rsidRPr="00CB06A2">
        <w:rPr>
          <w:rFonts w:ascii="Poppins" w:eastAsia="Times New Roman" w:hAnsi="Poppins" w:cs="Poppins"/>
          <w:lang w:eastAsia="es-MX"/>
        </w:rPr>
        <w:t xml:space="preserve">la persona a cargo de la diligencia, deberá remitir el acta </w:t>
      </w:r>
      <w:r w:rsidRPr="00CB06A2">
        <w:rPr>
          <w:rFonts w:ascii="Poppins" w:eastAsia="Times New Roman" w:hAnsi="Poppins" w:cs="Poppins"/>
          <w:lang w:eastAsia="es-MX"/>
        </w:rPr>
        <w:t xml:space="preserve">de </w:t>
      </w:r>
      <w:r w:rsidR="00107FC7" w:rsidRPr="00CB06A2">
        <w:rPr>
          <w:rFonts w:ascii="Poppins" w:eastAsia="Times New Roman" w:hAnsi="Poppins" w:cs="Poppins"/>
          <w:lang w:eastAsia="es-MX"/>
        </w:rPr>
        <w:t>revisión</w:t>
      </w:r>
      <w:r w:rsidR="009A7B64" w:rsidRPr="00CB06A2">
        <w:rPr>
          <w:rFonts w:ascii="Poppins" w:eastAsia="Times New Roman" w:hAnsi="Poppins" w:cs="Poppins"/>
          <w:lang w:eastAsia="es-MX"/>
        </w:rPr>
        <w:t xml:space="preserve">, y en su caso, el escrito presentado por la persona </w:t>
      </w:r>
      <w:r w:rsidRPr="00CB06A2">
        <w:rPr>
          <w:rFonts w:ascii="Poppins" w:eastAsia="Times New Roman" w:hAnsi="Poppins" w:cs="Poppins"/>
          <w:lang w:eastAsia="es-MX"/>
        </w:rPr>
        <w:t>visitada</w:t>
      </w:r>
      <w:r w:rsidR="009A7B64" w:rsidRPr="00CB06A2">
        <w:rPr>
          <w:rFonts w:ascii="Poppins" w:eastAsia="Times New Roman" w:hAnsi="Poppins" w:cs="Poppins"/>
          <w:lang w:eastAsia="es-MX"/>
        </w:rPr>
        <w:t xml:space="preserve">, al área especializada competente en materia de </w:t>
      </w:r>
      <w:r w:rsidR="00574C91" w:rsidRPr="00CB06A2">
        <w:rPr>
          <w:rFonts w:ascii="Poppins" w:eastAsia="Times New Roman" w:hAnsi="Poppins" w:cs="Poppins"/>
          <w:lang w:eastAsia="es-MX"/>
        </w:rPr>
        <w:t xml:space="preserve">Mercados Públicos </w:t>
      </w:r>
      <w:r w:rsidR="009A7B64" w:rsidRPr="00CB06A2">
        <w:rPr>
          <w:rFonts w:ascii="Poppins" w:eastAsia="Times New Roman" w:hAnsi="Poppins" w:cs="Poppins"/>
          <w:lang w:eastAsia="es-MX"/>
        </w:rPr>
        <w:t xml:space="preserve">o de comercio en bienes de uso común, según corresponda, a efecto de que se continúe con el procedimiento </w:t>
      </w:r>
      <w:r w:rsidRPr="00CB06A2">
        <w:rPr>
          <w:rFonts w:ascii="Poppins" w:eastAsia="Times New Roman" w:hAnsi="Poppins" w:cs="Poppins"/>
          <w:lang w:eastAsia="es-MX"/>
        </w:rPr>
        <w:t>correspondiente.</w:t>
      </w:r>
    </w:p>
    <w:p w14:paraId="520BE538" w14:textId="471E0CF2" w:rsidR="006E58DA" w:rsidRPr="00CB06A2" w:rsidRDefault="006E58DA" w:rsidP="00380DE8">
      <w:pPr>
        <w:suppressAutoHyphens w:val="0"/>
        <w:jc w:val="both"/>
        <w:outlineLvl w:val="2"/>
        <w:rPr>
          <w:rFonts w:ascii="Poppins" w:eastAsia="Times New Roman" w:hAnsi="Poppins" w:cs="Poppins"/>
          <w:lang w:eastAsia="es-MX"/>
        </w:rPr>
      </w:pPr>
      <w:r w:rsidRPr="00CB06A2">
        <w:rPr>
          <w:rFonts w:ascii="Poppins" w:eastAsia="Times New Roman" w:hAnsi="Poppins" w:cs="Poppins"/>
          <w:lang w:eastAsia="es-MX"/>
        </w:rPr>
        <w:t>Los hechos asentados en el acta por el inspector en ejercicio de sus funciones se presumirán ciertos, salvo prueba en contrario.</w:t>
      </w:r>
      <w:r w:rsidR="00B27EFA" w:rsidRPr="00CB06A2">
        <w:rPr>
          <w:rFonts w:ascii="Poppins" w:eastAsia="Times New Roman" w:hAnsi="Poppins" w:cs="Poppins"/>
          <w:lang w:eastAsia="es-MX"/>
        </w:rPr>
        <w:t xml:space="preserve"> </w:t>
      </w:r>
    </w:p>
    <w:p w14:paraId="72F1E0DA" w14:textId="5983796B" w:rsidR="00463E9A" w:rsidRPr="00CB06A2" w:rsidRDefault="00FF1D4F" w:rsidP="00EB5DEF">
      <w:pPr>
        <w:suppressAutoHyphens w:val="0"/>
        <w:spacing w:after="0"/>
        <w:jc w:val="center"/>
        <w:outlineLvl w:val="2"/>
        <w:rPr>
          <w:rFonts w:ascii="Poppins" w:eastAsia="Times New Roman" w:hAnsi="Poppins" w:cs="Poppins"/>
          <w:b/>
          <w:lang w:eastAsia="es-MX"/>
        </w:rPr>
      </w:pPr>
      <w:r w:rsidRPr="00CB06A2">
        <w:rPr>
          <w:rFonts w:ascii="Poppins" w:eastAsia="Times New Roman" w:hAnsi="Poppins" w:cs="Poppins"/>
          <w:b/>
          <w:lang w:eastAsia="es-MX"/>
        </w:rPr>
        <w:t>Sección Segunda</w:t>
      </w:r>
    </w:p>
    <w:p w14:paraId="18C4A58E" w14:textId="7CED755C" w:rsidR="00463E9A" w:rsidRPr="00CB06A2" w:rsidRDefault="006E58DA" w:rsidP="00EB5DEF">
      <w:pPr>
        <w:suppressAutoHyphens w:val="0"/>
        <w:spacing w:after="0"/>
        <w:jc w:val="center"/>
        <w:outlineLvl w:val="2"/>
        <w:rPr>
          <w:rFonts w:ascii="Poppins" w:eastAsia="Times New Roman" w:hAnsi="Poppins" w:cs="Poppins"/>
          <w:b/>
          <w:lang w:eastAsia="es-MX"/>
        </w:rPr>
      </w:pPr>
      <w:r w:rsidRPr="00CB06A2">
        <w:rPr>
          <w:rFonts w:ascii="Poppins" w:eastAsia="Times New Roman" w:hAnsi="Poppins" w:cs="Poppins"/>
          <w:b/>
          <w:lang w:eastAsia="es-MX"/>
        </w:rPr>
        <w:t xml:space="preserve">De </w:t>
      </w:r>
      <w:r w:rsidR="00AE667F" w:rsidRPr="00CB06A2">
        <w:rPr>
          <w:rFonts w:ascii="Poppins" w:eastAsia="Times New Roman" w:hAnsi="Poppins" w:cs="Poppins"/>
          <w:b/>
          <w:lang w:eastAsia="es-MX"/>
        </w:rPr>
        <w:t xml:space="preserve">las diligencias de </w:t>
      </w:r>
      <w:r w:rsidRPr="00CB06A2">
        <w:rPr>
          <w:rFonts w:ascii="Poppins" w:eastAsia="Times New Roman" w:hAnsi="Poppins" w:cs="Poppins"/>
          <w:b/>
          <w:lang w:eastAsia="es-MX"/>
        </w:rPr>
        <w:t>Inspección</w:t>
      </w:r>
    </w:p>
    <w:p w14:paraId="4DB9D90A" w14:textId="77777777" w:rsidR="00235492" w:rsidRPr="00CB06A2" w:rsidRDefault="00235492" w:rsidP="00EB5DEF">
      <w:pPr>
        <w:suppressAutoHyphens w:val="0"/>
        <w:spacing w:after="0"/>
        <w:jc w:val="center"/>
        <w:outlineLvl w:val="2"/>
        <w:rPr>
          <w:rFonts w:ascii="Poppins" w:eastAsia="Times New Roman" w:hAnsi="Poppins" w:cs="Poppins"/>
          <w:b/>
          <w:lang w:eastAsia="es-MX"/>
        </w:rPr>
      </w:pPr>
    </w:p>
    <w:p w14:paraId="749EBB82" w14:textId="27141B46" w:rsidR="00AE667F" w:rsidRPr="00CB06A2" w:rsidRDefault="00AE667F" w:rsidP="00380DE8">
      <w:pPr>
        <w:suppressAutoHyphens w:val="0"/>
        <w:jc w:val="both"/>
        <w:outlineLvl w:val="2"/>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217CF2" w:rsidRPr="00CB06A2">
        <w:rPr>
          <w:rFonts w:ascii="Poppins" w:eastAsia="Times New Roman" w:hAnsi="Poppins" w:cs="Poppins"/>
          <w:b/>
          <w:bCs/>
          <w:lang w:eastAsia="es-MX"/>
        </w:rPr>
        <w:t>12</w:t>
      </w:r>
      <w:r w:rsidR="00FF1D4F" w:rsidRPr="00CB06A2">
        <w:rPr>
          <w:rFonts w:ascii="Poppins" w:eastAsia="Times New Roman" w:hAnsi="Poppins" w:cs="Poppins"/>
          <w:b/>
          <w:bCs/>
          <w:lang w:eastAsia="es-MX"/>
        </w:rPr>
        <w:t>3</w:t>
      </w:r>
      <w:r w:rsidR="00463E9A" w:rsidRPr="00CB06A2">
        <w:rPr>
          <w:rFonts w:ascii="Poppins" w:eastAsia="Times New Roman" w:hAnsi="Poppins" w:cs="Poppins"/>
          <w:b/>
          <w:bCs/>
          <w:lang w:eastAsia="es-MX"/>
        </w:rPr>
        <w:t>.</w:t>
      </w:r>
      <w:r w:rsidR="00BF2C9E" w:rsidRPr="00CB06A2">
        <w:rPr>
          <w:rFonts w:ascii="Poppins" w:eastAsia="Times New Roman" w:hAnsi="Poppins" w:cs="Poppins"/>
          <w:b/>
          <w:bCs/>
          <w:lang w:eastAsia="es-MX"/>
        </w:rPr>
        <w:t>-</w:t>
      </w:r>
      <w:r w:rsidR="00463E9A" w:rsidRPr="00CB06A2">
        <w:rPr>
          <w:rFonts w:ascii="Poppins" w:eastAsia="Times New Roman" w:hAnsi="Poppins" w:cs="Poppins"/>
          <w:lang w:eastAsia="es-MX"/>
        </w:rPr>
        <w:t xml:space="preserve"> </w:t>
      </w:r>
      <w:r w:rsidRPr="00CB06A2">
        <w:rPr>
          <w:rFonts w:ascii="Poppins" w:eastAsia="Times New Roman" w:hAnsi="Poppins" w:cs="Poppins"/>
          <w:lang w:eastAsia="es-MX"/>
        </w:rPr>
        <w:t>Las diligencias</w:t>
      </w:r>
      <w:r w:rsidR="00D6330F" w:rsidRPr="00CB06A2">
        <w:rPr>
          <w:rFonts w:ascii="Poppins" w:eastAsia="Times New Roman" w:hAnsi="Poppins" w:cs="Poppins"/>
          <w:lang w:eastAsia="es-MX"/>
        </w:rPr>
        <w:t xml:space="preserve"> de inspección consistirán en aquellos</w:t>
      </w:r>
      <w:r w:rsidRPr="00CB06A2">
        <w:rPr>
          <w:rFonts w:ascii="Poppins" w:eastAsia="Times New Roman" w:hAnsi="Poppins" w:cs="Poppins"/>
          <w:lang w:eastAsia="es-MX"/>
        </w:rPr>
        <w:t xml:space="preserve"> actos de verificación que se practican por el personal </w:t>
      </w:r>
      <w:r w:rsidR="00AE37ED" w:rsidRPr="00CB06A2">
        <w:rPr>
          <w:rFonts w:ascii="Poppins" w:eastAsia="Times New Roman" w:hAnsi="Poppins" w:cs="Poppins"/>
          <w:lang w:eastAsia="es-MX"/>
        </w:rPr>
        <w:t>designado para tal fin,</w:t>
      </w:r>
      <w:r w:rsidRPr="00CB06A2">
        <w:rPr>
          <w:rFonts w:ascii="Poppins" w:eastAsia="Times New Roman" w:hAnsi="Poppins" w:cs="Poppins"/>
          <w:lang w:eastAsia="es-MX"/>
        </w:rPr>
        <w:t xml:space="preserve"> adscrito a las áreas especializadas en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y en comercio en bienes de uso común, en el ámbito de sus respectivas competencias, con el objeto de verificar el cumplimiento de las disposiciones del presente Reglamento, de las condiciones establecidas en las concesiones o permisos otorga</w:t>
      </w:r>
      <w:r w:rsidR="00D6330F" w:rsidRPr="00CB06A2">
        <w:rPr>
          <w:rFonts w:ascii="Poppins" w:eastAsia="Times New Roman" w:hAnsi="Poppins" w:cs="Poppins"/>
          <w:lang w:eastAsia="es-MX"/>
        </w:rPr>
        <w:t xml:space="preserve">dos y demás normativa aplicable, mismas que deberán estar precedidas por una orden de inspección expedida por el área especializada competente en materia de </w:t>
      </w:r>
      <w:r w:rsidR="00574C91" w:rsidRPr="00CB06A2">
        <w:rPr>
          <w:rFonts w:ascii="Poppins" w:eastAsia="Times New Roman" w:hAnsi="Poppins" w:cs="Poppins"/>
          <w:lang w:eastAsia="es-MX"/>
        </w:rPr>
        <w:t xml:space="preserve">Mercados Públicos </w:t>
      </w:r>
      <w:r w:rsidR="00D6330F" w:rsidRPr="00CB06A2">
        <w:rPr>
          <w:rFonts w:ascii="Poppins" w:eastAsia="Times New Roman" w:hAnsi="Poppins" w:cs="Poppins"/>
          <w:lang w:eastAsia="es-MX"/>
        </w:rPr>
        <w:t>o de comercio en bienes de uso común, según corresponda, en la que se designará al personal autorizado para practicarla.</w:t>
      </w:r>
    </w:p>
    <w:p w14:paraId="2A6D2F54" w14:textId="1498BDBA" w:rsidR="000A5EAF" w:rsidRPr="00CB06A2" w:rsidRDefault="000A5EAF" w:rsidP="00380DE8">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217CF2" w:rsidRPr="00CB06A2">
        <w:rPr>
          <w:rFonts w:ascii="Poppins" w:hAnsi="Poppins" w:cs="Poppins"/>
          <w:b/>
          <w:bCs/>
          <w:sz w:val="22"/>
          <w:szCs w:val="22"/>
        </w:rPr>
        <w:t>12</w:t>
      </w:r>
      <w:r w:rsidR="00FF1D4F" w:rsidRPr="00CB06A2">
        <w:rPr>
          <w:rFonts w:ascii="Poppins" w:hAnsi="Poppins" w:cs="Poppins"/>
          <w:b/>
          <w:bCs/>
          <w:sz w:val="22"/>
          <w:szCs w:val="22"/>
        </w:rPr>
        <w:t>4</w:t>
      </w:r>
      <w:r w:rsidRPr="00CB06A2">
        <w:rPr>
          <w:rFonts w:ascii="Poppins" w:hAnsi="Poppins" w:cs="Poppins"/>
          <w:b/>
          <w:bCs/>
          <w:sz w:val="22"/>
          <w:szCs w:val="22"/>
        </w:rPr>
        <w:t>.-</w:t>
      </w:r>
      <w:r w:rsidRPr="00CB06A2">
        <w:rPr>
          <w:rFonts w:ascii="Poppins" w:hAnsi="Poppins" w:cs="Poppins"/>
          <w:sz w:val="22"/>
          <w:szCs w:val="22"/>
        </w:rPr>
        <w:t xml:space="preserve"> Las diligencias de inspección podrán practicarse tanto en los </w:t>
      </w:r>
      <w:r w:rsidR="00574C91" w:rsidRPr="00CB06A2">
        <w:rPr>
          <w:rFonts w:ascii="Poppins" w:hAnsi="Poppins" w:cs="Poppins"/>
          <w:sz w:val="22"/>
          <w:szCs w:val="22"/>
        </w:rPr>
        <w:t xml:space="preserve">Mercados Públicos </w:t>
      </w:r>
      <w:r w:rsidRPr="00CB06A2">
        <w:rPr>
          <w:rFonts w:ascii="Poppins" w:hAnsi="Poppins" w:cs="Poppins"/>
          <w:sz w:val="22"/>
          <w:szCs w:val="22"/>
        </w:rPr>
        <w:t>municipales como en los sitios o espacios de bienes de uso común en los que se ejerza el comercio conforme a lo previsto en el presente Reglamento.</w:t>
      </w:r>
    </w:p>
    <w:p w14:paraId="7AE6B265" w14:textId="6FDCF7FF" w:rsidR="00AE667F" w:rsidRPr="00CB06A2" w:rsidRDefault="00AE667F" w:rsidP="00380DE8">
      <w:pPr>
        <w:suppressAutoHyphens w:val="0"/>
        <w:jc w:val="both"/>
        <w:outlineLvl w:val="2"/>
        <w:rPr>
          <w:rFonts w:ascii="Poppins" w:hAnsi="Poppins" w:cs="Poppins"/>
        </w:rPr>
      </w:pPr>
      <w:r w:rsidRPr="00CB06A2">
        <w:rPr>
          <w:rFonts w:ascii="Poppins" w:eastAsia="Times New Roman" w:hAnsi="Poppins" w:cs="Poppins"/>
          <w:b/>
          <w:bCs/>
          <w:lang w:eastAsia="es-MX"/>
        </w:rPr>
        <w:t xml:space="preserve">Artículo </w:t>
      </w:r>
      <w:r w:rsidR="00217CF2" w:rsidRPr="00CB06A2">
        <w:rPr>
          <w:rFonts w:ascii="Poppins" w:eastAsia="Times New Roman" w:hAnsi="Poppins" w:cs="Poppins"/>
          <w:b/>
          <w:bCs/>
          <w:lang w:eastAsia="es-MX"/>
        </w:rPr>
        <w:t>12</w:t>
      </w:r>
      <w:r w:rsidR="00FF1D4F" w:rsidRPr="00CB06A2">
        <w:rPr>
          <w:rFonts w:ascii="Poppins" w:eastAsia="Times New Roman" w:hAnsi="Poppins" w:cs="Poppins"/>
          <w:b/>
          <w:bCs/>
          <w:lang w:eastAsia="es-MX"/>
        </w:rPr>
        <w:t>5</w:t>
      </w:r>
      <w:r w:rsidRPr="00CB06A2">
        <w:rPr>
          <w:rFonts w:ascii="Poppins" w:eastAsia="Times New Roman" w:hAnsi="Poppins" w:cs="Poppins"/>
          <w:b/>
          <w:bCs/>
          <w:lang w:eastAsia="es-MX"/>
        </w:rPr>
        <w:t>.</w:t>
      </w:r>
      <w:r w:rsidR="00217CF2" w:rsidRPr="00CB06A2">
        <w:rPr>
          <w:rFonts w:ascii="Poppins" w:eastAsia="Times New Roman" w:hAnsi="Poppins" w:cs="Poppins"/>
          <w:b/>
          <w:bCs/>
          <w:lang w:eastAsia="es-MX"/>
        </w:rPr>
        <w:t>-</w:t>
      </w:r>
      <w:r w:rsidRPr="00CB06A2">
        <w:rPr>
          <w:rFonts w:ascii="Poppins" w:eastAsia="Times New Roman" w:hAnsi="Poppins" w:cs="Poppins"/>
          <w:lang w:eastAsia="es-MX"/>
        </w:rPr>
        <w:t xml:space="preserve"> </w:t>
      </w:r>
      <w:r w:rsidRPr="00CB06A2">
        <w:rPr>
          <w:rFonts w:ascii="Poppins" w:hAnsi="Poppins" w:cs="Poppins"/>
          <w:bCs/>
        </w:rPr>
        <w:t xml:space="preserve">La orden de </w:t>
      </w:r>
      <w:r w:rsidR="000A5EAF" w:rsidRPr="00CB06A2">
        <w:rPr>
          <w:rFonts w:ascii="Poppins" w:hAnsi="Poppins" w:cs="Poppins"/>
          <w:bCs/>
        </w:rPr>
        <w:t>inspección</w:t>
      </w:r>
      <w:r w:rsidRPr="00CB06A2">
        <w:rPr>
          <w:rFonts w:ascii="Poppins" w:hAnsi="Poppins" w:cs="Poppins"/>
          <w:bCs/>
        </w:rPr>
        <w:t xml:space="preserve"> deberá emitirse por escrito, debidamente fundada y motivada, y contener, cuando menos:</w:t>
      </w:r>
    </w:p>
    <w:p w14:paraId="4BD3BF34" w14:textId="19A178A2" w:rsidR="00AE667F" w:rsidRPr="00CB06A2" w:rsidRDefault="00AE667F" w:rsidP="007B5116">
      <w:pPr>
        <w:pStyle w:val="NormalWeb"/>
        <w:numPr>
          <w:ilvl w:val="0"/>
          <w:numId w:val="39"/>
        </w:numPr>
        <w:jc w:val="both"/>
        <w:rPr>
          <w:rFonts w:ascii="Poppins" w:hAnsi="Poppins" w:cs="Poppins"/>
          <w:sz w:val="22"/>
          <w:szCs w:val="22"/>
        </w:rPr>
      </w:pPr>
      <w:r w:rsidRPr="00CB06A2">
        <w:rPr>
          <w:rFonts w:ascii="Poppins" w:hAnsi="Poppins" w:cs="Poppins"/>
          <w:sz w:val="22"/>
          <w:szCs w:val="22"/>
        </w:rPr>
        <w:t>Nombre</w:t>
      </w:r>
      <w:r w:rsidR="007C3DDD" w:rsidRPr="00CB06A2">
        <w:rPr>
          <w:rFonts w:ascii="Poppins" w:hAnsi="Poppins" w:cs="Poppins"/>
          <w:sz w:val="22"/>
          <w:szCs w:val="22"/>
        </w:rPr>
        <w:t xml:space="preserve">, </w:t>
      </w:r>
      <w:r w:rsidRPr="00CB06A2">
        <w:rPr>
          <w:rFonts w:ascii="Poppins" w:hAnsi="Poppins" w:cs="Poppins"/>
          <w:sz w:val="22"/>
          <w:szCs w:val="22"/>
        </w:rPr>
        <w:t>cargo</w:t>
      </w:r>
      <w:r w:rsidR="007C3DDD" w:rsidRPr="00CB06A2">
        <w:rPr>
          <w:rFonts w:ascii="Poppins" w:hAnsi="Poppins" w:cs="Poppins"/>
          <w:sz w:val="22"/>
          <w:szCs w:val="22"/>
        </w:rPr>
        <w:t xml:space="preserve"> y firma</w:t>
      </w:r>
      <w:r w:rsidRPr="00CB06A2">
        <w:rPr>
          <w:rFonts w:ascii="Poppins" w:hAnsi="Poppins" w:cs="Poppins"/>
          <w:sz w:val="22"/>
          <w:szCs w:val="22"/>
        </w:rPr>
        <w:t xml:space="preserve"> de la autoridad que emite la orden;</w:t>
      </w:r>
    </w:p>
    <w:p w14:paraId="16BE1EF4" w14:textId="0E44F970" w:rsidR="00AE667F" w:rsidRPr="00CB06A2" w:rsidRDefault="00AE667F" w:rsidP="007B5116">
      <w:pPr>
        <w:pStyle w:val="NormalWeb"/>
        <w:numPr>
          <w:ilvl w:val="0"/>
          <w:numId w:val="39"/>
        </w:numPr>
        <w:jc w:val="both"/>
        <w:rPr>
          <w:rFonts w:ascii="Poppins" w:hAnsi="Poppins" w:cs="Poppins"/>
          <w:sz w:val="22"/>
          <w:szCs w:val="22"/>
        </w:rPr>
      </w:pPr>
      <w:r w:rsidRPr="00CB06A2">
        <w:rPr>
          <w:rFonts w:ascii="Poppins" w:hAnsi="Poppins" w:cs="Poppins"/>
          <w:sz w:val="22"/>
          <w:szCs w:val="22"/>
        </w:rPr>
        <w:t>El fundamento legal que faculta a la autoridad para ordenar la visita;</w:t>
      </w:r>
    </w:p>
    <w:p w14:paraId="69296826" w14:textId="57CADDC4" w:rsidR="00AE667F" w:rsidRPr="00CB06A2" w:rsidRDefault="00AE667F" w:rsidP="007B5116">
      <w:pPr>
        <w:pStyle w:val="NormalWeb"/>
        <w:numPr>
          <w:ilvl w:val="0"/>
          <w:numId w:val="39"/>
        </w:numPr>
        <w:jc w:val="both"/>
        <w:rPr>
          <w:rFonts w:ascii="Poppins" w:hAnsi="Poppins" w:cs="Poppins"/>
          <w:sz w:val="22"/>
          <w:szCs w:val="22"/>
        </w:rPr>
      </w:pPr>
      <w:r w:rsidRPr="00CB06A2">
        <w:rPr>
          <w:rFonts w:ascii="Poppins" w:hAnsi="Poppins" w:cs="Poppins"/>
          <w:sz w:val="22"/>
          <w:szCs w:val="22"/>
        </w:rPr>
        <w:t>El local, lugar, establecimiento o zona que habrá de inspeccionarse;</w:t>
      </w:r>
    </w:p>
    <w:p w14:paraId="040A0CEA" w14:textId="09016643" w:rsidR="00AE667F" w:rsidRPr="00CB06A2" w:rsidRDefault="00AE667F" w:rsidP="007B5116">
      <w:pPr>
        <w:pStyle w:val="NormalWeb"/>
        <w:numPr>
          <w:ilvl w:val="0"/>
          <w:numId w:val="39"/>
        </w:numPr>
        <w:jc w:val="both"/>
        <w:rPr>
          <w:rFonts w:ascii="Poppins" w:hAnsi="Poppins" w:cs="Poppins"/>
          <w:sz w:val="22"/>
          <w:szCs w:val="22"/>
        </w:rPr>
      </w:pPr>
      <w:r w:rsidRPr="00CB06A2">
        <w:rPr>
          <w:rFonts w:ascii="Poppins" w:hAnsi="Poppins" w:cs="Poppins"/>
          <w:sz w:val="22"/>
          <w:szCs w:val="22"/>
        </w:rPr>
        <w:t xml:space="preserve"> El objeto </w:t>
      </w:r>
      <w:r w:rsidR="000A5EAF" w:rsidRPr="00CB06A2">
        <w:rPr>
          <w:rFonts w:ascii="Poppins" w:hAnsi="Poppins" w:cs="Poppins"/>
          <w:sz w:val="22"/>
          <w:szCs w:val="22"/>
        </w:rPr>
        <w:t xml:space="preserve">y alcance </w:t>
      </w:r>
      <w:r w:rsidRPr="00CB06A2">
        <w:rPr>
          <w:rFonts w:ascii="Poppins" w:hAnsi="Poppins" w:cs="Poppins"/>
          <w:sz w:val="22"/>
          <w:szCs w:val="22"/>
        </w:rPr>
        <w:t xml:space="preserve">de la diligencia; </w:t>
      </w:r>
    </w:p>
    <w:p w14:paraId="2AF922BD" w14:textId="211611D0" w:rsidR="00AE667F" w:rsidRPr="00CB06A2" w:rsidRDefault="00AE667F" w:rsidP="007B5116">
      <w:pPr>
        <w:pStyle w:val="NormalWeb"/>
        <w:numPr>
          <w:ilvl w:val="0"/>
          <w:numId w:val="39"/>
        </w:numPr>
        <w:jc w:val="both"/>
        <w:rPr>
          <w:rFonts w:ascii="Poppins" w:hAnsi="Poppins" w:cs="Poppins"/>
          <w:sz w:val="22"/>
          <w:szCs w:val="22"/>
        </w:rPr>
      </w:pPr>
      <w:r w:rsidRPr="00CB06A2">
        <w:rPr>
          <w:rFonts w:ascii="Poppins" w:hAnsi="Poppins" w:cs="Poppins"/>
          <w:sz w:val="22"/>
          <w:szCs w:val="22"/>
        </w:rPr>
        <w:t>El periodo o fecha en que se realizará la visita;</w:t>
      </w:r>
    </w:p>
    <w:p w14:paraId="7F56D37C" w14:textId="676B6F76" w:rsidR="00AE667F" w:rsidRPr="00CB06A2" w:rsidRDefault="00AE667F" w:rsidP="007B5116">
      <w:pPr>
        <w:pStyle w:val="NormalWeb"/>
        <w:numPr>
          <w:ilvl w:val="0"/>
          <w:numId w:val="39"/>
        </w:numPr>
        <w:jc w:val="both"/>
        <w:rPr>
          <w:rFonts w:ascii="Poppins" w:hAnsi="Poppins" w:cs="Poppins"/>
          <w:sz w:val="22"/>
          <w:szCs w:val="22"/>
        </w:rPr>
      </w:pPr>
      <w:r w:rsidRPr="00CB06A2">
        <w:rPr>
          <w:rFonts w:ascii="Poppins" w:hAnsi="Poppins" w:cs="Poppins"/>
          <w:sz w:val="22"/>
          <w:szCs w:val="22"/>
        </w:rPr>
        <w:t xml:space="preserve"> El nombre del personal autorizado para practicar la visita; y</w:t>
      </w:r>
    </w:p>
    <w:p w14:paraId="1B657CD6" w14:textId="23FC1D74" w:rsidR="00AE667F" w:rsidRPr="00CB06A2" w:rsidRDefault="00AE667F" w:rsidP="007B5116">
      <w:pPr>
        <w:pStyle w:val="NormalWeb"/>
        <w:numPr>
          <w:ilvl w:val="0"/>
          <w:numId w:val="39"/>
        </w:numPr>
        <w:jc w:val="both"/>
        <w:rPr>
          <w:rFonts w:ascii="Poppins" w:hAnsi="Poppins" w:cs="Poppins"/>
          <w:sz w:val="22"/>
          <w:szCs w:val="22"/>
        </w:rPr>
      </w:pPr>
      <w:r w:rsidRPr="00CB06A2">
        <w:rPr>
          <w:rFonts w:ascii="Poppins" w:hAnsi="Poppins" w:cs="Poppins"/>
          <w:sz w:val="22"/>
          <w:szCs w:val="22"/>
        </w:rPr>
        <w:t>Fecha de emisión de la orden.</w:t>
      </w:r>
    </w:p>
    <w:p w14:paraId="71E7C432" w14:textId="43F4A80A" w:rsidR="00AE667F" w:rsidRPr="00CB06A2" w:rsidRDefault="00AE667F" w:rsidP="00380DE8">
      <w:pPr>
        <w:pStyle w:val="NormalWeb"/>
        <w:jc w:val="both"/>
        <w:rPr>
          <w:rFonts w:ascii="Poppins" w:hAnsi="Poppins" w:cs="Poppins"/>
          <w:sz w:val="22"/>
          <w:szCs w:val="22"/>
        </w:rPr>
      </w:pPr>
      <w:r w:rsidRPr="00CB06A2">
        <w:rPr>
          <w:rFonts w:ascii="Poppins" w:hAnsi="Poppins" w:cs="Poppins"/>
          <w:sz w:val="22"/>
          <w:szCs w:val="22"/>
        </w:rPr>
        <w:t xml:space="preserve">Al iniciar la diligencia, </w:t>
      </w:r>
      <w:r w:rsidR="007C3DDD" w:rsidRPr="00CB06A2">
        <w:rPr>
          <w:rFonts w:ascii="Poppins" w:hAnsi="Poppins" w:cs="Poppins"/>
          <w:sz w:val="22"/>
          <w:szCs w:val="22"/>
        </w:rPr>
        <w:t xml:space="preserve">el personal a cargo de la diligencia de inspección </w:t>
      </w:r>
      <w:r w:rsidRPr="00CB06A2">
        <w:rPr>
          <w:rFonts w:ascii="Poppins" w:hAnsi="Poppins" w:cs="Poppins"/>
          <w:sz w:val="22"/>
          <w:szCs w:val="22"/>
        </w:rPr>
        <w:t>deberá identificarse con el documento oficial expedido por la unidad administrativa competente y exhibir la orden de visita correspondiente.</w:t>
      </w:r>
    </w:p>
    <w:p w14:paraId="5CDEACAE" w14:textId="5448F202" w:rsidR="0053119F" w:rsidRPr="00CB06A2" w:rsidRDefault="0053119F" w:rsidP="00380DE8">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217CF2" w:rsidRPr="00CB06A2">
        <w:rPr>
          <w:rFonts w:ascii="Poppins" w:hAnsi="Poppins" w:cs="Poppins"/>
          <w:b/>
          <w:bCs/>
          <w:sz w:val="22"/>
          <w:szCs w:val="22"/>
        </w:rPr>
        <w:t>12</w:t>
      </w:r>
      <w:r w:rsidR="00FF1D4F" w:rsidRPr="00CB06A2">
        <w:rPr>
          <w:rFonts w:ascii="Poppins" w:hAnsi="Poppins" w:cs="Poppins"/>
          <w:b/>
          <w:bCs/>
          <w:sz w:val="22"/>
          <w:szCs w:val="22"/>
        </w:rPr>
        <w:t>6</w:t>
      </w:r>
      <w:r w:rsidRPr="00CB06A2">
        <w:rPr>
          <w:rFonts w:ascii="Poppins" w:hAnsi="Poppins" w:cs="Poppins"/>
          <w:b/>
          <w:bCs/>
          <w:sz w:val="22"/>
          <w:szCs w:val="22"/>
        </w:rPr>
        <w:t>.</w:t>
      </w:r>
      <w:r w:rsidR="00217CF2" w:rsidRPr="00CB06A2">
        <w:rPr>
          <w:rFonts w:ascii="Poppins" w:hAnsi="Poppins" w:cs="Poppins"/>
          <w:b/>
          <w:bCs/>
          <w:sz w:val="22"/>
          <w:szCs w:val="22"/>
        </w:rPr>
        <w:t>-</w:t>
      </w:r>
      <w:r w:rsidRPr="00CB06A2">
        <w:rPr>
          <w:rFonts w:ascii="Poppins" w:hAnsi="Poppins" w:cs="Poppins"/>
          <w:sz w:val="22"/>
          <w:szCs w:val="22"/>
        </w:rPr>
        <w:t xml:space="preserve"> El personal a cargo de la diligencia de inspección, deberá levantar un acta de inspección, en la que se hará constar, cuando menos, lo siguiente:</w:t>
      </w:r>
    </w:p>
    <w:p w14:paraId="6593684C" w14:textId="77777777" w:rsidR="0053119F" w:rsidRPr="00CB06A2" w:rsidRDefault="0053119F" w:rsidP="007B5116">
      <w:pPr>
        <w:pStyle w:val="Prrafodelista"/>
        <w:numPr>
          <w:ilvl w:val="0"/>
          <w:numId w:val="41"/>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Fecha y hora de inicio de la diligencia;</w:t>
      </w:r>
    </w:p>
    <w:p w14:paraId="63152AB0" w14:textId="77777777" w:rsidR="0053119F" w:rsidRPr="00CB06A2" w:rsidRDefault="0053119F" w:rsidP="007B5116">
      <w:pPr>
        <w:pStyle w:val="Prrafodelista"/>
        <w:numPr>
          <w:ilvl w:val="0"/>
          <w:numId w:val="41"/>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Fundamento legal de la actuación;</w:t>
      </w:r>
    </w:p>
    <w:p w14:paraId="3E137E2D" w14:textId="7ED3F8A2" w:rsidR="0053119F" w:rsidRPr="00CB06A2" w:rsidRDefault="0053119F" w:rsidP="007B5116">
      <w:pPr>
        <w:pStyle w:val="Prrafodelista"/>
        <w:numPr>
          <w:ilvl w:val="0"/>
          <w:numId w:val="41"/>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Nombre y datos de identificación oficial de la autoridad actuante;</w:t>
      </w:r>
    </w:p>
    <w:p w14:paraId="0CDC4ED4" w14:textId="10DE97E6" w:rsidR="0053119F" w:rsidRPr="00CB06A2" w:rsidRDefault="0053119F" w:rsidP="007B5116">
      <w:pPr>
        <w:pStyle w:val="Prrafodelista"/>
        <w:numPr>
          <w:ilvl w:val="0"/>
          <w:numId w:val="41"/>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Identificación del mercado o del sitio en bienes de uso común donde se lleva a cabo la diligencia, así como los datos que permitan ubicar con precisión el local, puesto o espacio correspondiente;</w:t>
      </w:r>
    </w:p>
    <w:p w14:paraId="7AC8E39E" w14:textId="77777777" w:rsidR="0053119F" w:rsidRPr="00CB06A2" w:rsidRDefault="0053119F" w:rsidP="007B5116">
      <w:pPr>
        <w:pStyle w:val="Prrafodelista"/>
        <w:numPr>
          <w:ilvl w:val="0"/>
          <w:numId w:val="41"/>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En su caso, número de concesión, permiso o autorización correspondiente al local, establecimiento o espacio inspeccionado;</w:t>
      </w:r>
    </w:p>
    <w:p w14:paraId="07D124FB" w14:textId="77777777" w:rsidR="0053119F" w:rsidRPr="00CB06A2" w:rsidRDefault="0053119F" w:rsidP="007B5116">
      <w:pPr>
        <w:pStyle w:val="Prrafodelista"/>
        <w:numPr>
          <w:ilvl w:val="0"/>
          <w:numId w:val="41"/>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Datos de la persona que se encuentre presente en el lugar y con quien se entienda la diligencia, o la circunstancia de que no se encontraba persona alguna en el sitio;</w:t>
      </w:r>
    </w:p>
    <w:p w14:paraId="7D8458F8" w14:textId="77777777" w:rsidR="0053119F" w:rsidRPr="00CB06A2" w:rsidRDefault="0053119F" w:rsidP="007B5116">
      <w:pPr>
        <w:pStyle w:val="Prrafodelista"/>
        <w:numPr>
          <w:ilvl w:val="0"/>
          <w:numId w:val="41"/>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En su caso, la solicitud de acreditación de personalidad o identificación de la persona con quien se entienda la diligencia, sin que la negativa a hacerlo impida la realización de la diligencia;</w:t>
      </w:r>
    </w:p>
    <w:p w14:paraId="59560D3D" w14:textId="53C6C1DF" w:rsidR="0053119F" w:rsidRPr="00CB06A2" w:rsidRDefault="0053119F" w:rsidP="007B5116">
      <w:pPr>
        <w:pStyle w:val="Prrafodelista"/>
        <w:numPr>
          <w:ilvl w:val="0"/>
          <w:numId w:val="41"/>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Narración lógica y cronológica de los hechos que se consignarán en el acta, señalando en su caso las irregularidades detectadas e indicando, la norma o disposición de su permiso o concesión que se estime infringida;</w:t>
      </w:r>
    </w:p>
    <w:p w14:paraId="5546D3C5" w14:textId="77777777" w:rsidR="0053119F" w:rsidRPr="00CB06A2" w:rsidRDefault="0053119F" w:rsidP="007B5116">
      <w:pPr>
        <w:pStyle w:val="Prrafodelista"/>
        <w:numPr>
          <w:ilvl w:val="0"/>
          <w:numId w:val="41"/>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Fotografías u otros medios de prueba que permitan acreditar la irregularidad, cuando ésta sea susceptible de apreciarse físicamente;</w:t>
      </w:r>
    </w:p>
    <w:p w14:paraId="19371B03" w14:textId="533C0E65" w:rsidR="0053119F" w:rsidRPr="00CB06A2" w:rsidRDefault="0053119F" w:rsidP="007B5116">
      <w:pPr>
        <w:pStyle w:val="Prrafodelista"/>
        <w:numPr>
          <w:ilvl w:val="0"/>
          <w:numId w:val="41"/>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Las indicaciones o medidas preventivas que se señalen para la corrección de la irregularidad, en caso de que esta pudiera causar af</w:t>
      </w:r>
      <w:r w:rsidR="00AA570B" w:rsidRPr="00CB06A2">
        <w:rPr>
          <w:rFonts w:ascii="Poppins" w:eastAsia="Times New Roman" w:hAnsi="Poppins" w:cs="Poppins"/>
          <w:lang w:eastAsia="es-MX"/>
        </w:rPr>
        <w:t>ectaciones a la operación, a las</w:t>
      </w:r>
      <w:r w:rsidRPr="00CB06A2">
        <w:rPr>
          <w:rFonts w:ascii="Poppins" w:eastAsia="Times New Roman" w:hAnsi="Poppins" w:cs="Poppins"/>
          <w:lang w:eastAsia="es-MX"/>
        </w:rPr>
        <w:t xml:space="preserve"> demás</w:t>
      </w:r>
      <w:r w:rsidR="00AA570B" w:rsidRPr="00CB06A2">
        <w:rPr>
          <w:rFonts w:ascii="Poppins" w:eastAsia="Times New Roman" w:hAnsi="Poppins" w:cs="Poppins"/>
          <w:lang w:eastAsia="es-MX"/>
        </w:rPr>
        <w:t xml:space="preserve"> personas permisionaria</w:t>
      </w:r>
      <w:r w:rsidRPr="00CB06A2">
        <w:rPr>
          <w:rFonts w:ascii="Poppins" w:eastAsia="Times New Roman" w:hAnsi="Poppins" w:cs="Poppins"/>
          <w:lang w:eastAsia="es-MX"/>
        </w:rPr>
        <w:t xml:space="preserve">s o </w:t>
      </w:r>
      <w:r w:rsidR="00AA570B" w:rsidRPr="00CB06A2">
        <w:rPr>
          <w:rFonts w:ascii="Poppins" w:eastAsia="Times New Roman" w:hAnsi="Poppins" w:cs="Poppins"/>
          <w:lang w:eastAsia="es-MX"/>
        </w:rPr>
        <w:t>locataria</w:t>
      </w:r>
      <w:r w:rsidRPr="00CB06A2">
        <w:rPr>
          <w:rFonts w:ascii="Poppins" w:eastAsia="Times New Roman" w:hAnsi="Poppins" w:cs="Poppins"/>
          <w:lang w:eastAsia="es-MX"/>
        </w:rPr>
        <w:t>s o a la ciudadanía;</w:t>
      </w:r>
    </w:p>
    <w:p w14:paraId="721411E3" w14:textId="77777777" w:rsidR="0053119F" w:rsidRPr="00CB06A2" w:rsidRDefault="0053119F" w:rsidP="007B5116">
      <w:pPr>
        <w:pStyle w:val="Prrafodelista"/>
        <w:numPr>
          <w:ilvl w:val="0"/>
          <w:numId w:val="41"/>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Las manifestaciones que, en su caso, realice la persona con quien se entienda la diligencia;</w:t>
      </w:r>
    </w:p>
    <w:p w14:paraId="06FF1C77" w14:textId="77777777" w:rsidR="0053119F" w:rsidRPr="00CB06A2" w:rsidRDefault="0053119F" w:rsidP="007B5116">
      <w:pPr>
        <w:pStyle w:val="Prrafodelista"/>
        <w:numPr>
          <w:ilvl w:val="0"/>
          <w:numId w:val="41"/>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Hora de conclusión de la diligencia; y</w:t>
      </w:r>
    </w:p>
    <w:p w14:paraId="03F3C365" w14:textId="77777777" w:rsidR="0053119F" w:rsidRPr="00CB06A2" w:rsidRDefault="0053119F" w:rsidP="007B5116">
      <w:pPr>
        <w:pStyle w:val="Prrafodelista"/>
        <w:numPr>
          <w:ilvl w:val="0"/>
          <w:numId w:val="41"/>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Firma de la persona a cargo de la diligencia y, en su caso, de la persona con quien se haya entendido la diligencia.</w:t>
      </w:r>
    </w:p>
    <w:p w14:paraId="399BBC14" w14:textId="7D4EB011" w:rsidR="0053119F" w:rsidRPr="00CB06A2" w:rsidRDefault="0053119F" w:rsidP="00380DE8">
      <w:pPr>
        <w:pStyle w:val="NormalWeb"/>
        <w:jc w:val="both"/>
        <w:rPr>
          <w:rFonts w:ascii="Poppins" w:hAnsi="Poppins" w:cs="Poppins"/>
          <w:sz w:val="22"/>
          <w:szCs w:val="22"/>
        </w:rPr>
      </w:pPr>
      <w:r w:rsidRPr="00CB06A2">
        <w:rPr>
          <w:rFonts w:ascii="Poppins" w:hAnsi="Poppins" w:cs="Poppins"/>
          <w:sz w:val="22"/>
          <w:szCs w:val="22"/>
        </w:rPr>
        <w:t xml:space="preserve">En caso de que la persona con la que se atienda la diligencia se negare a firmar, </w:t>
      </w:r>
      <w:r w:rsidR="007C3DDD" w:rsidRPr="00CB06A2">
        <w:rPr>
          <w:rFonts w:ascii="Poppins" w:hAnsi="Poppins" w:cs="Poppins"/>
          <w:sz w:val="22"/>
          <w:szCs w:val="22"/>
        </w:rPr>
        <w:t>el personal a cargo de la diligencia de inspección</w:t>
      </w:r>
      <w:r w:rsidRPr="00CB06A2">
        <w:rPr>
          <w:rFonts w:ascii="Poppins" w:hAnsi="Poppins" w:cs="Poppins"/>
          <w:sz w:val="22"/>
          <w:szCs w:val="22"/>
        </w:rPr>
        <w:t xml:space="preserve"> lo hará constar en el acta, sin que esto afecte la validez de la misma.</w:t>
      </w:r>
    </w:p>
    <w:p w14:paraId="268B228F" w14:textId="77777777" w:rsidR="0053119F" w:rsidRPr="00CB06A2" w:rsidRDefault="0053119F" w:rsidP="00380DE8">
      <w:pPr>
        <w:pStyle w:val="NormalWeb"/>
        <w:jc w:val="both"/>
        <w:rPr>
          <w:rFonts w:ascii="Poppins" w:hAnsi="Poppins" w:cs="Poppins"/>
          <w:sz w:val="22"/>
          <w:szCs w:val="22"/>
        </w:rPr>
      </w:pPr>
      <w:r w:rsidRPr="00CB06A2">
        <w:rPr>
          <w:rFonts w:ascii="Poppins" w:hAnsi="Poppins" w:cs="Poppins"/>
          <w:sz w:val="22"/>
          <w:szCs w:val="22"/>
        </w:rPr>
        <w:t>Un ejemplar del acta se entregará a la persona con quien se haya entendido la diligencia y otro quedará bajo resguardo de la autoridad competente.</w:t>
      </w:r>
    </w:p>
    <w:p w14:paraId="42B992E1" w14:textId="7CAD8C1B" w:rsidR="0053119F" w:rsidRPr="00CB06A2" w:rsidRDefault="0053119F" w:rsidP="00380DE8">
      <w:pPr>
        <w:suppressAutoHyphens w:val="0"/>
        <w:jc w:val="both"/>
        <w:outlineLvl w:val="2"/>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217CF2" w:rsidRPr="00CB06A2">
        <w:rPr>
          <w:rFonts w:ascii="Poppins" w:eastAsia="Times New Roman" w:hAnsi="Poppins" w:cs="Poppins"/>
          <w:b/>
          <w:bCs/>
          <w:lang w:eastAsia="es-MX"/>
        </w:rPr>
        <w:t>12</w:t>
      </w:r>
      <w:r w:rsidR="00FF1D4F" w:rsidRPr="00CB06A2">
        <w:rPr>
          <w:rFonts w:ascii="Poppins" w:eastAsia="Times New Roman" w:hAnsi="Poppins" w:cs="Poppins"/>
          <w:b/>
          <w:bCs/>
          <w:lang w:eastAsia="es-MX"/>
        </w:rPr>
        <w:t>7</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Dentro de los diez días hábiles siguientes a la conclusión de</w:t>
      </w:r>
      <w:r w:rsidR="00DB5501" w:rsidRPr="00CB06A2">
        <w:rPr>
          <w:rFonts w:ascii="Poppins" w:eastAsia="Times New Roman" w:hAnsi="Poppins" w:cs="Poppins"/>
          <w:lang w:eastAsia="es-MX"/>
        </w:rPr>
        <w:t xml:space="preserve"> la diligencia de inspección</w:t>
      </w:r>
      <w:r w:rsidRPr="00CB06A2">
        <w:rPr>
          <w:rFonts w:ascii="Poppins" w:eastAsia="Times New Roman" w:hAnsi="Poppins" w:cs="Poppins"/>
          <w:lang w:eastAsia="es-MX"/>
        </w:rPr>
        <w:t xml:space="preserve">, la persona </w:t>
      </w:r>
      <w:r w:rsidR="00DB5501" w:rsidRPr="00CB06A2">
        <w:rPr>
          <w:rFonts w:ascii="Poppins" w:eastAsia="Times New Roman" w:hAnsi="Poppins" w:cs="Poppins"/>
          <w:lang w:eastAsia="es-MX"/>
        </w:rPr>
        <w:t>inspeccionada</w:t>
      </w:r>
      <w:r w:rsidRPr="00CB06A2">
        <w:rPr>
          <w:rFonts w:ascii="Poppins" w:eastAsia="Times New Roman" w:hAnsi="Poppins" w:cs="Poppins"/>
          <w:lang w:eastAsia="es-MX"/>
        </w:rPr>
        <w:t xml:space="preserve">, podrá formular por escrito, ante la autoridad que emitió el acto, las aclaraciones y presentar las pruebas que estime necesarias para desvirtuar los hechos consignados en el acta de </w:t>
      </w:r>
      <w:r w:rsidR="00CF2B1D" w:rsidRPr="00CB06A2">
        <w:rPr>
          <w:rFonts w:ascii="Poppins" w:eastAsia="Times New Roman" w:hAnsi="Poppins" w:cs="Poppins"/>
          <w:lang w:eastAsia="es-MX"/>
        </w:rPr>
        <w:t>inspección</w:t>
      </w:r>
      <w:r w:rsidRPr="00CB06A2">
        <w:rPr>
          <w:rFonts w:ascii="Poppins" w:eastAsia="Times New Roman" w:hAnsi="Poppins" w:cs="Poppins"/>
          <w:lang w:eastAsia="es-MX"/>
        </w:rPr>
        <w:t>.</w:t>
      </w:r>
    </w:p>
    <w:p w14:paraId="64448DCA" w14:textId="782D46AE" w:rsidR="0053119F" w:rsidRPr="00CB06A2" w:rsidRDefault="0053119F" w:rsidP="00380DE8">
      <w:pPr>
        <w:suppressAutoHyphens w:val="0"/>
        <w:jc w:val="both"/>
        <w:outlineLvl w:val="2"/>
        <w:rPr>
          <w:rFonts w:ascii="Poppins" w:eastAsia="Times New Roman" w:hAnsi="Poppins" w:cs="Poppins"/>
          <w:lang w:eastAsia="es-MX"/>
        </w:rPr>
      </w:pPr>
      <w:r w:rsidRPr="00CB06A2">
        <w:rPr>
          <w:rFonts w:ascii="Poppins" w:eastAsia="Times New Roman" w:hAnsi="Poppins" w:cs="Poppins"/>
          <w:lang w:eastAsia="es-MX"/>
        </w:rPr>
        <w:t xml:space="preserve">Recibido el escrito a que se refiere el párrafo anterior o fenecido el plazo señalado en el mismo, sin haberse recibido pronunciamiento alguno, la persona a cargo de la diligencia, deberá remitir el acta de </w:t>
      </w:r>
      <w:r w:rsidR="00DB5501" w:rsidRPr="00CB06A2">
        <w:rPr>
          <w:rFonts w:ascii="Poppins" w:eastAsia="Times New Roman" w:hAnsi="Poppins" w:cs="Poppins"/>
          <w:lang w:eastAsia="es-MX"/>
        </w:rPr>
        <w:t>inspección</w:t>
      </w:r>
      <w:r w:rsidRPr="00CB06A2">
        <w:rPr>
          <w:rFonts w:ascii="Poppins" w:eastAsia="Times New Roman" w:hAnsi="Poppins" w:cs="Poppins"/>
          <w:lang w:eastAsia="es-MX"/>
        </w:rPr>
        <w:t xml:space="preserve">, y en su caso, el escrito presentado por la persona </w:t>
      </w:r>
      <w:r w:rsidR="00DB5501" w:rsidRPr="00CB06A2">
        <w:rPr>
          <w:rFonts w:ascii="Poppins" w:eastAsia="Times New Roman" w:hAnsi="Poppins" w:cs="Poppins"/>
          <w:lang w:eastAsia="es-MX"/>
        </w:rPr>
        <w:t>inspeccionada</w:t>
      </w:r>
      <w:r w:rsidRPr="00CB06A2">
        <w:rPr>
          <w:rFonts w:ascii="Poppins" w:eastAsia="Times New Roman" w:hAnsi="Poppins" w:cs="Poppins"/>
          <w:lang w:eastAsia="es-MX"/>
        </w:rPr>
        <w:t xml:space="preserve">, al área especializada competente en materia de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o de comercio en bienes de uso común, según corresponda, a efecto de que se continúe con el procedimiento correspondiente.</w:t>
      </w:r>
    </w:p>
    <w:p w14:paraId="3E018F2E" w14:textId="69877F6E" w:rsidR="0053119F" w:rsidRPr="00CB06A2" w:rsidRDefault="0053119F" w:rsidP="00380DE8">
      <w:pPr>
        <w:pStyle w:val="NormalWeb"/>
        <w:jc w:val="both"/>
        <w:rPr>
          <w:rFonts w:ascii="Poppins" w:hAnsi="Poppins" w:cs="Poppins"/>
          <w:sz w:val="22"/>
          <w:szCs w:val="22"/>
        </w:rPr>
      </w:pPr>
      <w:r w:rsidRPr="00CB06A2">
        <w:rPr>
          <w:rFonts w:ascii="Poppins" w:hAnsi="Poppins" w:cs="Poppins"/>
          <w:sz w:val="22"/>
          <w:szCs w:val="22"/>
        </w:rPr>
        <w:t xml:space="preserve">Los hechos asentados en el acta por </w:t>
      </w:r>
      <w:r w:rsidR="007C3DDD" w:rsidRPr="00CB06A2">
        <w:rPr>
          <w:rFonts w:ascii="Poppins" w:hAnsi="Poppins" w:cs="Poppins"/>
          <w:sz w:val="22"/>
          <w:szCs w:val="22"/>
        </w:rPr>
        <w:t xml:space="preserve">el personal a cargo de la diligencia de inspección </w:t>
      </w:r>
      <w:r w:rsidRPr="00CB06A2">
        <w:rPr>
          <w:rFonts w:ascii="Poppins" w:hAnsi="Poppins" w:cs="Poppins"/>
          <w:sz w:val="22"/>
          <w:szCs w:val="22"/>
        </w:rPr>
        <w:t>se presumirán ciertos, salvo prueba en contrario.</w:t>
      </w:r>
    </w:p>
    <w:p w14:paraId="1B61BA3D" w14:textId="36AAB617" w:rsidR="00463E9A" w:rsidRPr="00CB06A2" w:rsidRDefault="00FF1D4F" w:rsidP="00EB5DEF">
      <w:pPr>
        <w:suppressAutoHyphens w:val="0"/>
        <w:spacing w:after="0"/>
        <w:jc w:val="center"/>
        <w:outlineLvl w:val="2"/>
        <w:rPr>
          <w:rFonts w:ascii="Poppins" w:eastAsia="Times New Roman" w:hAnsi="Poppins" w:cs="Poppins"/>
          <w:b/>
          <w:lang w:eastAsia="es-MX"/>
        </w:rPr>
      </w:pPr>
      <w:r w:rsidRPr="00CB06A2">
        <w:rPr>
          <w:rFonts w:ascii="Poppins" w:eastAsia="Times New Roman" w:hAnsi="Poppins" w:cs="Poppins"/>
          <w:b/>
          <w:lang w:eastAsia="es-MX"/>
        </w:rPr>
        <w:t>Sección Tercera</w:t>
      </w:r>
    </w:p>
    <w:p w14:paraId="2094AFA4" w14:textId="467AC185" w:rsidR="00463E9A" w:rsidRPr="00CB06A2" w:rsidRDefault="00463E9A" w:rsidP="00EB5DEF">
      <w:pPr>
        <w:suppressAutoHyphens w:val="0"/>
        <w:spacing w:after="0"/>
        <w:jc w:val="center"/>
        <w:outlineLvl w:val="2"/>
        <w:rPr>
          <w:rFonts w:ascii="Poppins" w:eastAsia="Times New Roman" w:hAnsi="Poppins" w:cs="Poppins"/>
          <w:b/>
          <w:lang w:eastAsia="es-MX"/>
        </w:rPr>
      </w:pPr>
      <w:r w:rsidRPr="00CB06A2">
        <w:rPr>
          <w:rFonts w:ascii="Poppins" w:eastAsia="Times New Roman" w:hAnsi="Poppins" w:cs="Poppins"/>
          <w:b/>
          <w:lang w:eastAsia="es-MX"/>
        </w:rPr>
        <w:t>Requerimientos de información y solicitudes de comparecencia.</w:t>
      </w:r>
    </w:p>
    <w:p w14:paraId="171E194F" w14:textId="59409D20" w:rsidR="000A5EAF" w:rsidRPr="00CB06A2" w:rsidRDefault="000A5EAF" w:rsidP="00380DE8">
      <w:pPr>
        <w:pStyle w:val="NormalWeb"/>
        <w:jc w:val="both"/>
        <w:rPr>
          <w:rFonts w:ascii="Poppins" w:hAnsi="Poppins" w:cs="Poppins"/>
          <w:sz w:val="22"/>
          <w:szCs w:val="22"/>
        </w:rPr>
      </w:pPr>
      <w:r w:rsidRPr="00CB06A2">
        <w:rPr>
          <w:rFonts w:ascii="Poppins" w:hAnsi="Poppins" w:cs="Poppins"/>
          <w:b/>
          <w:sz w:val="22"/>
          <w:szCs w:val="22"/>
        </w:rPr>
        <w:t xml:space="preserve">Artículo </w:t>
      </w:r>
      <w:r w:rsidR="00217CF2" w:rsidRPr="00CB06A2">
        <w:rPr>
          <w:rFonts w:ascii="Poppins" w:hAnsi="Poppins" w:cs="Poppins"/>
          <w:b/>
          <w:sz w:val="22"/>
          <w:szCs w:val="22"/>
        </w:rPr>
        <w:t>1</w:t>
      </w:r>
      <w:r w:rsidR="00855BBE" w:rsidRPr="00CB06A2">
        <w:rPr>
          <w:rFonts w:ascii="Poppins" w:hAnsi="Poppins" w:cs="Poppins"/>
          <w:b/>
          <w:sz w:val="22"/>
          <w:szCs w:val="22"/>
        </w:rPr>
        <w:t>28</w:t>
      </w:r>
      <w:r w:rsidRPr="00CB06A2">
        <w:rPr>
          <w:rFonts w:ascii="Poppins" w:hAnsi="Poppins" w:cs="Poppins"/>
          <w:b/>
          <w:sz w:val="22"/>
          <w:szCs w:val="22"/>
        </w:rPr>
        <w:t>.</w:t>
      </w:r>
      <w:r w:rsidR="00217CF2" w:rsidRPr="00CB06A2">
        <w:rPr>
          <w:rFonts w:ascii="Poppins" w:hAnsi="Poppins" w:cs="Poppins"/>
          <w:b/>
          <w:sz w:val="22"/>
          <w:szCs w:val="22"/>
        </w:rPr>
        <w:t>-</w:t>
      </w:r>
      <w:r w:rsidRPr="00CB06A2">
        <w:rPr>
          <w:rFonts w:ascii="Poppins" w:hAnsi="Poppins" w:cs="Poppins"/>
          <w:bCs/>
          <w:sz w:val="22"/>
          <w:szCs w:val="22"/>
        </w:rPr>
        <w:t xml:space="preserve"> </w:t>
      </w:r>
      <w:r w:rsidR="00887D0E" w:rsidRPr="00CB06A2">
        <w:rPr>
          <w:rFonts w:ascii="Poppins" w:hAnsi="Poppins" w:cs="Poppins"/>
          <w:bCs/>
          <w:sz w:val="22"/>
          <w:szCs w:val="22"/>
        </w:rPr>
        <w:t xml:space="preserve">La </w:t>
      </w:r>
      <w:r w:rsidR="00546A3C" w:rsidRPr="00CB06A2">
        <w:rPr>
          <w:rFonts w:ascii="Poppins" w:hAnsi="Poppins" w:cs="Poppins"/>
          <w:bCs/>
          <w:sz w:val="22"/>
          <w:szCs w:val="22"/>
        </w:rPr>
        <w:t>Persona Administradora</w:t>
      </w:r>
      <w:r w:rsidR="00887D0E" w:rsidRPr="00CB06A2">
        <w:rPr>
          <w:rFonts w:ascii="Poppins" w:hAnsi="Poppins" w:cs="Poppins"/>
          <w:bCs/>
          <w:sz w:val="22"/>
          <w:szCs w:val="22"/>
        </w:rPr>
        <w:t xml:space="preserve"> </w:t>
      </w:r>
      <w:r w:rsidRPr="00CB06A2">
        <w:rPr>
          <w:rFonts w:ascii="Poppins" w:hAnsi="Poppins" w:cs="Poppins"/>
          <w:sz w:val="22"/>
          <w:szCs w:val="22"/>
        </w:rPr>
        <w:t>del mercado o las áreas especializadas competentes podrán requerir la comparecenc</w:t>
      </w:r>
      <w:r w:rsidR="00010CF4" w:rsidRPr="00CB06A2">
        <w:rPr>
          <w:rFonts w:ascii="Poppins" w:hAnsi="Poppins" w:cs="Poppins"/>
          <w:sz w:val="22"/>
          <w:szCs w:val="22"/>
        </w:rPr>
        <w:t xml:space="preserve">ia de las personas locatarias, </w:t>
      </w:r>
      <w:r w:rsidRPr="00CB06A2">
        <w:rPr>
          <w:rFonts w:ascii="Poppins" w:hAnsi="Poppins" w:cs="Poppins"/>
          <w:sz w:val="22"/>
          <w:szCs w:val="22"/>
        </w:rPr>
        <w:t>p</w:t>
      </w:r>
      <w:r w:rsidR="00B203D7" w:rsidRPr="00CB06A2">
        <w:rPr>
          <w:rFonts w:ascii="Poppins" w:hAnsi="Poppins" w:cs="Poppins"/>
          <w:sz w:val="22"/>
          <w:szCs w:val="22"/>
        </w:rPr>
        <w:t>ermisionarias</w:t>
      </w:r>
      <w:r w:rsidR="00010CF4" w:rsidRPr="00CB06A2">
        <w:rPr>
          <w:rFonts w:ascii="Poppins" w:hAnsi="Poppins" w:cs="Poppins"/>
          <w:sz w:val="22"/>
          <w:szCs w:val="22"/>
        </w:rPr>
        <w:t xml:space="preserve"> o de cualquier persona,</w:t>
      </w:r>
      <w:r w:rsidR="00B203D7" w:rsidRPr="00CB06A2">
        <w:rPr>
          <w:rFonts w:ascii="Poppins" w:hAnsi="Poppins" w:cs="Poppins"/>
          <w:sz w:val="22"/>
          <w:szCs w:val="22"/>
        </w:rPr>
        <w:t xml:space="preserve"> mediante citación. </w:t>
      </w:r>
    </w:p>
    <w:p w14:paraId="78BDB653" w14:textId="43ABBBAC" w:rsidR="000A5EAF" w:rsidRPr="00CB06A2" w:rsidRDefault="000A5EAF" w:rsidP="00380DE8">
      <w:pPr>
        <w:pStyle w:val="NormalWeb"/>
        <w:jc w:val="both"/>
        <w:rPr>
          <w:rFonts w:ascii="Poppins" w:hAnsi="Poppins" w:cs="Poppins"/>
          <w:sz w:val="22"/>
          <w:szCs w:val="22"/>
        </w:rPr>
      </w:pPr>
      <w:r w:rsidRPr="00CB06A2">
        <w:rPr>
          <w:rFonts w:ascii="Poppins" w:hAnsi="Poppins" w:cs="Poppins"/>
          <w:sz w:val="22"/>
          <w:szCs w:val="22"/>
        </w:rPr>
        <w:t xml:space="preserve">Dicha comparecencia podrá requerirse para tratar asuntos relacionados con la operación de los </w:t>
      </w:r>
      <w:r w:rsidR="00574C91" w:rsidRPr="00CB06A2">
        <w:rPr>
          <w:rFonts w:ascii="Poppins" w:hAnsi="Poppins" w:cs="Poppins"/>
          <w:sz w:val="22"/>
          <w:szCs w:val="22"/>
        </w:rPr>
        <w:t xml:space="preserve">Mercados Públicos </w:t>
      </w:r>
      <w:r w:rsidRPr="00CB06A2">
        <w:rPr>
          <w:rFonts w:ascii="Poppins" w:hAnsi="Poppins" w:cs="Poppins"/>
          <w:sz w:val="22"/>
          <w:szCs w:val="22"/>
        </w:rPr>
        <w:t>o con el ejercicio del comercio en bienes de uso común regulado en el presente Reglamento.</w:t>
      </w:r>
    </w:p>
    <w:p w14:paraId="21088B0F" w14:textId="1302C488" w:rsidR="000A5EAF" w:rsidRPr="00CB06A2" w:rsidRDefault="000A5EAF" w:rsidP="00380DE8">
      <w:pPr>
        <w:pStyle w:val="NormalWeb"/>
        <w:jc w:val="both"/>
        <w:rPr>
          <w:rFonts w:ascii="Poppins" w:hAnsi="Poppins" w:cs="Poppins"/>
          <w:sz w:val="22"/>
          <w:szCs w:val="22"/>
        </w:rPr>
      </w:pPr>
      <w:r w:rsidRPr="00CB06A2">
        <w:rPr>
          <w:rFonts w:ascii="Poppins" w:hAnsi="Poppins" w:cs="Poppins"/>
          <w:sz w:val="22"/>
          <w:szCs w:val="22"/>
        </w:rPr>
        <w:t xml:space="preserve">Asimismo, las autoridades antes mencionadas podrán requerir a las personas locatarias o permisionarias </w:t>
      </w:r>
      <w:r w:rsidR="00010B0A" w:rsidRPr="00CB06A2">
        <w:rPr>
          <w:rFonts w:ascii="Poppins" w:hAnsi="Poppins" w:cs="Poppins"/>
          <w:sz w:val="22"/>
          <w:szCs w:val="22"/>
        </w:rPr>
        <w:t xml:space="preserve">o a cualquier persona, </w:t>
      </w:r>
      <w:r w:rsidRPr="00CB06A2">
        <w:rPr>
          <w:rFonts w:ascii="Poppins" w:hAnsi="Poppins" w:cs="Poppins"/>
          <w:sz w:val="22"/>
          <w:szCs w:val="22"/>
        </w:rPr>
        <w:t>la presentación de informes, documentos o datos, así como el cumplimiento de requisitos administrativos, cuando éstos no obren en el expediente respectivo o resulten necesarios para el ejercicio de sus atribuciones.</w:t>
      </w:r>
    </w:p>
    <w:p w14:paraId="5D34AF7E" w14:textId="44BFE5DD" w:rsidR="00B203D7" w:rsidRPr="00CB06A2" w:rsidRDefault="000A5EAF" w:rsidP="00380DE8">
      <w:pPr>
        <w:pStyle w:val="NormalWeb"/>
        <w:jc w:val="both"/>
        <w:rPr>
          <w:rFonts w:ascii="Poppins" w:hAnsi="Poppins" w:cs="Poppins"/>
          <w:sz w:val="22"/>
          <w:szCs w:val="22"/>
        </w:rPr>
      </w:pPr>
      <w:r w:rsidRPr="00CB06A2">
        <w:rPr>
          <w:rFonts w:ascii="Poppins" w:hAnsi="Poppins" w:cs="Poppins"/>
          <w:b/>
          <w:sz w:val="22"/>
          <w:szCs w:val="22"/>
        </w:rPr>
        <w:t xml:space="preserve">Artículo </w:t>
      </w:r>
      <w:r w:rsidR="00217CF2" w:rsidRPr="00CB06A2">
        <w:rPr>
          <w:rFonts w:ascii="Poppins" w:hAnsi="Poppins" w:cs="Poppins"/>
          <w:b/>
          <w:sz w:val="22"/>
          <w:szCs w:val="22"/>
        </w:rPr>
        <w:t>1</w:t>
      </w:r>
      <w:r w:rsidR="00855BBE" w:rsidRPr="00CB06A2">
        <w:rPr>
          <w:rFonts w:ascii="Poppins" w:hAnsi="Poppins" w:cs="Poppins"/>
          <w:b/>
          <w:sz w:val="22"/>
          <w:szCs w:val="22"/>
        </w:rPr>
        <w:t>29</w:t>
      </w:r>
      <w:r w:rsidRPr="00CB06A2">
        <w:rPr>
          <w:rFonts w:ascii="Poppins" w:hAnsi="Poppins" w:cs="Poppins"/>
          <w:b/>
          <w:sz w:val="22"/>
          <w:szCs w:val="22"/>
        </w:rPr>
        <w:t>.</w:t>
      </w:r>
      <w:r w:rsidR="00217CF2" w:rsidRPr="00CB06A2">
        <w:rPr>
          <w:rFonts w:ascii="Poppins" w:hAnsi="Poppins" w:cs="Poppins"/>
          <w:b/>
          <w:sz w:val="22"/>
          <w:szCs w:val="22"/>
        </w:rPr>
        <w:t>-</w:t>
      </w:r>
      <w:r w:rsidRPr="00CB06A2">
        <w:rPr>
          <w:rFonts w:ascii="Poppins" w:hAnsi="Poppins" w:cs="Poppins"/>
          <w:bCs/>
          <w:sz w:val="22"/>
          <w:szCs w:val="22"/>
        </w:rPr>
        <w:t xml:space="preserve"> </w:t>
      </w:r>
      <w:r w:rsidR="00B203D7" w:rsidRPr="00CB06A2">
        <w:rPr>
          <w:rFonts w:ascii="Poppins" w:hAnsi="Poppins" w:cs="Poppins"/>
          <w:sz w:val="22"/>
          <w:szCs w:val="22"/>
        </w:rPr>
        <w:t>Los requerimientos de información y las citaciones para comparecencia deberán formularse por escrito y contener, cuando menos:</w:t>
      </w:r>
    </w:p>
    <w:p w14:paraId="11CBABCA" w14:textId="77777777" w:rsidR="00B203D7" w:rsidRPr="00CB06A2" w:rsidRDefault="00B203D7" w:rsidP="007B5116">
      <w:pPr>
        <w:pStyle w:val="NormalWeb"/>
        <w:numPr>
          <w:ilvl w:val="0"/>
          <w:numId w:val="40"/>
        </w:numPr>
        <w:jc w:val="both"/>
        <w:rPr>
          <w:rFonts w:ascii="Poppins" w:hAnsi="Poppins" w:cs="Poppins"/>
          <w:sz w:val="22"/>
          <w:szCs w:val="22"/>
        </w:rPr>
      </w:pPr>
      <w:r w:rsidRPr="00CB06A2">
        <w:rPr>
          <w:rFonts w:ascii="Poppins" w:hAnsi="Poppins" w:cs="Poppins"/>
          <w:sz w:val="22"/>
          <w:szCs w:val="22"/>
        </w:rPr>
        <w:t>Nombre y cargo de la autoridad que emite el requerimiento;</w:t>
      </w:r>
    </w:p>
    <w:p w14:paraId="1D41CC80" w14:textId="77777777" w:rsidR="00B203D7" w:rsidRPr="00CB06A2" w:rsidRDefault="00B203D7" w:rsidP="007B5116">
      <w:pPr>
        <w:pStyle w:val="NormalWeb"/>
        <w:numPr>
          <w:ilvl w:val="0"/>
          <w:numId w:val="40"/>
        </w:numPr>
        <w:jc w:val="both"/>
        <w:rPr>
          <w:rFonts w:ascii="Poppins" w:hAnsi="Poppins" w:cs="Poppins"/>
          <w:sz w:val="22"/>
          <w:szCs w:val="22"/>
        </w:rPr>
      </w:pPr>
      <w:r w:rsidRPr="00CB06A2">
        <w:rPr>
          <w:rFonts w:ascii="Poppins" w:hAnsi="Poppins" w:cs="Poppins"/>
          <w:sz w:val="22"/>
          <w:szCs w:val="22"/>
        </w:rPr>
        <w:t>Fundamento legal que faculta a la autoridad para formularlo;</w:t>
      </w:r>
    </w:p>
    <w:p w14:paraId="4BED83B5" w14:textId="43AE3630" w:rsidR="00B203D7" w:rsidRPr="00CB06A2" w:rsidRDefault="00B203D7" w:rsidP="007B5116">
      <w:pPr>
        <w:pStyle w:val="NormalWeb"/>
        <w:numPr>
          <w:ilvl w:val="0"/>
          <w:numId w:val="40"/>
        </w:numPr>
        <w:jc w:val="both"/>
        <w:rPr>
          <w:rFonts w:ascii="Poppins" w:hAnsi="Poppins" w:cs="Poppins"/>
          <w:sz w:val="22"/>
          <w:szCs w:val="22"/>
        </w:rPr>
      </w:pPr>
      <w:r w:rsidRPr="00CB06A2">
        <w:rPr>
          <w:rFonts w:ascii="Poppins" w:hAnsi="Poppins" w:cs="Poppins"/>
          <w:sz w:val="22"/>
          <w:szCs w:val="22"/>
        </w:rPr>
        <w:t xml:space="preserve">Nombre de la </w:t>
      </w:r>
      <w:r w:rsidR="00546A3C" w:rsidRPr="00CB06A2">
        <w:rPr>
          <w:rFonts w:ascii="Poppins" w:hAnsi="Poppins" w:cs="Poppins"/>
          <w:sz w:val="22"/>
          <w:szCs w:val="22"/>
        </w:rPr>
        <w:t xml:space="preserve">Persona Locataria </w:t>
      </w:r>
      <w:r w:rsidRPr="00CB06A2">
        <w:rPr>
          <w:rFonts w:ascii="Poppins" w:hAnsi="Poppins" w:cs="Poppins"/>
          <w:sz w:val="22"/>
          <w:szCs w:val="22"/>
        </w:rPr>
        <w:t>o permisionaria a quien se dirige;</w:t>
      </w:r>
    </w:p>
    <w:p w14:paraId="4CD95AE6" w14:textId="77777777" w:rsidR="00B203D7" w:rsidRPr="00CB06A2" w:rsidRDefault="00B203D7" w:rsidP="007B5116">
      <w:pPr>
        <w:pStyle w:val="NormalWeb"/>
        <w:numPr>
          <w:ilvl w:val="0"/>
          <w:numId w:val="40"/>
        </w:numPr>
        <w:jc w:val="both"/>
        <w:rPr>
          <w:rFonts w:ascii="Poppins" w:hAnsi="Poppins" w:cs="Poppins"/>
          <w:sz w:val="22"/>
          <w:szCs w:val="22"/>
        </w:rPr>
      </w:pPr>
      <w:r w:rsidRPr="00CB06A2">
        <w:rPr>
          <w:rFonts w:ascii="Poppins" w:hAnsi="Poppins" w:cs="Poppins"/>
          <w:sz w:val="22"/>
          <w:szCs w:val="22"/>
        </w:rPr>
        <w:t>El objeto del requerimiento o de la comparecencia;</w:t>
      </w:r>
    </w:p>
    <w:p w14:paraId="6D48B109" w14:textId="77777777" w:rsidR="00B203D7" w:rsidRPr="00CB06A2" w:rsidRDefault="00B203D7" w:rsidP="007B5116">
      <w:pPr>
        <w:pStyle w:val="NormalWeb"/>
        <w:numPr>
          <w:ilvl w:val="0"/>
          <w:numId w:val="40"/>
        </w:numPr>
        <w:jc w:val="both"/>
        <w:rPr>
          <w:rFonts w:ascii="Poppins" w:hAnsi="Poppins" w:cs="Poppins"/>
          <w:sz w:val="22"/>
          <w:szCs w:val="22"/>
        </w:rPr>
      </w:pPr>
      <w:r w:rsidRPr="00CB06A2">
        <w:rPr>
          <w:rFonts w:ascii="Poppins" w:hAnsi="Poppins" w:cs="Poppins"/>
          <w:sz w:val="22"/>
          <w:szCs w:val="22"/>
        </w:rPr>
        <w:t>En su caso, la relación de los informes, documentos o datos que deban presentarse;</w:t>
      </w:r>
    </w:p>
    <w:p w14:paraId="4C244AE1" w14:textId="77777777" w:rsidR="00B203D7" w:rsidRPr="00CB06A2" w:rsidRDefault="00B203D7" w:rsidP="007B5116">
      <w:pPr>
        <w:pStyle w:val="NormalWeb"/>
        <w:numPr>
          <w:ilvl w:val="0"/>
          <w:numId w:val="40"/>
        </w:numPr>
        <w:jc w:val="both"/>
        <w:rPr>
          <w:rFonts w:ascii="Poppins" w:hAnsi="Poppins" w:cs="Poppins"/>
          <w:sz w:val="22"/>
          <w:szCs w:val="22"/>
        </w:rPr>
      </w:pPr>
      <w:r w:rsidRPr="00CB06A2">
        <w:rPr>
          <w:rFonts w:ascii="Poppins" w:hAnsi="Poppins" w:cs="Poppins"/>
          <w:sz w:val="22"/>
          <w:szCs w:val="22"/>
        </w:rPr>
        <w:t>El lugar, fecha y hora en que deberá realizarse la comparecencia o cumplirse el requerimiento;</w:t>
      </w:r>
    </w:p>
    <w:p w14:paraId="3AE3E0E5" w14:textId="213834E7" w:rsidR="00B203D7" w:rsidRPr="00CB06A2" w:rsidRDefault="00B203D7" w:rsidP="007B5116">
      <w:pPr>
        <w:pStyle w:val="NormalWeb"/>
        <w:numPr>
          <w:ilvl w:val="0"/>
          <w:numId w:val="40"/>
        </w:numPr>
        <w:jc w:val="both"/>
        <w:rPr>
          <w:rFonts w:ascii="Poppins" w:hAnsi="Poppins" w:cs="Poppins"/>
          <w:sz w:val="22"/>
          <w:szCs w:val="22"/>
        </w:rPr>
      </w:pPr>
      <w:r w:rsidRPr="00CB06A2">
        <w:rPr>
          <w:rFonts w:ascii="Poppins" w:hAnsi="Poppins" w:cs="Poppins"/>
          <w:sz w:val="22"/>
          <w:szCs w:val="22"/>
        </w:rPr>
        <w:t>El plazo para atenderlo; y</w:t>
      </w:r>
      <w:r w:rsidRPr="00CB06A2">
        <w:rPr>
          <w:rFonts w:ascii="Poppins" w:hAnsi="Poppins" w:cs="Poppins"/>
          <w:sz w:val="22"/>
          <w:szCs w:val="22"/>
        </w:rPr>
        <w:tab/>
      </w:r>
    </w:p>
    <w:p w14:paraId="045252EB" w14:textId="7FC962EB" w:rsidR="00010CF4" w:rsidRPr="00CB06A2" w:rsidRDefault="00010CF4" w:rsidP="007B5116">
      <w:pPr>
        <w:pStyle w:val="NormalWeb"/>
        <w:numPr>
          <w:ilvl w:val="0"/>
          <w:numId w:val="40"/>
        </w:numPr>
        <w:jc w:val="both"/>
        <w:rPr>
          <w:rFonts w:ascii="Poppins" w:hAnsi="Poppins" w:cs="Poppins"/>
          <w:sz w:val="22"/>
          <w:szCs w:val="22"/>
        </w:rPr>
      </w:pPr>
      <w:r w:rsidRPr="00CB06A2">
        <w:rPr>
          <w:rFonts w:ascii="Poppins" w:hAnsi="Poppins" w:cs="Poppins"/>
          <w:sz w:val="22"/>
          <w:szCs w:val="22"/>
        </w:rPr>
        <w:t>Indicación de que podrá acudir con un testigo de asistencia;</w:t>
      </w:r>
    </w:p>
    <w:p w14:paraId="493D69A9" w14:textId="53379033" w:rsidR="00B203D7" w:rsidRPr="00CB06A2" w:rsidRDefault="00B203D7" w:rsidP="007B5116">
      <w:pPr>
        <w:pStyle w:val="NormalWeb"/>
        <w:numPr>
          <w:ilvl w:val="0"/>
          <w:numId w:val="40"/>
        </w:numPr>
        <w:jc w:val="both"/>
        <w:rPr>
          <w:rFonts w:ascii="Poppins" w:hAnsi="Poppins" w:cs="Poppins"/>
          <w:sz w:val="22"/>
          <w:szCs w:val="22"/>
        </w:rPr>
      </w:pPr>
      <w:r w:rsidRPr="00CB06A2">
        <w:rPr>
          <w:rFonts w:ascii="Poppins" w:hAnsi="Poppins" w:cs="Poppins"/>
          <w:sz w:val="22"/>
          <w:szCs w:val="22"/>
        </w:rPr>
        <w:t>Las consecuencias jurídicas de no cumplir con lo solicitado.</w:t>
      </w:r>
    </w:p>
    <w:p w14:paraId="15A3DAA8" w14:textId="14B5215A" w:rsidR="00B203D7" w:rsidRPr="00CB06A2" w:rsidRDefault="00B203D7" w:rsidP="00380DE8">
      <w:pPr>
        <w:pStyle w:val="NormalWeb"/>
        <w:jc w:val="both"/>
        <w:rPr>
          <w:rFonts w:ascii="Poppins" w:hAnsi="Poppins" w:cs="Poppins"/>
          <w:sz w:val="22"/>
          <w:szCs w:val="22"/>
        </w:rPr>
      </w:pPr>
      <w:r w:rsidRPr="00CB06A2">
        <w:rPr>
          <w:rFonts w:ascii="Poppins" w:hAnsi="Poppins" w:cs="Poppins"/>
          <w:sz w:val="22"/>
          <w:szCs w:val="22"/>
        </w:rPr>
        <w:t xml:space="preserve">Los requerimientos y citaciones deberán notificarse en términos del </w:t>
      </w:r>
      <w:r w:rsidR="00557FE9" w:rsidRPr="00CB06A2">
        <w:rPr>
          <w:rFonts w:ascii="Poppins" w:hAnsi="Poppins" w:cs="Poppins"/>
          <w:sz w:val="22"/>
          <w:szCs w:val="22"/>
        </w:rPr>
        <w:t xml:space="preserve">Reglamento </w:t>
      </w:r>
      <w:r w:rsidRPr="00CB06A2">
        <w:rPr>
          <w:rFonts w:ascii="Poppins" w:hAnsi="Poppins" w:cs="Poppins"/>
          <w:sz w:val="22"/>
          <w:szCs w:val="22"/>
        </w:rPr>
        <w:t>de Actos y Procedimientos Administrativos del Municipio de Mérida.</w:t>
      </w:r>
    </w:p>
    <w:p w14:paraId="63B22BD4" w14:textId="4E5C2D4A" w:rsidR="00B203D7" w:rsidRPr="00CB06A2" w:rsidRDefault="00B203D7" w:rsidP="00380DE8">
      <w:pPr>
        <w:pStyle w:val="NormalWeb"/>
        <w:jc w:val="both"/>
        <w:rPr>
          <w:rFonts w:ascii="Poppins" w:hAnsi="Poppins" w:cs="Poppins"/>
          <w:sz w:val="22"/>
          <w:szCs w:val="22"/>
        </w:rPr>
      </w:pPr>
      <w:r w:rsidRPr="00CB06A2">
        <w:rPr>
          <w:rFonts w:ascii="Poppins" w:hAnsi="Poppins" w:cs="Poppins"/>
          <w:b/>
          <w:bCs/>
          <w:sz w:val="22"/>
          <w:szCs w:val="22"/>
        </w:rPr>
        <w:t>Artículo</w:t>
      </w:r>
      <w:r w:rsidR="00217CF2" w:rsidRPr="00CB06A2">
        <w:rPr>
          <w:rFonts w:ascii="Poppins" w:hAnsi="Poppins" w:cs="Poppins"/>
          <w:b/>
          <w:bCs/>
          <w:sz w:val="22"/>
          <w:szCs w:val="22"/>
        </w:rPr>
        <w:t xml:space="preserve"> 1</w:t>
      </w:r>
      <w:r w:rsidR="00DE0B29" w:rsidRPr="00CB06A2">
        <w:rPr>
          <w:rFonts w:ascii="Poppins" w:hAnsi="Poppins" w:cs="Poppins"/>
          <w:b/>
          <w:bCs/>
          <w:sz w:val="22"/>
          <w:szCs w:val="22"/>
        </w:rPr>
        <w:t>3</w:t>
      </w:r>
      <w:r w:rsidR="00855BBE" w:rsidRPr="00CB06A2">
        <w:rPr>
          <w:rFonts w:ascii="Poppins" w:hAnsi="Poppins" w:cs="Poppins"/>
          <w:b/>
          <w:bCs/>
          <w:sz w:val="22"/>
          <w:szCs w:val="22"/>
        </w:rPr>
        <w:t>0</w:t>
      </w:r>
      <w:r w:rsidRPr="00CB06A2">
        <w:rPr>
          <w:rFonts w:ascii="Poppins" w:hAnsi="Poppins" w:cs="Poppins"/>
          <w:b/>
          <w:bCs/>
          <w:sz w:val="22"/>
          <w:szCs w:val="22"/>
        </w:rPr>
        <w:t>.-</w:t>
      </w:r>
      <w:r w:rsidRPr="00CB06A2">
        <w:rPr>
          <w:rFonts w:ascii="Poppins" w:hAnsi="Poppins" w:cs="Poppins"/>
          <w:sz w:val="22"/>
          <w:szCs w:val="22"/>
        </w:rPr>
        <w:t xml:space="preserve"> La información, documentos o datos requeridos por la autoridad competente deberán presentarse en el plazo y en la forma señalados en el requerimiento correspondiente.</w:t>
      </w:r>
    </w:p>
    <w:p w14:paraId="106B3C30" w14:textId="6ABAFB0A" w:rsidR="00B203D7" w:rsidRPr="00CB06A2" w:rsidRDefault="00B203D7" w:rsidP="00380DE8">
      <w:pPr>
        <w:pStyle w:val="NormalWeb"/>
        <w:jc w:val="both"/>
        <w:rPr>
          <w:rFonts w:ascii="Poppins" w:hAnsi="Poppins" w:cs="Poppins"/>
          <w:sz w:val="22"/>
          <w:szCs w:val="22"/>
        </w:rPr>
      </w:pPr>
      <w:r w:rsidRPr="00CB06A2">
        <w:rPr>
          <w:rFonts w:ascii="Poppins" w:hAnsi="Poppins" w:cs="Poppins"/>
          <w:sz w:val="22"/>
          <w:szCs w:val="22"/>
        </w:rPr>
        <w:t>Dicha información podrá presentarse por escrito o mediante los medios que la autoridad determine, siempre que permitan de</w:t>
      </w:r>
      <w:r w:rsidR="00405225" w:rsidRPr="00CB06A2">
        <w:rPr>
          <w:rFonts w:ascii="Poppins" w:hAnsi="Poppins" w:cs="Poppins"/>
          <w:sz w:val="22"/>
          <w:szCs w:val="22"/>
        </w:rPr>
        <w:t>jar constancia de su recepción.</w:t>
      </w:r>
    </w:p>
    <w:p w14:paraId="11D4BEA4" w14:textId="11E1842D" w:rsidR="007E0B99" w:rsidRPr="00CB06A2" w:rsidRDefault="007E0B99" w:rsidP="00380DE8">
      <w:pPr>
        <w:pStyle w:val="NormalWeb"/>
        <w:jc w:val="both"/>
        <w:rPr>
          <w:rFonts w:ascii="Poppins" w:hAnsi="Poppins" w:cs="Poppins"/>
          <w:sz w:val="22"/>
          <w:szCs w:val="22"/>
        </w:rPr>
      </w:pPr>
      <w:r w:rsidRPr="00CB06A2">
        <w:rPr>
          <w:rFonts w:ascii="Poppins" w:hAnsi="Poppins" w:cs="Poppins"/>
          <w:sz w:val="22"/>
          <w:szCs w:val="22"/>
        </w:rPr>
        <w:t xml:space="preserve">Cuando de la información proporcionada se adviertan actos u omisiones que pudieran constituir una infracción al presente reglamento, a los permisos o concesiones o alguna disposición normativa aplicable, se podrá iniciar el procedimiento de imposición de sanciones previsto en el </w:t>
      </w:r>
      <w:r w:rsidR="00217CF2" w:rsidRPr="00CB06A2">
        <w:rPr>
          <w:rFonts w:ascii="Poppins" w:hAnsi="Poppins" w:cs="Poppins"/>
          <w:sz w:val="22"/>
          <w:szCs w:val="22"/>
        </w:rPr>
        <w:t>Título Quinto</w:t>
      </w:r>
      <w:r w:rsidRPr="00CB06A2">
        <w:rPr>
          <w:rFonts w:ascii="Poppins" w:hAnsi="Poppins" w:cs="Poppins"/>
          <w:sz w:val="22"/>
          <w:szCs w:val="22"/>
        </w:rPr>
        <w:t xml:space="preserve"> del presente reglamento. </w:t>
      </w:r>
    </w:p>
    <w:p w14:paraId="0615CD4F" w14:textId="27C267FE" w:rsidR="000A5EAF" w:rsidRPr="00CB06A2" w:rsidRDefault="000A5EAF" w:rsidP="00380DE8">
      <w:pPr>
        <w:pStyle w:val="NormalWeb"/>
        <w:jc w:val="both"/>
        <w:rPr>
          <w:rFonts w:ascii="Poppins" w:hAnsi="Poppins" w:cs="Poppins"/>
          <w:sz w:val="22"/>
          <w:szCs w:val="22"/>
        </w:rPr>
      </w:pPr>
      <w:r w:rsidRPr="00CB06A2">
        <w:rPr>
          <w:rFonts w:ascii="Poppins" w:hAnsi="Poppins" w:cs="Poppins"/>
          <w:b/>
          <w:bCs/>
          <w:sz w:val="22"/>
          <w:szCs w:val="22"/>
        </w:rPr>
        <w:t>Artículo</w:t>
      </w:r>
      <w:r w:rsidR="00217CF2" w:rsidRPr="00CB06A2">
        <w:rPr>
          <w:rFonts w:ascii="Poppins" w:hAnsi="Poppins" w:cs="Poppins"/>
          <w:b/>
          <w:bCs/>
          <w:sz w:val="22"/>
          <w:szCs w:val="22"/>
        </w:rPr>
        <w:t xml:space="preserve"> 1</w:t>
      </w:r>
      <w:r w:rsidR="00DE0B29" w:rsidRPr="00CB06A2">
        <w:rPr>
          <w:rFonts w:ascii="Poppins" w:hAnsi="Poppins" w:cs="Poppins"/>
          <w:b/>
          <w:bCs/>
          <w:sz w:val="22"/>
          <w:szCs w:val="22"/>
        </w:rPr>
        <w:t>3</w:t>
      </w:r>
      <w:r w:rsidR="00855BBE" w:rsidRPr="00CB06A2">
        <w:rPr>
          <w:rFonts w:ascii="Poppins" w:hAnsi="Poppins" w:cs="Poppins"/>
          <w:b/>
          <w:bCs/>
          <w:sz w:val="22"/>
          <w:szCs w:val="22"/>
        </w:rPr>
        <w:t>1</w:t>
      </w:r>
      <w:r w:rsidRPr="00CB06A2">
        <w:rPr>
          <w:rFonts w:ascii="Poppins" w:hAnsi="Poppins" w:cs="Poppins"/>
          <w:b/>
          <w:bCs/>
          <w:sz w:val="22"/>
          <w:szCs w:val="22"/>
        </w:rPr>
        <w:t>.-</w:t>
      </w:r>
      <w:r w:rsidRPr="00CB06A2">
        <w:rPr>
          <w:rFonts w:ascii="Poppins" w:hAnsi="Poppins" w:cs="Poppins"/>
          <w:sz w:val="22"/>
          <w:szCs w:val="22"/>
        </w:rPr>
        <w:t xml:space="preserve"> Las personas locatarias o permisionarias podrán comparecer personalmente o por conducto de representante </w:t>
      </w:r>
      <w:r w:rsidR="00107839" w:rsidRPr="00CB06A2">
        <w:rPr>
          <w:rFonts w:ascii="Poppins" w:hAnsi="Poppins" w:cs="Poppins"/>
          <w:sz w:val="22"/>
          <w:szCs w:val="22"/>
        </w:rPr>
        <w:t xml:space="preserve">legal </w:t>
      </w:r>
      <w:r w:rsidRPr="00CB06A2">
        <w:rPr>
          <w:rFonts w:ascii="Poppins" w:hAnsi="Poppins" w:cs="Poppins"/>
          <w:sz w:val="22"/>
          <w:szCs w:val="22"/>
        </w:rPr>
        <w:t>debidamente acreditado.</w:t>
      </w:r>
    </w:p>
    <w:p w14:paraId="0D7206B3" w14:textId="49666737" w:rsidR="000A5EAF" w:rsidRPr="00CB06A2" w:rsidRDefault="000A5EAF" w:rsidP="00380DE8">
      <w:pPr>
        <w:pStyle w:val="NormalWeb"/>
        <w:jc w:val="both"/>
        <w:rPr>
          <w:rFonts w:ascii="Poppins" w:hAnsi="Poppins" w:cs="Poppins"/>
          <w:sz w:val="22"/>
          <w:szCs w:val="22"/>
        </w:rPr>
      </w:pPr>
      <w:r w:rsidRPr="00CB06A2">
        <w:rPr>
          <w:rFonts w:ascii="Poppins" w:hAnsi="Poppins" w:cs="Poppins"/>
          <w:sz w:val="22"/>
          <w:szCs w:val="22"/>
        </w:rPr>
        <w:t>Cuando la comparecencia tenga por objeto la presentación de información o documentos, éstos podrán entregarse por la persona interesada o por quien actúe en su representación.</w:t>
      </w:r>
    </w:p>
    <w:p w14:paraId="78927CE6" w14:textId="1EBB5096" w:rsidR="000A5EAF" w:rsidRPr="00CB06A2" w:rsidRDefault="000A5EAF" w:rsidP="00380DE8">
      <w:pPr>
        <w:pStyle w:val="NormalWeb"/>
        <w:jc w:val="both"/>
        <w:rPr>
          <w:rFonts w:ascii="Poppins" w:hAnsi="Poppins" w:cs="Poppins"/>
          <w:sz w:val="22"/>
          <w:szCs w:val="22"/>
        </w:rPr>
      </w:pPr>
      <w:r w:rsidRPr="00CB06A2">
        <w:rPr>
          <w:rFonts w:ascii="Poppins" w:hAnsi="Poppins" w:cs="Poppins"/>
          <w:b/>
          <w:sz w:val="22"/>
          <w:szCs w:val="22"/>
        </w:rPr>
        <w:t>Artículo</w:t>
      </w:r>
      <w:r w:rsidR="00217CF2" w:rsidRPr="00CB06A2">
        <w:rPr>
          <w:rFonts w:ascii="Poppins" w:hAnsi="Poppins" w:cs="Poppins"/>
          <w:b/>
          <w:sz w:val="22"/>
          <w:szCs w:val="22"/>
        </w:rPr>
        <w:t xml:space="preserve"> 13</w:t>
      </w:r>
      <w:r w:rsidR="00855BBE" w:rsidRPr="00CB06A2">
        <w:rPr>
          <w:rFonts w:ascii="Poppins" w:hAnsi="Poppins" w:cs="Poppins"/>
          <w:b/>
          <w:sz w:val="22"/>
          <w:szCs w:val="22"/>
        </w:rPr>
        <w:t>2</w:t>
      </w:r>
      <w:r w:rsidRPr="00CB06A2">
        <w:rPr>
          <w:rFonts w:ascii="Poppins" w:hAnsi="Poppins" w:cs="Poppins"/>
          <w:b/>
          <w:sz w:val="22"/>
          <w:szCs w:val="22"/>
        </w:rPr>
        <w:t>.</w:t>
      </w:r>
      <w:r w:rsidR="00217CF2" w:rsidRPr="00CB06A2">
        <w:rPr>
          <w:rFonts w:ascii="Poppins" w:hAnsi="Poppins" w:cs="Poppins"/>
          <w:b/>
          <w:sz w:val="22"/>
          <w:szCs w:val="22"/>
        </w:rPr>
        <w:t>-</w:t>
      </w:r>
      <w:r w:rsidRPr="00CB06A2">
        <w:rPr>
          <w:rFonts w:ascii="Poppins" w:hAnsi="Poppins" w:cs="Poppins"/>
          <w:bCs/>
          <w:sz w:val="22"/>
          <w:szCs w:val="22"/>
        </w:rPr>
        <w:t xml:space="preserve"> </w:t>
      </w:r>
      <w:r w:rsidRPr="00CB06A2">
        <w:rPr>
          <w:rFonts w:ascii="Poppins" w:hAnsi="Poppins" w:cs="Poppins"/>
          <w:sz w:val="22"/>
          <w:szCs w:val="22"/>
        </w:rPr>
        <w:t xml:space="preserve">El incumplimiento de los requerimientos de información o de las citaciones de comparecencia formulados por la autoridad competente constituirá infracción al presente </w:t>
      </w:r>
      <w:r w:rsidR="00557FE9" w:rsidRPr="00CB06A2">
        <w:rPr>
          <w:rFonts w:ascii="Poppins" w:hAnsi="Poppins" w:cs="Poppins"/>
          <w:sz w:val="22"/>
          <w:szCs w:val="22"/>
        </w:rPr>
        <w:t xml:space="preserve">Reglamento </w:t>
      </w:r>
      <w:r w:rsidRPr="00CB06A2">
        <w:rPr>
          <w:rFonts w:ascii="Poppins" w:hAnsi="Poppins" w:cs="Poppins"/>
          <w:sz w:val="22"/>
          <w:szCs w:val="22"/>
        </w:rPr>
        <w:t>y podrá dar lugar a la imposición de las sanciones correspondientes.</w:t>
      </w:r>
    </w:p>
    <w:p w14:paraId="0A31E46B" w14:textId="2B417225" w:rsidR="00405225" w:rsidRPr="00CB06A2" w:rsidRDefault="007C2110" w:rsidP="00380DE8">
      <w:pPr>
        <w:pStyle w:val="NormalWeb"/>
        <w:jc w:val="both"/>
        <w:rPr>
          <w:rFonts w:ascii="Poppins" w:hAnsi="Poppins" w:cs="Poppins"/>
          <w:sz w:val="22"/>
          <w:szCs w:val="22"/>
        </w:rPr>
      </w:pPr>
      <w:r w:rsidRPr="00CB06A2">
        <w:rPr>
          <w:rFonts w:ascii="Poppins" w:hAnsi="Poppins" w:cs="Poppins"/>
          <w:b/>
          <w:bCs/>
          <w:sz w:val="22"/>
          <w:szCs w:val="22"/>
        </w:rPr>
        <w:t>Artículo 13</w:t>
      </w:r>
      <w:r w:rsidR="00EF64FA">
        <w:rPr>
          <w:rFonts w:ascii="Poppins" w:hAnsi="Poppins" w:cs="Poppins"/>
          <w:b/>
          <w:bCs/>
          <w:sz w:val="22"/>
          <w:szCs w:val="22"/>
        </w:rPr>
        <w:t>3</w:t>
      </w:r>
      <w:r w:rsidR="00405225" w:rsidRPr="00CB06A2">
        <w:rPr>
          <w:rFonts w:ascii="Poppins" w:hAnsi="Poppins" w:cs="Poppins"/>
          <w:b/>
          <w:bCs/>
          <w:sz w:val="22"/>
          <w:szCs w:val="22"/>
        </w:rPr>
        <w:t>.</w:t>
      </w:r>
      <w:r w:rsidR="00217CF2" w:rsidRPr="00CB06A2">
        <w:rPr>
          <w:rFonts w:ascii="Poppins" w:hAnsi="Poppins" w:cs="Poppins"/>
          <w:b/>
          <w:bCs/>
          <w:sz w:val="22"/>
          <w:szCs w:val="22"/>
        </w:rPr>
        <w:t>-</w:t>
      </w:r>
      <w:r w:rsidR="00405225" w:rsidRPr="00CB06A2">
        <w:rPr>
          <w:rFonts w:ascii="Poppins" w:hAnsi="Poppins" w:cs="Poppins"/>
          <w:sz w:val="22"/>
          <w:szCs w:val="22"/>
        </w:rPr>
        <w:t xml:space="preserve"> Para el caso de las solicitudes de comparecencia, el personal a cargo de la misma, deberá levantar un acta, en la que se hará constar, cuando menos, lo siguiente:</w:t>
      </w:r>
    </w:p>
    <w:p w14:paraId="37148DA6" w14:textId="77777777" w:rsidR="00405225" w:rsidRPr="00CB06A2" w:rsidRDefault="00405225" w:rsidP="007B5116">
      <w:pPr>
        <w:pStyle w:val="Prrafodelista"/>
        <w:numPr>
          <w:ilvl w:val="0"/>
          <w:numId w:val="42"/>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Fecha y hora de inicio de la diligencia;</w:t>
      </w:r>
    </w:p>
    <w:p w14:paraId="2A8AFCA9" w14:textId="77777777" w:rsidR="00405225" w:rsidRPr="00CB06A2" w:rsidRDefault="00405225" w:rsidP="007B5116">
      <w:pPr>
        <w:pStyle w:val="Prrafodelista"/>
        <w:numPr>
          <w:ilvl w:val="0"/>
          <w:numId w:val="42"/>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Fundamento legal de la actuación;</w:t>
      </w:r>
    </w:p>
    <w:p w14:paraId="310BB3B1" w14:textId="77777777" w:rsidR="00405225" w:rsidRPr="00CB06A2" w:rsidRDefault="00405225" w:rsidP="007B5116">
      <w:pPr>
        <w:pStyle w:val="Prrafodelista"/>
        <w:numPr>
          <w:ilvl w:val="0"/>
          <w:numId w:val="42"/>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Nombre y datos de identificación oficial de la autoridad actuante;</w:t>
      </w:r>
    </w:p>
    <w:p w14:paraId="51B5B5C2" w14:textId="58B288AD" w:rsidR="00405225" w:rsidRPr="00CB06A2" w:rsidRDefault="00405225" w:rsidP="007B5116">
      <w:pPr>
        <w:pStyle w:val="Prrafodelista"/>
        <w:numPr>
          <w:ilvl w:val="0"/>
          <w:numId w:val="42"/>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Identificación del sitio en el que se lleva a cabo la diligencia;</w:t>
      </w:r>
    </w:p>
    <w:p w14:paraId="7F33AD12" w14:textId="2738ED1D" w:rsidR="00405225" w:rsidRPr="00CB06A2" w:rsidRDefault="00405225" w:rsidP="007B5116">
      <w:pPr>
        <w:pStyle w:val="Prrafodelista"/>
        <w:numPr>
          <w:ilvl w:val="0"/>
          <w:numId w:val="42"/>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En su caso, número de concesión, permiso o autorización correspondiente al lo</w:t>
      </w:r>
      <w:r w:rsidR="00010CF4" w:rsidRPr="00CB06A2">
        <w:rPr>
          <w:rFonts w:ascii="Poppins" w:eastAsia="Times New Roman" w:hAnsi="Poppins" w:cs="Poppins"/>
          <w:lang w:eastAsia="es-MX"/>
        </w:rPr>
        <w:t>cal, establecimiento o espacio relacionado a la solicitud de comparecencia</w:t>
      </w:r>
      <w:r w:rsidRPr="00CB06A2">
        <w:rPr>
          <w:rFonts w:ascii="Poppins" w:eastAsia="Times New Roman" w:hAnsi="Poppins" w:cs="Poppins"/>
          <w:lang w:eastAsia="es-MX"/>
        </w:rPr>
        <w:t>;</w:t>
      </w:r>
    </w:p>
    <w:p w14:paraId="7C838AC4" w14:textId="0B84371B" w:rsidR="00405225" w:rsidRPr="00CB06A2" w:rsidRDefault="00010CF4" w:rsidP="007B5116">
      <w:pPr>
        <w:pStyle w:val="Prrafodelista"/>
        <w:numPr>
          <w:ilvl w:val="0"/>
          <w:numId w:val="42"/>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 xml:space="preserve">Nombre y datos de identificación oficial </w:t>
      </w:r>
      <w:r w:rsidR="00405225" w:rsidRPr="00CB06A2">
        <w:rPr>
          <w:rFonts w:ascii="Poppins" w:eastAsia="Times New Roman" w:hAnsi="Poppins" w:cs="Poppins"/>
          <w:lang w:eastAsia="es-MX"/>
        </w:rPr>
        <w:t xml:space="preserve">de la persona que </w:t>
      </w:r>
      <w:r w:rsidRPr="00CB06A2">
        <w:rPr>
          <w:rFonts w:ascii="Poppins" w:eastAsia="Times New Roman" w:hAnsi="Poppins" w:cs="Poppins"/>
          <w:lang w:eastAsia="es-MX"/>
        </w:rPr>
        <w:t>comparece y de su testigo, en su caso, debiendo adjuntar al acta copia simple de las identificaciones oficiales</w:t>
      </w:r>
      <w:r w:rsidR="00405225" w:rsidRPr="00CB06A2">
        <w:rPr>
          <w:rFonts w:ascii="Poppins" w:eastAsia="Times New Roman" w:hAnsi="Poppins" w:cs="Poppins"/>
          <w:lang w:eastAsia="es-MX"/>
        </w:rPr>
        <w:t>;</w:t>
      </w:r>
    </w:p>
    <w:p w14:paraId="167CEA4B" w14:textId="25857AA2" w:rsidR="00405225" w:rsidRPr="00CB06A2" w:rsidRDefault="00010CF4" w:rsidP="007B5116">
      <w:pPr>
        <w:pStyle w:val="Prrafodelista"/>
        <w:numPr>
          <w:ilvl w:val="0"/>
          <w:numId w:val="42"/>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 xml:space="preserve">Relacionar las manifestaciones relacionadas con el objeto y </w:t>
      </w:r>
      <w:r w:rsidRPr="00CB06A2">
        <w:rPr>
          <w:rFonts w:ascii="Poppins" w:hAnsi="Poppins" w:cs="Poppins"/>
        </w:rPr>
        <w:t>en su caso, la relación de los informes, documentos o datos proporcionados por la persona compareciente;</w:t>
      </w:r>
    </w:p>
    <w:p w14:paraId="0F4BA8FA" w14:textId="77777777" w:rsidR="00405225" w:rsidRPr="00CB06A2" w:rsidRDefault="00405225" w:rsidP="007B5116">
      <w:pPr>
        <w:pStyle w:val="Prrafodelista"/>
        <w:numPr>
          <w:ilvl w:val="0"/>
          <w:numId w:val="42"/>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Hora de conclusión de la diligencia; y</w:t>
      </w:r>
    </w:p>
    <w:p w14:paraId="649E4134" w14:textId="51B17DE9" w:rsidR="00405225" w:rsidRPr="00CB06A2" w:rsidRDefault="00405225" w:rsidP="007B5116">
      <w:pPr>
        <w:pStyle w:val="Prrafodelista"/>
        <w:numPr>
          <w:ilvl w:val="0"/>
          <w:numId w:val="42"/>
        </w:numPr>
        <w:suppressAutoHyphens w:val="0"/>
        <w:spacing w:after="0" w:line="240" w:lineRule="auto"/>
        <w:jc w:val="both"/>
        <w:outlineLvl w:val="2"/>
        <w:rPr>
          <w:rFonts w:ascii="Poppins" w:eastAsia="Times New Roman" w:hAnsi="Poppins" w:cs="Poppins"/>
          <w:lang w:eastAsia="es-MX"/>
        </w:rPr>
      </w:pPr>
      <w:r w:rsidRPr="00CB06A2">
        <w:rPr>
          <w:rFonts w:ascii="Poppins" w:eastAsia="Times New Roman" w:hAnsi="Poppins" w:cs="Poppins"/>
          <w:lang w:eastAsia="es-MX"/>
        </w:rPr>
        <w:t>Firma de la persona a cargo de la diligencia y</w:t>
      </w:r>
      <w:r w:rsidR="00010CF4" w:rsidRPr="00CB06A2">
        <w:rPr>
          <w:rFonts w:ascii="Poppins" w:eastAsia="Times New Roman" w:hAnsi="Poppins" w:cs="Poppins"/>
          <w:lang w:eastAsia="es-MX"/>
        </w:rPr>
        <w:t xml:space="preserve"> </w:t>
      </w:r>
      <w:r w:rsidRPr="00CB06A2">
        <w:rPr>
          <w:rFonts w:ascii="Poppins" w:eastAsia="Times New Roman" w:hAnsi="Poppins" w:cs="Poppins"/>
          <w:lang w:eastAsia="es-MX"/>
        </w:rPr>
        <w:t>de la persona</w:t>
      </w:r>
      <w:r w:rsidR="00010CF4" w:rsidRPr="00CB06A2">
        <w:rPr>
          <w:rFonts w:ascii="Poppins" w:eastAsia="Times New Roman" w:hAnsi="Poppins" w:cs="Poppins"/>
          <w:lang w:eastAsia="es-MX"/>
        </w:rPr>
        <w:t xml:space="preserve"> compareciente</w:t>
      </w:r>
      <w:r w:rsidRPr="00CB06A2">
        <w:rPr>
          <w:rFonts w:ascii="Poppins" w:eastAsia="Times New Roman" w:hAnsi="Poppins" w:cs="Poppins"/>
          <w:lang w:eastAsia="es-MX"/>
        </w:rPr>
        <w:t>.</w:t>
      </w:r>
    </w:p>
    <w:p w14:paraId="23ECAF00" w14:textId="23DAE945" w:rsidR="000A5EAF" w:rsidRPr="00CB06A2" w:rsidRDefault="00405225" w:rsidP="00380DE8">
      <w:pPr>
        <w:pStyle w:val="NormalWeb"/>
        <w:jc w:val="both"/>
        <w:rPr>
          <w:rFonts w:ascii="Poppins" w:hAnsi="Poppins" w:cs="Poppins"/>
          <w:sz w:val="22"/>
          <w:szCs w:val="22"/>
        </w:rPr>
      </w:pPr>
      <w:r w:rsidRPr="00CB06A2">
        <w:rPr>
          <w:rFonts w:ascii="Poppins" w:hAnsi="Poppins" w:cs="Poppins"/>
          <w:sz w:val="22"/>
          <w:szCs w:val="22"/>
        </w:rPr>
        <w:t>Un ejemplar del acta se entregará a la persona con quien se haya entendido la diligencia y otro quedará bajo resgua</w:t>
      </w:r>
      <w:r w:rsidR="00010B0A" w:rsidRPr="00CB06A2">
        <w:rPr>
          <w:rFonts w:ascii="Poppins" w:hAnsi="Poppins" w:cs="Poppins"/>
          <w:sz w:val="22"/>
          <w:szCs w:val="22"/>
        </w:rPr>
        <w:t>rdo de la autoridad competente.</w:t>
      </w:r>
    </w:p>
    <w:p w14:paraId="25C07FB5" w14:textId="7E20738E" w:rsidR="00010B0A" w:rsidRPr="00CB06A2" w:rsidRDefault="00010B0A" w:rsidP="00380DE8">
      <w:pPr>
        <w:suppressAutoHyphens w:val="0"/>
        <w:jc w:val="both"/>
        <w:outlineLvl w:val="2"/>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217CF2" w:rsidRPr="00CB06A2">
        <w:rPr>
          <w:rFonts w:ascii="Poppins" w:eastAsia="Times New Roman" w:hAnsi="Poppins" w:cs="Poppins"/>
          <w:b/>
          <w:bCs/>
          <w:lang w:eastAsia="es-MX"/>
        </w:rPr>
        <w:t>13</w:t>
      </w:r>
      <w:r w:rsidR="00EF64FA">
        <w:rPr>
          <w:rFonts w:ascii="Poppins" w:eastAsia="Times New Roman" w:hAnsi="Poppins" w:cs="Poppins"/>
          <w:b/>
          <w:bCs/>
          <w:lang w:eastAsia="es-MX"/>
        </w:rPr>
        <w:t>4</w:t>
      </w:r>
      <w:r w:rsidRPr="00CB06A2">
        <w:rPr>
          <w:rFonts w:ascii="Poppins" w:eastAsia="Times New Roman" w:hAnsi="Poppins" w:cs="Poppins"/>
          <w:b/>
          <w:bCs/>
          <w:lang w:eastAsia="es-MX"/>
        </w:rPr>
        <w:t>.-</w:t>
      </w:r>
      <w:r w:rsidRPr="00CB06A2">
        <w:rPr>
          <w:rFonts w:ascii="Poppins" w:eastAsia="Times New Roman" w:hAnsi="Poppins" w:cs="Poppins"/>
          <w:lang w:eastAsia="es-MX"/>
        </w:rPr>
        <w:t xml:space="preserve"> Dentro de los diez días hábiles siguientes a la realización de la comparecencia, la persona compareciente, podrá formular por escrito, ante la autoridad que realizó el acto, las aclaraciones y presentar las pruebas que estime necesarias para desvirtuar los hechos consignados en el acta de revisión.</w:t>
      </w:r>
    </w:p>
    <w:p w14:paraId="64F019E5" w14:textId="261C19ED" w:rsidR="00010B0A" w:rsidRPr="00CB06A2" w:rsidRDefault="00010B0A" w:rsidP="00380DE8">
      <w:pPr>
        <w:suppressAutoHyphens w:val="0"/>
        <w:jc w:val="both"/>
        <w:outlineLvl w:val="2"/>
        <w:rPr>
          <w:rFonts w:ascii="Poppins" w:eastAsia="Times New Roman" w:hAnsi="Poppins" w:cs="Poppins"/>
          <w:lang w:eastAsia="es-MX"/>
        </w:rPr>
      </w:pPr>
      <w:r w:rsidRPr="00CB06A2">
        <w:rPr>
          <w:rFonts w:ascii="Poppins" w:eastAsia="Times New Roman" w:hAnsi="Poppins" w:cs="Poppins"/>
          <w:lang w:eastAsia="es-MX"/>
        </w:rPr>
        <w:t xml:space="preserve">Recibido el escrito a que se refiere el párrafo anterior o fenecido el plazo señalado en el mismo, sin haberse recibido pronunciamiento alguno, la persona a cargo de la diligencia, deberá remitir el acta de </w:t>
      </w:r>
      <w:r w:rsidR="007E0B99" w:rsidRPr="00CB06A2">
        <w:rPr>
          <w:rFonts w:ascii="Poppins" w:eastAsia="Times New Roman" w:hAnsi="Poppins" w:cs="Poppins"/>
          <w:lang w:eastAsia="es-MX"/>
        </w:rPr>
        <w:t>comparecencia</w:t>
      </w:r>
      <w:r w:rsidRPr="00CB06A2">
        <w:rPr>
          <w:rFonts w:ascii="Poppins" w:eastAsia="Times New Roman" w:hAnsi="Poppins" w:cs="Poppins"/>
          <w:lang w:eastAsia="es-MX"/>
        </w:rPr>
        <w:t xml:space="preserve">, y en su caso, el escrito presentado por la persona </w:t>
      </w:r>
      <w:r w:rsidR="007E0B99" w:rsidRPr="00CB06A2">
        <w:rPr>
          <w:rFonts w:ascii="Poppins" w:eastAsia="Times New Roman" w:hAnsi="Poppins" w:cs="Poppins"/>
          <w:lang w:eastAsia="es-MX"/>
        </w:rPr>
        <w:t>compareciente</w:t>
      </w:r>
      <w:r w:rsidRPr="00CB06A2">
        <w:rPr>
          <w:rFonts w:ascii="Poppins" w:eastAsia="Times New Roman" w:hAnsi="Poppins" w:cs="Poppins"/>
          <w:lang w:eastAsia="es-MX"/>
        </w:rPr>
        <w:t xml:space="preserve">, al área especializada competente en materia de </w:t>
      </w:r>
      <w:r w:rsidR="00574C91" w:rsidRPr="00CB06A2">
        <w:rPr>
          <w:rFonts w:ascii="Poppins" w:eastAsia="Times New Roman" w:hAnsi="Poppins" w:cs="Poppins"/>
          <w:lang w:eastAsia="es-MX"/>
        </w:rPr>
        <w:t xml:space="preserve">Mercados Públicos </w:t>
      </w:r>
      <w:r w:rsidRPr="00CB06A2">
        <w:rPr>
          <w:rFonts w:ascii="Poppins" w:eastAsia="Times New Roman" w:hAnsi="Poppins" w:cs="Poppins"/>
          <w:lang w:eastAsia="es-MX"/>
        </w:rPr>
        <w:t>o de comercio en bienes de uso común, según corresponda, a efecto de que se continúe con el procedimiento correspondiente.</w:t>
      </w:r>
    </w:p>
    <w:p w14:paraId="682D50E7" w14:textId="2051DADD" w:rsidR="007E0B99" w:rsidRPr="00CB06A2" w:rsidRDefault="00010B0A" w:rsidP="00380DE8">
      <w:pPr>
        <w:pStyle w:val="NormalWeb"/>
        <w:jc w:val="both"/>
        <w:rPr>
          <w:rFonts w:ascii="Poppins" w:hAnsi="Poppins" w:cs="Poppins"/>
          <w:sz w:val="22"/>
          <w:szCs w:val="22"/>
        </w:rPr>
      </w:pPr>
      <w:r w:rsidRPr="00CB06A2">
        <w:rPr>
          <w:rFonts w:ascii="Poppins" w:hAnsi="Poppins" w:cs="Poppins"/>
          <w:sz w:val="22"/>
          <w:szCs w:val="22"/>
        </w:rPr>
        <w:t>Los hechos asentados en el acta</w:t>
      </w:r>
      <w:r w:rsidR="00AF3413" w:rsidRPr="00CB06A2">
        <w:rPr>
          <w:rFonts w:ascii="Poppins" w:hAnsi="Poppins" w:cs="Poppins"/>
          <w:sz w:val="22"/>
          <w:szCs w:val="22"/>
        </w:rPr>
        <w:t xml:space="preserve">, se </w:t>
      </w:r>
      <w:r w:rsidRPr="00CB06A2">
        <w:rPr>
          <w:rFonts w:ascii="Poppins" w:hAnsi="Poppins" w:cs="Poppins"/>
          <w:sz w:val="22"/>
          <w:szCs w:val="22"/>
        </w:rPr>
        <w:t>presumirán ciertos, salvo prueba en contrario.</w:t>
      </w:r>
    </w:p>
    <w:p w14:paraId="775CA7A5" w14:textId="228237D9" w:rsidR="007E0B99" w:rsidRPr="00CB06A2" w:rsidRDefault="00EB5DEF" w:rsidP="00380DE8">
      <w:pPr>
        <w:pStyle w:val="NormalWeb"/>
        <w:spacing w:before="0" w:beforeAutospacing="0" w:after="0" w:afterAutospacing="0"/>
        <w:jc w:val="center"/>
        <w:rPr>
          <w:rFonts w:ascii="Poppins" w:hAnsi="Poppins" w:cs="Poppins"/>
          <w:b/>
          <w:sz w:val="22"/>
          <w:szCs w:val="22"/>
        </w:rPr>
      </w:pPr>
      <w:r w:rsidRPr="00CB06A2">
        <w:rPr>
          <w:rFonts w:ascii="Poppins" w:hAnsi="Poppins" w:cs="Poppins"/>
          <w:b/>
          <w:sz w:val="22"/>
          <w:szCs w:val="22"/>
        </w:rPr>
        <w:t>TÍTULO QUINTO</w:t>
      </w:r>
    </w:p>
    <w:p w14:paraId="5C197358" w14:textId="01CB08E9" w:rsidR="007E0B99" w:rsidRPr="00CB06A2" w:rsidRDefault="00EB5DEF" w:rsidP="00380DE8">
      <w:pPr>
        <w:pStyle w:val="NormalWeb"/>
        <w:spacing w:before="0" w:beforeAutospacing="0" w:after="0" w:afterAutospacing="0"/>
        <w:jc w:val="center"/>
        <w:rPr>
          <w:rFonts w:ascii="Poppins" w:hAnsi="Poppins" w:cs="Poppins"/>
          <w:b/>
          <w:sz w:val="22"/>
          <w:szCs w:val="22"/>
        </w:rPr>
      </w:pPr>
      <w:r w:rsidRPr="00CB06A2">
        <w:rPr>
          <w:rFonts w:ascii="Poppins" w:hAnsi="Poppins" w:cs="Poppins"/>
          <w:b/>
          <w:sz w:val="22"/>
          <w:szCs w:val="22"/>
        </w:rPr>
        <w:t>De las Infracciones y Sanciones Administrativas</w:t>
      </w:r>
    </w:p>
    <w:p w14:paraId="65218CC9" w14:textId="5322F96D" w:rsidR="00EB5DEF" w:rsidRPr="00CB06A2" w:rsidRDefault="00EB5DEF" w:rsidP="00380DE8">
      <w:pPr>
        <w:pStyle w:val="NormalWeb"/>
        <w:spacing w:before="0" w:beforeAutospacing="0" w:after="0" w:afterAutospacing="0"/>
        <w:jc w:val="center"/>
        <w:rPr>
          <w:rFonts w:ascii="Poppins" w:hAnsi="Poppins" w:cs="Poppins"/>
          <w:b/>
          <w:sz w:val="22"/>
          <w:szCs w:val="22"/>
        </w:rPr>
      </w:pPr>
    </w:p>
    <w:p w14:paraId="7FC7A57B" w14:textId="75010B31" w:rsidR="00EB5DEF" w:rsidRPr="00CB06A2" w:rsidRDefault="00EB5DEF" w:rsidP="00380DE8">
      <w:pPr>
        <w:pStyle w:val="NormalWeb"/>
        <w:spacing w:before="0" w:beforeAutospacing="0" w:after="0" w:afterAutospacing="0"/>
        <w:jc w:val="center"/>
        <w:rPr>
          <w:rFonts w:ascii="Poppins" w:hAnsi="Poppins" w:cs="Poppins"/>
          <w:b/>
          <w:sz w:val="22"/>
          <w:szCs w:val="22"/>
        </w:rPr>
      </w:pPr>
      <w:r w:rsidRPr="00CB06A2">
        <w:rPr>
          <w:rFonts w:ascii="Poppins" w:hAnsi="Poppins" w:cs="Poppins"/>
          <w:b/>
          <w:sz w:val="22"/>
          <w:szCs w:val="22"/>
        </w:rPr>
        <w:t>CAPÍTULO I</w:t>
      </w:r>
    </w:p>
    <w:p w14:paraId="13D26562" w14:textId="2422E1DC" w:rsidR="007E0B99" w:rsidRPr="00CB06A2" w:rsidRDefault="00EB5DEF" w:rsidP="00EB5DEF">
      <w:pPr>
        <w:pStyle w:val="NormalWeb"/>
        <w:spacing w:before="0" w:beforeAutospacing="0" w:after="0" w:afterAutospacing="0"/>
        <w:jc w:val="center"/>
        <w:rPr>
          <w:rFonts w:ascii="Poppins" w:hAnsi="Poppins" w:cs="Poppins"/>
          <w:sz w:val="22"/>
          <w:szCs w:val="22"/>
        </w:rPr>
      </w:pPr>
      <w:r w:rsidRPr="00CB06A2">
        <w:rPr>
          <w:rFonts w:ascii="Poppins" w:hAnsi="Poppins" w:cs="Poppins"/>
          <w:b/>
          <w:sz w:val="22"/>
          <w:szCs w:val="22"/>
        </w:rPr>
        <w:t>Disposiciones Generales</w:t>
      </w:r>
    </w:p>
    <w:p w14:paraId="0E3FD5C5" w14:textId="53A48E7F" w:rsidR="00A919F2" w:rsidRPr="00CB06A2" w:rsidRDefault="007E0B99" w:rsidP="00380DE8">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217CF2" w:rsidRPr="00CB06A2">
        <w:rPr>
          <w:rFonts w:ascii="Poppins" w:hAnsi="Poppins" w:cs="Poppins"/>
          <w:b/>
          <w:bCs/>
          <w:sz w:val="22"/>
          <w:szCs w:val="22"/>
        </w:rPr>
        <w:t>13</w:t>
      </w:r>
      <w:r w:rsidR="00EF64FA">
        <w:rPr>
          <w:rFonts w:ascii="Poppins" w:hAnsi="Poppins" w:cs="Poppins"/>
          <w:b/>
          <w:bCs/>
          <w:sz w:val="22"/>
          <w:szCs w:val="22"/>
        </w:rPr>
        <w:t>5</w:t>
      </w:r>
      <w:r w:rsidRPr="00CB06A2">
        <w:rPr>
          <w:rFonts w:ascii="Poppins" w:hAnsi="Poppins" w:cs="Poppins"/>
          <w:b/>
          <w:bCs/>
          <w:sz w:val="22"/>
          <w:szCs w:val="22"/>
        </w:rPr>
        <w:t>.</w:t>
      </w:r>
      <w:r w:rsidR="00217CF2" w:rsidRPr="00CB06A2">
        <w:rPr>
          <w:rFonts w:ascii="Poppins" w:hAnsi="Poppins" w:cs="Poppins"/>
          <w:b/>
          <w:bCs/>
          <w:sz w:val="22"/>
          <w:szCs w:val="22"/>
        </w:rPr>
        <w:t>-</w:t>
      </w:r>
      <w:r w:rsidRPr="00CB06A2">
        <w:rPr>
          <w:rFonts w:ascii="Poppins" w:hAnsi="Poppins" w:cs="Poppins"/>
          <w:sz w:val="22"/>
          <w:szCs w:val="22"/>
        </w:rPr>
        <w:t xml:space="preserve"> </w:t>
      </w:r>
      <w:r w:rsidR="00D0166F" w:rsidRPr="00CB06A2">
        <w:rPr>
          <w:rFonts w:ascii="Poppins" w:hAnsi="Poppins" w:cs="Poppins"/>
          <w:sz w:val="22"/>
          <w:szCs w:val="22"/>
        </w:rPr>
        <w:t>El incumplimiento a las disposiciones del presente Reglamento, a las condiciones establecidas en las concesiones o permisos otorgados, así como a las determinaciones emitidas por la autoridad competente en el ámbito de sus atribuciones, dará lugar a la imposición de las sanciones administrativas correspondientes</w:t>
      </w:r>
      <w:r w:rsidR="00AF3413" w:rsidRPr="00CB06A2">
        <w:rPr>
          <w:rFonts w:ascii="Poppins" w:hAnsi="Poppins" w:cs="Poppins"/>
          <w:sz w:val="22"/>
          <w:szCs w:val="22"/>
        </w:rPr>
        <w:t>, l</w:t>
      </w:r>
      <w:r w:rsidR="00A46695" w:rsidRPr="00CB06A2">
        <w:rPr>
          <w:rFonts w:ascii="Poppins" w:hAnsi="Poppins" w:cs="Poppins"/>
          <w:sz w:val="22"/>
          <w:szCs w:val="22"/>
        </w:rPr>
        <w:t>as cuales podrán consistir en:</w:t>
      </w:r>
    </w:p>
    <w:p w14:paraId="6BD9E1F1" w14:textId="07ABE1C6" w:rsidR="00A919F2" w:rsidRPr="00CB06A2" w:rsidRDefault="00A919F2" w:rsidP="00A919F2">
      <w:pPr>
        <w:pStyle w:val="NormalWeb"/>
        <w:numPr>
          <w:ilvl w:val="1"/>
          <w:numId w:val="17"/>
        </w:numPr>
        <w:spacing w:after="0" w:afterAutospacing="0"/>
        <w:jc w:val="both"/>
        <w:rPr>
          <w:rFonts w:ascii="Poppins" w:hAnsi="Poppins" w:cs="Poppins"/>
          <w:sz w:val="22"/>
          <w:szCs w:val="22"/>
        </w:rPr>
      </w:pPr>
      <w:r w:rsidRPr="00CB06A2">
        <w:rPr>
          <w:rFonts w:ascii="Poppins" w:hAnsi="Poppins" w:cs="Poppins"/>
          <w:sz w:val="22"/>
          <w:szCs w:val="22"/>
        </w:rPr>
        <w:t>Personas locatarias:</w:t>
      </w:r>
    </w:p>
    <w:p w14:paraId="2546531D" w14:textId="77777777" w:rsidR="00A919F2" w:rsidRPr="00CB06A2" w:rsidRDefault="00A919F2" w:rsidP="00A919F2">
      <w:pPr>
        <w:pStyle w:val="NormalWeb"/>
        <w:spacing w:before="0" w:beforeAutospacing="0" w:after="0" w:afterAutospacing="0"/>
        <w:ind w:left="1440"/>
        <w:jc w:val="both"/>
        <w:rPr>
          <w:rFonts w:ascii="Poppins" w:hAnsi="Poppins" w:cs="Poppins"/>
          <w:sz w:val="22"/>
          <w:szCs w:val="22"/>
        </w:rPr>
      </w:pPr>
      <w:r w:rsidRPr="00CB06A2">
        <w:rPr>
          <w:rFonts w:ascii="Poppins" w:hAnsi="Poppins" w:cs="Poppins"/>
          <w:sz w:val="22"/>
          <w:szCs w:val="22"/>
        </w:rPr>
        <w:t>a) Amonestación;</w:t>
      </w:r>
    </w:p>
    <w:p w14:paraId="06169FD6" w14:textId="1B17E92A" w:rsidR="00A919F2" w:rsidRPr="00CB06A2" w:rsidRDefault="00A919F2" w:rsidP="00A919F2">
      <w:pPr>
        <w:pStyle w:val="NormalWeb"/>
        <w:spacing w:before="0" w:beforeAutospacing="0" w:after="0" w:afterAutospacing="0"/>
        <w:ind w:left="1440"/>
        <w:jc w:val="both"/>
        <w:rPr>
          <w:rFonts w:ascii="Poppins" w:hAnsi="Poppins" w:cs="Poppins"/>
          <w:sz w:val="22"/>
          <w:szCs w:val="22"/>
        </w:rPr>
      </w:pPr>
      <w:r w:rsidRPr="00CB06A2">
        <w:rPr>
          <w:rFonts w:ascii="Poppins" w:hAnsi="Poppins" w:cs="Poppins"/>
          <w:sz w:val="22"/>
          <w:szCs w:val="22"/>
        </w:rPr>
        <w:t xml:space="preserve">b) Multa de 10 </w:t>
      </w:r>
      <w:r w:rsidRPr="00C470D3">
        <w:rPr>
          <w:rFonts w:ascii="Poppins" w:hAnsi="Poppins" w:cs="Poppins"/>
          <w:sz w:val="22"/>
          <w:szCs w:val="22"/>
        </w:rPr>
        <w:t xml:space="preserve">a </w:t>
      </w:r>
      <w:r w:rsidR="001C5C07" w:rsidRPr="00C470D3">
        <w:rPr>
          <w:rFonts w:ascii="Poppins" w:hAnsi="Poppins" w:cs="Poppins"/>
          <w:sz w:val="22"/>
          <w:szCs w:val="22"/>
        </w:rPr>
        <w:t>30</w:t>
      </w:r>
      <w:r w:rsidRPr="00CB06A2">
        <w:rPr>
          <w:rFonts w:ascii="Poppins" w:hAnsi="Poppins" w:cs="Poppins"/>
          <w:sz w:val="22"/>
          <w:szCs w:val="22"/>
        </w:rPr>
        <w:t xml:space="preserve"> veces la Unidad de Medida y Actualización;</w:t>
      </w:r>
    </w:p>
    <w:p w14:paraId="61002399" w14:textId="64D90BBE" w:rsidR="00C27D1C" w:rsidRPr="00CB06A2" w:rsidRDefault="00A919F2" w:rsidP="00C27D1C">
      <w:pPr>
        <w:pStyle w:val="NormalWeb"/>
        <w:spacing w:before="0" w:beforeAutospacing="0" w:after="0" w:afterAutospacing="0"/>
        <w:ind w:left="1440"/>
        <w:jc w:val="both"/>
        <w:rPr>
          <w:rFonts w:ascii="Poppins" w:hAnsi="Poppins" w:cs="Poppins"/>
          <w:sz w:val="22"/>
          <w:szCs w:val="22"/>
        </w:rPr>
      </w:pPr>
      <w:r w:rsidRPr="00CB06A2">
        <w:rPr>
          <w:rFonts w:ascii="Poppins" w:hAnsi="Poppins" w:cs="Poppins"/>
          <w:sz w:val="22"/>
          <w:szCs w:val="22"/>
        </w:rPr>
        <w:t>c) Suspensión provisional de la concesión;</w:t>
      </w:r>
      <w:r w:rsidR="00AF3413" w:rsidRPr="00CB06A2">
        <w:rPr>
          <w:rFonts w:ascii="Poppins" w:hAnsi="Poppins" w:cs="Poppins"/>
          <w:sz w:val="22"/>
          <w:szCs w:val="22"/>
        </w:rPr>
        <w:t xml:space="preserve"> </w:t>
      </w:r>
    </w:p>
    <w:p w14:paraId="04CAA89C" w14:textId="0318DD24" w:rsidR="00C27D1C" w:rsidRPr="00CB06A2" w:rsidRDefault="00C27D1C" w:rsidP="00C27D1C">
      <w:pPr>
        <w:pStyle w:val="NormalWeb"/>
        <w:spacing w:before="0" w:beforeAutospacing="0" w:after="0" w:afterAutospacing="0"/>
        <w:ind w:left="1440"/>
        <w:jc w:val="both"/>
        <w:rPr>
          <w:rFonts w:ascii="Poppins" w:hAnsi="Poppins" w:cs="Poppins"/>
          <w:sz w:val="22"/>
          <w:szCs w:val="22"/>
        </w:rPr>
      </w:pPr>
      <w:r w:rsidRPr="00CB06A2">
        <w:rPr>
          <w:rFonts w:ascii="Poppins" w:hAnsi="Poppins" w:cs="Poppins"/>
          <w:sz w:val="22"/>
          <w:szCs w:val="22"/>
        </w:rPr>
        <w:t>d) Clausura temporal del espacio o local;</w:t>
      </w:r>
    </w:p>
    <w:p w14:paraId="7D9E90DE" w14:textId="69EDF8BA" w:rsidR="00A919F2" w:rsidRPr="00CB06A2" w:rsidRDefault="00C27D1C" w:rsidP="009F3B3E">
      <w:pPr>
        <w:pStyle w:val="NormalWeb"/>
        <w:spacing w:before="0" w:beforeAutospacing="0" w:after="0" w:afterAutospacing="0"/>
        <w:ind w:left="1440"/>
        <w:jc w:val="both"/>
        <w:rPr>
          <w:rFonts w:ascii="Poppins" w:hAnsi="Poppins" w:cs="Poppins"/>
          <w:sz w:val="22"/>
          <w:szCs w:val="22"/>
        </w:rPr>
      </w:pPr>
      <w:r w:rsidRPr="00CB06A2">
        <w:rPr>
          <w:rFonts w:ascii="Poppins" w:hAnsi="Poppins" w:cs="Poppins"/>
          <w:sz w:val="22"/>
          <w:szCs w:val="22"/>
        </w:rPr>
        <w:t>e</w:t>
      </w:r>
      <w:r w:rsidR="009F3B3E" w:rsidRPr="00CB06A2">
        <w:rPr>
          <w:rFonts w:ascii="Poppins" w:hAnsi="Poppins" w:cs="Poppins"/>
          <w:sz w:val="22"/>
          <w:szCs w:val="22"/>
        </w:rPr>
        <w:t>) La enajenación de las mercancías, objetos y cualquier bien retirado</w:t>
      </w:r>
      <w:r w:rsidR="001A2AED" w:rsidRPr="00CB06A2">
        <w:rPr>
          <w:rFonts w:ascii="Poppins" w:hAnsi="Poppins" w:cs="Poppins"/>
          <w:sz w:val="22"/>
          <w:szCs w:val="22"/>
        </w:rPr>
        <w:t>;</w:t>
      </w:r>
      <w:r w:rsidR="009F3B3E" w:rsidRPr="00CB06A2">
        <w:rPr>
          <w:rFonts w:ascii="Poppins" w:hAnsi="Poppins" w:cs="Poppins"/>
          <w:sz w:val="22"/>
          <w:szCs w:val="22"/>
        </w:rPr>
        <w:t xml:space="preserve"> </w:t>
      </w:r>
      <w:r w:rsidR="00AF3413" w:rsidRPr="00CB06A2">
        <w:rPr>
          <w:rFonts w:ascii="Poppins" w:hAnsi="Poppins" w:cs="Poppins"/>
          <w:sz w:val="22"/>
          <w:szCs w:val="22"/>
        </w:rPr>
        <w:t>y</w:t>
      </w:r>
    </w:p>
    <w:p w14:paraId="45C1D758" w14:textId="3CF64CFD" w:rsidR="00A919F2" w:rsidRPr="00CB06A2" w:rsidRDefault="00C27D1C" w:rsidP="00DE0B29">
      <w:pPr>
        <w:pStyle w:val="NormalWeb"/>
        <w:spacing w:before="0" w:beforeAutospacing="0" w:after="0" w:afterAutospacing="0"/>
        <w:ind w:left="1440"/>
        <w:jc w:val="both"/>
        <w:rPr>
          <w:rFonts w:ascii="Poppins" w:hAnsi="Poppins" w:cs="Poppins"/>
          <w:sz w:val="22"/>
          <w:szCs w:val="22"/>
        </w:rPr>
      </w:pPr>
      <w:r w:rsidRPr="00CB06A2">
        <w:rPr>
          <w:rFonts w:ascii="Poppins" w:hAnsi="Poppins" w:cs="Poppins"/>
          <w:sz w:val="22"/>
          <w:szCs w:val="22"/>
        </w:rPr>
        <w:t>f</w:t>
      </w:r>
      <w:r w:rsidR="00A919F2" w:rsidRPr="00CB06A2">
        <w:rPr>
          <w:rFonts w:ascii="Poppins" w:hAnsi="Poppins" w:cs="Poppins"/>
          <w:sz w:val="22"/>
          <w:szCs w:val="22"/>
        </w:rPr>
        <w:t xml:space="preserve">) </w:t>
      </w:r>
      <w:r w:rsidR="00AF3413" w:rsidRPr="00CB06A2">
        <w:rPr>
          <w:rFonts w:ascii="Poppins" w:hAnsi="Poppins" w:cs="Poppins"/>
          <w:sz w:val="22"/>
          <w:szCs w:val="22"/>
        </w:rPr>
        <w:t>Revocación de la concesión.</w:t>
      </w:r>
    </w:p>
    <w:p w14:paraId="6D47E6A1" w14:textId="77777777" w:rsidR="00A919F2" w:rsidRPr="00CB06A2" w:rsidRDefault="00A919F2" w:rsidP="00A919F2">
      <w:pPr>
        <w:suppressAutoHyphens w:val="0"/>
        <w:spacing w:after="0" w:line="240" w:lineRule="auto"/>
        <w:jc w:val="both"/>
        <w:rPr>
          <w:rFonts w:ascii="Barlow Light" w:hAnsi="Barlow Light" w:cs="Arial"/>
        </w:rPr>
      </w:pPr>
    </w:p>
    <w:p w14:paraId="7476E50D" w14:textId="56E89D32" w:rsidR="00A919F2" w:rsidRPr="00CB06A2" w:rsidRDefault="00A919F2" w:rsidP="00A919F2">
      <w:pPr>
        <w:pStyle w:val="Prrafodelista"/>
        <w:numPr>
          <w:ilvl w:val="1"/>
          <w:numId w:val="17"/>
        </w:numPr>
        <w:suppressAutoHyphens w:val="0"/>
        <w:spacing w:after="0" w:line="240" w:lineRule="auto"/>
        <w:jc w:val="both"/>
        <w:rPr>
          <w:rFonts w:ascii="Poppins" w:eastAsia="Times New Roman" w:hAnsi="Poppins" w:cs="Poppins"/>
          <w:lang w:eastAsia="es-MX"/>
        </w:rPr>
      </w:pPr>
      <w:r w:rsidRPr="00CB06A2">
        <w:rPr>
          <w:rFonts w:ascii="Poppins" w:eastAsia="Times New Roman" w:hAnsi="Poppins" w:cs="Poppins"/>
          <w:lang w:eastAsia="es-MX"/>
        </w:rPr>
        <w:t>Personas permisionarias:</w:t>
      </w:r>
    </w:p>
    <w:p w14:paraId="103E292C" w14:textId="77777777" w:rsidR="00A919F2" w:rsidRPr="00CB06A2" w:rsidRDefault="00A919F2" w:rsidP="00A919F2">
      <w:pPr>
        <w:spacing w:after="0" w:line="240" w:lineRule="auto"/>
        <w:ind w:left="721"/>
        <w:jc w:val="both"/>
        <w:rPr>
          <w:rFonts w:ascii="Poppins" w:eastAsia="Times New Roman" w:hAnsi="Poppins" w:cs="Poppins"/>
          <w:lang w:eastAsia="es-MX"/>
        </w:rPr>
      </w:pPr>
    </w:p>
    <w:p w14:paraId="3BBE43CB" w14:textId="77777777" w:rsidR="00A919F2" w:rsidRPr="00CB06A2" w:rsidRDefault="00A919F2" w:rsidP="007B5116">
      <w:pPr>
        <w:numPr>
          <w:ilvl w:val="0"/>
          <w:numId w:val="65"/>
        </w:numPr>
        <w:suppressAutoHyphens w:val="0"/>
        <w:spacing w:after="0" w:line="240" w:lineRule="auto"/>
        <w:ind w:left="1843"/>
        <w:jc w:val="both"/>
        <w:rPr>
          <w:rFonts w:ascii="Poppins" w:eastAsia="Times New Roman" w:hAnsi="Poppins" w:cs="Poppins"/>
          <w:lang w:eastAsia="es-MX"/>
        </w:rPr>
      </w:pPr>
      <w:r w:rsidRPr="00CB06A2">
        <w:rPr>
          <w:rFonts w:ascii="Poppins" w:eastAsia="Times New Roman" w:hAnsi="Poppins" w:cs="Poppins"/>
          <w:lang w:eastAsia="es-MX"/>
        </w:rPr>
        <w:t>Amonestación;</w:t>
      </w:r>
    </w:p>
    <w:p w14:paraId="40F06F50" w14:textId="6B85C7D8" w:rsidR="00A919F2" w:rsidRPr="00CB06A2" w:rsidRDefault="00A919F2" w:rsidP="007B5116">
      <w:pPr>
        <w:numPr>
          <w:ilvl w:val="0"/>
          <w:numId w:val="65"/>
        </w:numPr>
        <w:suppressAutoHyphens w:val="0"/>
        <w:spacing w:after="0" w:line="240" w:lineRule="auto"/>
        <w:ind w:left="1843"/>
        <w:jc w:val="both"/>
        <w:rPr>
          <w:rFonts w:ascii="Poppins" w:eastAsia="Times New Roman" w:hAnsi="Poppins" w:cs="Poppins"/>
          <w:lang w:eastAsia="es-MX"/>
        </w:rPr>
      </w:pPr>
      <w:r w:rsidRPr="00CB06A2">
        <w:rPr>
          <w:rFonts w:ascii="Poppins" w:eastAsia="Times New Roman" w:hAnsi="Poppins" w:cs="Poppins"/>
          <w:lang w:eastAsia="es-MX"/>
        </w:rPr>
        <w:t xml:space="preserve">Multa de 10 </w:t>
      </w:r>
      <w:r w:rsidRPr="00C470D3">
        <w:rPr>
          <w:rFonts w:ascii="Poppins" w:eastAsia="Times New Roman" w:hAnsi="Poppins" w:cs="Poppins"/>
          <w:lang w:eastAsia="es-MX"/>
        </w:rPr>
        <w:t xml:space="preserve">a </w:t>
      </w:r>
      <w:r w:rsidR="001C5C07" w:rsidRPr="00C470D3">
        <w:rPr>
          <w:rFonts w:ascii="Poppins" w:eastAsia="Times New Roman" w:hAnsi="Poppins" w:cs="Poppins"/>
          <w:lang w:eastAsia="es-MX"/>
        </w:rPr>
        <w:t>30</w:t>
      </w:r>
      <w:r w:rsidRPr="00CB06A2">
        <w:rPr>
          <w:rFonts w:ascii="Poppins" w:eastAsia="Times New Roman" w:hAnsi="Poppins" w:cs="Poppins"/>
          <w:lang w:eastAsia="es-MX"/>
        </w:rPr>
        <w:t xml:space="preserve"> veces la Unidad de Medida y Actualización; </w:t>
      </w:r>
    </w:p>
    <w:p w14:paraId="62EB3237" w14:textId="7E56569E" w:rsidR="00A919F2" w:rsidRPr="00CB06A2" w:rsidRDefault="009F3B3E" w:rsidP="007B5116">
      <w:pPr>
        <w:numPr>
          <w:ilvl w:val="0"/>
          <w:numId w:val="65"/>
        </w:numPr>
        <w:suppressAutoHyphens w:val="0"/>
        <w:spacing w:after="0" w:line="240" w:lineRule="auto"/>
        <w:ind w:left="1843"/>
        <w:jc w:val="both"/>
        <w:rPr>
          <w:rFonts w:ascii="Poppins" w:eastAsia="Times New Roman" w:hAnsi="Poppins" w:cs="Poppins"/>
          <w:lang w:eastAsia="es-MX"/>
        </w:rPr>
      </w:pPr>
      <w:r w:rsidRPr="00CB06A2">
        <w:rPr>
          <w:rFonts w:ascii="Poppins" w:eastAsia="Times New Roman" w:hAnsi="Poppins" w:cs="Poppins"/>
          <w:lang w:eastAsia="es-MX"/>
        </w:rPr>
        <w:t>La enajenación de</w:t>
      </w:r>
      <w:r w:rsidRPr="00CB06A2">
        <w:rPr>
          <w:rFonts w:ascii="Poppins" w:hAnsi="Poppins" w:cs="Poppins"/>
        </w:rPr>
        <w:t xml:space="preserve"> las mercancías, objetos y cualquier bien retirado</w:t>
      </w:r>
      <w:r w:rsidR="00A919F2" w:rsidRPr="00CB06A2">
        <w:rPr>
          <w:rFonts w:ascii="Poppins" w:eastAsia="Times New Roman" w:hAnsi="Poppins" w:cs="Poppins"/>
          <w:lang w:eastAsia="es-MX"/>
        </w:rPr>
        <w:t>;</w:t>
      </w:r>
    </w:p>
    <w:p w14:paraId="746FD89B" w14:textId="77777777" w:rsidR="001A2AED" w:rsidRPr="00CB06A2" w:rsidRDefault="001A2AED" w:rsidP="007B5116">
      <w:pPr>
        <w:numPr>
          <w:ilvl w:val="0"/>
          <w:numId w:val="65"/>
        </w:numPr>
        <w:suppressAutoHyphens w:val="0"/>
        <w:spacing w:after="0" w:line="240" w:lineRule="auto"/>
        <w:ind w:left="1843"/>
        <w:jc w:val="both"/>
        <w:rPr>
          <w:rFonts w:ascii="Poppins" w:eastAsia="Times New Roman" w:hAnsi="Poppins" w:cs="Poppins"/>
          <w:lang w:eastAsia="es-MX"/>
        </w:rPr>
      </w:pPr>
      <w:r w:rsidRPr="00CB06A2">
        <w:rPr>
          <w:rFonts w:ascii="Poppins" w:eastAsia="Times New Roman" w:hAnsi="Poppins" w:cs="Poppins"/>
          <w:lang w:eastAsia="es-MX"/>
        </w:rPr>
        <w:t>Clausura temporal de la actividad comercial autorizada;</w:t>
      </w:r>
    </w:p>
    <w:p w14:paraId="73F2663B" w14:textId="340D11C7" w:rsidR="00A919F2" w:rsidRPr="00CB06A2" w:rsidRDefault="00A919F2" w:rsidP="007B5116">
      <w:pPr>
        <w:numPr>
          <w:ilvl w:val="0"/>
          <w:numId w:val="65"/>
        </w:numPr>
        <w:suppressAutoHyphens w:val="0"/>
        <w:spacing w:after="0" w:line="240" w:lineRule="auto"/>
        <w:ind w:left="1843"/>
        <w:jc w:val="both"/>
        <w:rPr>
          <w:rFonts w:ascii="Poppins" w:eastAsia="Times New Roman" w:hAnsi="Poppins" w:cs="Poppins"/>
          <w:lang w:eastAsia="es-MX"/>
        </w:rPr>
      </w:pPr>
      <w:r w:rsidRPr="00CB06A2">
        <w:rPr>
          <w:rFonts w:ascii="Poppins" w:eastAsia="Times New Roman" w:hAnsi="Poppins" w:cs="Poppins"/>
          <w:lang w:eastAsia="es-MX"/>
        </w:rPr>
        <w:t>Revocación del permiso;</w:t>
      </w:r>
      <w:r w:rsidR="00935501" w:rsidRPr="00CB06A2">
        <w:rPr>
          <w:rFonts w:ascii="Poppins" w:eastAsia="Times New Roman" w:hAnsi="Poppins" w:cs="Poppins"/>
          <w:lang w:eastAsia="es-MX"/>
        </w:rPr>
        <w:t xml:space="preserve"> y</w:t>
      </w:r>
    </w:p>
    <w:p w14:paraId="66132DD6" w14:textId="5C3F918A" w:rsidR="00A919F2" w:rsidRPr="00CB06A2" w:rsidRDefault="00935501" w:rsidP="007B5116">
      <w:pPr>
        <w:numPr>
          <w:ilvl w:val="0"/>
          <w:numId w:val="65"/>
        </w:numPr>
        <w:suppressAutoHyphens w:val="0"/>
        <w:spacing w:after="0" w:line="240" w:lineRule="auto"/>
        <w:ind w:left="1843"/>
        <w:jc w:val="both"/>
        <w:rPr>
          <w:rFonts w:ascii="Poppins" w:eastAsia="Times New Roman" w:hAnsi="Poppins" w:cs="Poppins"/>
          <w:lang w:eastAsia="es-MX"/>
        </w:rPr>
      </w:pPr>
      <w:r w:rsidRPr="00CB06A2">
        <w:t xml:space="preserve"> </w:t>
      </w:r>
      <w:r w:rsidRPr="00CB06A2">
        <w:rPr>
          <w:rFonts w:ascii="Poppins" w:eastAsia="Times New Roman" w:hAnsi="Poppins" w:cs="Poppins"/>
          <w:lang w:eastAsia="es-MX"/>
        </w:rPr>
        <w:t>Restricción para la renovación del permiso correspondiente o para la obtención de nuevos permisos para el ejercicio del comercio en bienes de uso común, en cualquiera de sus modalidades, por el plazo que determine la autoridad competente, o de manera definitiva.</w:t>
      </w:r>
    </w:p>
    <w:p w14:paraId="38F91C8C" w14:textId="69C66EF4" w:rsidR="00ED6A5E" w:rsidRPr="00CB06A2" w:rsidRDefault="00ED6A5E" w:rsidP="00ED6A5E">
      <w:pPr>
        <w:pStyle w:val="NormalWeb"/>
        <w:numPr>
          <w:ilvl w:val="1"/>
          <w:numId w:val="17"/>
        </w:numPr>
        <w:jc w:val="both"/>
        <w:rPr>
          <w:rFonts w:ascii="Poppins" w:hAnsi="Poppins" w:cs="Poppins"/>
          <w:sz w:val="22"/>
          <w:szCs w:val="22"/>
        </w:rPr>
      </w:pPr>
      <w:bookmarkStart w:id="3" w:name="_Hlk224918360"/>
      <w:r w:rsidRPr="00CB06A2">
        <w:rPr>
          <w:rFonts w:ascii="Poppins" w:eastAsiaTheme="minorHAnsi" w:hAnsi="Poppins" w:cs="Poppins"/>
          <w:bCs/>
          <w:sz w:val="22"/>
          <w:szCs w:val="22"/>
          <w:lang w:eastAsia="en-US"/>
        </w:rPr>
        <w:t>Personas</w:t>
      </w:r>
      <w:r w:rsidRPr="00CB06A2">
        <w:rPr>
          <w:rFonts w:ascii="Poppins" w:eastAsiaTheme="minorHAnsi" w:hAnsi="Poppins" w:cs="Poppins"/>
          <w:sz w:val="22"/>
          <w:szCs w:val="22"/>
          <w:lang w:eastAsia="en-US"/>
        </w:rPr>
        <w:t xml:space="preserve"> que, sin contar con permiso o concesión expedido por el Ayuntamiento, </w:t>
      </w:r>
      <w:bookmarkEnd w:id="3"/>
      <w:r w:rsidR="003A0541" w:rsidRPr="00CB06A2">
        <w:rPr>
          <w:rFonts w:ascii="Poppins" w:eastAsiaTheme="minorHAnsi" w:hAnsi="Poppins" w:cs="Poppins"/>
          <w:sz w:val="22"/>
          <w:szCs w:val="22"/>
          <w:lang w:eastAsia="en-US"/>
        </w:rPr>
        <w:t>ocupen, utilicen o ejerzan actividades comerciales en locales de mercados públicos o bienes de uso común dentro del territorio municipal</w:t>
      </w:r>
      <w:r w:rsidRPr="00CB06A2">
        <w:rPr>
          <w:rFonts w:ascii="Poppins" w:eastAsiaTheme="minorHAnsi" w:hAnsi="Poppins" w:cs="Poppins"/>
          <w:sz w:val="22"/>
          <w:szCs w:val="22"/>
          <w:lang w:eastAsia="en-US"/>
        </w:rPr>
        <w:t>:</w:t>
      </w:r>
    </w:p>
    <w:p w14:paraId="2E6932C5" w14:textId="77777777" w:rsidR="00ED6A5E" w:rsidRPr="00CB06A2" w:rsidRDefault="00ED6A5E" w:rsidP="00ED6A5E">
      <w:pPr>
        <w:numPr>
          <w:ilvl w:val="0"/>
          <w:numId w:val="74"/>
        </w:numPr>
        <w:suppressAutoHyphens w:val="0"/>
        <w:spacing w:after="0" w:line="240" w:lineRule="auto"/>
        <w:ind w:left="1701"/>
        <w:jc w:val="both"/>
        <w:rPr>
          <w:rFonts w:ascii="Poppins" w:eastAsia="Times New Roman" w:hAnsi="Poppins" w:cs="Poppins"/>
          <w:lang w:eastAsia="es-MX"/>
        </w:rPr>
      </w:pPr>
      <w:r w:rsidRPr="00CB06A2">
        <w:rPr>
          <w:rFonts w:ascii="Poppins" w:eastAsia="Times New Roman" w:hAnsi="Poppins" w:cs="Poppins"/>
          <w:lang w:eastAsia="es-MX"/>
        </w:rPr>
        <w:t>Amonestación;</w:t>
      </w:r>
    </w:p>
    <w:p w14:paraId="14CD6957" w14:textId="77777777" w:rsidR="00ED6A5E" w:rsidRPr="00CB06A2" w:rsidRDefault="00ED6A5E" w:rsidP="00ED6A5E">
      <w:pPr>
        <w:numPr>
          <w:ilvl w:val="0"/>
          <w:numId w:val="74"/>
        </w:numPr>
        <w:suppressAutoHyphens w:val="0"/>
        <w:spacing w:after="0" w:line="240" w:lineRule="auto"/>
        <w:ind w:left="1701"/>
        <w:jc w:val="both"/>
        <w:rPr>
          <w:rFonts w:ascii="Poppins" w:eastAsia="Times New Roman" w:hAnsi="Poppins" w:cs="Poppins"/>
          <w:lang w:eastAsia="es-MX"/>
        </w:rPr>
      </w:pPr>
      <w:r w:rsidRPr="00CB06A2">
        <w:rPr>
          <w:rFonts w:ascii="Poppins" w:eastAsia="Times New Roman" w:hAnsi="Poppins" w:cs="Poppins"/>
          <w:lang w:eastAsia="es-MX"/>
        </w:rPr>
        <w:t xml:space="preserve">Multa de 10 a 100 veces la Unidad de Medida y Actualización; </w:t>
      </w:r>
    </w:p>
    <w:p w14:paraId="22612A46" w14:textId="049F8352" w:rsidR="001A2AED" w:rsidRPr="00CB06A2" w:rsidRDefault="001A2AED" w:rsidP="00ED6A5E">
      <w:pPr>
        <w:numPr>
          <w:ilvl w:val="0"/>
          <w:numId w:val="74"/>
        </w:numPr>
        <w:suppressAutoHyphens w:val="0"/>
        <w:spacing w:after="0" w:line="240" w:lineRule="auto"/>
        <w:ind w:left="1701"/>
        <w:jc w:val="both"/>
        <w:rPr>
          <w:rFonts w:ascii="Poppins" w:eastAsia="Times New Roman" w:hAnsi="Poppins" w:cs="Poppins"/>
          <w:lang w:eastAsia="es-MX"/>
        </w:rPr>
      </w:pPr>
      <w:r w:rsidRPr="00CB06A2">
        <w:rPr>
          <w:rFonts w:ascii="Poppins" w:eastAsia="Times New Roman" w:hAnsi="Poppins" w:cs="Poppins"/>
          <w:lang w:eastAsia="es-MX"/>
        </w:rPr>
        <w:t>Clausura temporal de la actividad comercial desarrollada;</w:t>
      </w:r>
    </w:p>
    <w:p w14:paraId="479672E3" w14:textId="48972833" w:rsidR="001A2AED" w:rsidRPr="00CB06A2" w:rsidRDefault="00215D0E" w:rsidP="001A2AED">
      <w:pPr>
        <w:numPr>
          <w:ilvl w:val="0"/>
          <w:numId w:val="74"/>
        </w:numPr>
        <w:suppressAutoHyphens w:val="0"/>
        <w:spacing w:after="0" w:line="240" w:lineRule="auto"/>
        <w:ind w:left="1701"/>
        <w:jc w:val="both"/>
        <w:rPr>
          <w:rFonts w:ascii="Poppins" w:eastAsia="Times New Roman" w:hAnsi="Poppins" w:cs="Poppins"/>
          <w:lang w:eastAsia="es-MX"/>
        </w:rPr>
      </w:pPr>
      <w:r w:rsidRPr="00CB06A2">
        <w:rPr>
          <w:rFonts w:ascii="Poppins" w:eastAsia="Times New Roman" w:hAnsi="Poppins" w:cs="Poppins"/>
          <w:lang w:eastAsia="es-MX"/>
        </w:rPr>
        <w:t>La enajenación de</w:t>
      </w:r>
      <w:r w:rsidR="00707693" w:rsidRPr="00CB06A2">
        <w:rPr>
          <w:rFonts w:ascii="Poppins" w:hAnsi="Poppins" w:cs="Poppins"/>
        </w:rPr>
        <w:t xml:space="preserve"> </w:t>
      </w:r>
      <w:r w:rsidRPr="00CB06A2">
        <w:rPr>
          <w:rFonts w:ascii="Poppins" w:hAnsi="Poppins" w:cs="Poppins"/>
        </w:rPr>
        <w:t>las</w:t>
      </w:r>
      <w:r w:rsidR="00707693" w:rsidRPr="00CB06A2">
        <w:rPr>
          <w:rFonts w:ascii="Poppins" w:hAnsi="Poppins" w:cs="Poppins"/>
        </w:rPr>
        <w:t xml:space="preserve"> mercancías</w:t>
      </w:r>
      <w:r w:rsidRPr="00CB06A2">
        <w:rPr>
          <w:rFonts w:ascii="Poppins" w:hAnsi="Poppins" w:cs="Poppins"/>
        </w:rPr>
        <w:t xml:space="preserve">, </w:t>
      </w:r>
      <w:r w:rsidR="00707693" w:rsidRPr="00CB06A2">
        <w:rPr>
          <w:rFonts w:ascii="Poppins" w:hAnsi="Poppins" w:cs="Poppins"/>
        </w:rPr>
        <w:t>objeto</w:t>
      </w:r>
      <w:r w:rsidRPr="00CB06A2">
        <w:rPr>
          <w:rFonts w:ascii="Poppins" w:hAnsi="Poppins" w:cs="Poppins"/>
        </w:rPr>
        <w:t xml:space="preserve">s y cualquier bien retirado; </w:t>
      </w:r>
      <w:r w:rsidR="001A2AED" w:rsidRPr="00CB06A2">
        <w:rPr>
          <w:rFonts w:ascii="Poppins" w:hAnsi="Poppins" w:cs="Poppins"/>
        </w:rPr>
        <w:t>y</w:t>
      </w:r>
    </w:p>
    <w:p w14:paraId="7FCF730B" w14:textId="091097B7" w:rsidR="00935501" w:rsidRPr="00CB06A2" w:rsidRDefault="00935501" w:rsidP="00614A3B">
      <w:pPr>
        <w:numPr>
          <w:ilvl w:val="0"/>
          <w:numId w:val="74"/>
        </w:numPr>
        <w:suppressAutoHyphens w:val="0"/>
        <w:spacing w:after="0" w:line="240" w:lineRule="auto"/>
        <w:ind w:left="1701"/>
        <w:jc w:val="both"/>
        <w:rPr>
          <w:rFonts w:ascii="Poppins" w:eastAsia="Times New Roman" w:hAnsi="Poppins" w:cs="Poppins"/>
          <w:lang w:eastAsia="es-MX"/>
        </w:rPr>
      </w:pPr>
      <w:r w:rsidRPr="00CB06A2">
        <w:rPr>
          <w:rFonts w:ascii="Poppins" w:eastAsia="Times New Roman" w:hAnsi="Poppins" w:cs="Poppins"/>
          <w:lang w:eastAsia="es-MX"/>
        </w:rPr>
        <w:t>Restricción para la obtención de permisos para el ejercicio del comercio en bienes de uso común, en cualquiera de sus modalidades, por el plazo que determine la autoridad competente, o de manera definitiva.</w:t>
      </w:r>
    </w:p>
    <w:p w14:paraId="7A583EB8" w14:textId="53CEA0BC" w:rsidR="00A46695" w:rsidRPr="00CB06A2" w:rsidRDefault="00D0166F" w:rsidP="00380DE8">
      <w:pPr>
        <w:pStyle w:val="NormalWeb"/>
        <w:jc w:val="both"/>
        <w:rPr>
          <w:rFonts w:ascii="Poppins" w:hAnsi="Poppins" w:cs="Poppins"/>
          <w:sz w:val="22"/>
          <w:szCs w:val="22"/>
        </w:rPr>
      </w:pPr>
      <w:r w:rsidRPr="00CB06A2">
        <w:rPr>
          <w:rFonts w:ascii="Poppins" w:hAnsi="Poppins" w:cs="Poppins"/>
          <w:sz w:val="22"/>
          <w:szCs w:val="22"/>
        </w:rPr>
        <w:t>La imposición de las sanciones se realizará sin perjuicio de las demás responsabilidades administrativas, civiles o penales que pudieran derivarse de los hechos.</w:t>
      </w:r>
    </w:p>
    <w:p w14:paraId="7895825C" w14:textId="4B8CEB1F" w:rsidR="00D0166F" w:rsidRPr="00CB06A2" w:rsidRDefault="00D0166F" w:rsidP="00380DE8">
      <w:pPr>
        <w:pStyle w:val="NormalWeb"/>
        <w:jc w:val="both"/>
        <w:rPr>
          <w:rFonts w:ascii="Poppins" w:hAnsi="Poppins" w:cs="Poppins"/>
          <w:sz w:val="22"/>
          <w:szCs w:val="22"/>
        </w:rPr>
      </w:pPr>
      <w:r w:rsidRPr="00CB06A2">
        <w:rPr>
          <w:rStyle w:val="Textoennegrita"/>
          <w:rFonts w:ascii="Poppins" w:eastAsiaTheme="majorEastAsia" w:hAnsi="Poppins" w:cs="Poppins"/>
          <w:bCs w:val="0"/>
          <w:sz w:val="22"/>
          <w:szCs w:val="22"/>
        </w:rPr>
        <w:t xml:space="preserve">Artículo </w:t>
      </w:r>
      <w:r w:rsidR="00217CF2" w:rsidRPr="00CB06A2">
        <w:rPr>
          <w:rStyle w:val="Textoennegrita"/>
          <w:rFonts w:ascii="Poppins" w:eastAsiaTheme="majorEastAsia" w:hAnsi="Poppins" w:cs="Poppins"/>
          <w:bCs w:val="0"/>
          <w:sz w:val="22"/>
          <w:szCs w:val="22"/>
        </w:rPr>
        <w:t>13</w:t>
      </w:r>
      <w:r w:rsidR="00EF64FA">
        <w:rPr>
          <w:rStyle w:val="Textoennegrita"/>
          <w:rFonts w:ascii="Poppins" w:eastAsiaTheme="majorEastAsia" w:hAnsi="Poppins" w:cs="Poppins"/>
          <w:bCs w:val="0"/>
          <w:sz w:val="22"/>
          <w:szCs w:val="22"/>
        </w:rPr>
        <w:t>6</w:t>
      </w:r>
      <w:r w:rsidRPr="00CB06A2">
        <w:rPr>
          <w:rStyle w:val="Textoennegrita"/>
          <w:rFonts w:ascii="Poppins" w:eastAsiaTheme="majorEastAsia" w:hAnsi="Poppins" w:cs="Poppins"/>
          <w:bCs w:val="0"/>
          <w:sz w:val="22"/>
          <w:szCs w:val="22"/>
        </w:rPr>
        <w:t>.-</w:t>
      </w:r>
      <w:r w:rsidRPr="00CB06A2">
        <w:rPr>
          <w:rFonts w:ascii="Poppins" w:hAnsi="Poppins" w:cs="Poppins"/>
          <w:sz w:val="22"/>
          <w:szCs w:val="22"/>
        </w:rPr>
        <w:t xml:space="preserve"> La imposición de las sanciones previstas en el presente </w:t>
      </w:r>
      <w:r w:rsidR="00557FE9" w:rsidRPr="00CB06A2">
        <w:rPr>
          <w:rFonts w:ascii="Poppins" w:hAnsi="Poppins" w:cs="Poppins"/>
          <w:sz w:val="22"/>
          <w:szCs w:val="22"/>
        </w:rPr>
        <w:t xml:space="preserve">Reglamento </w:t>
      </w:r>
      <w:r w:rsidRPr="00CB06A2">
        <w:rPr>
          <w:rFonts w:ascii="Poppins" w:hAnsi="Poppins" w:cs="Poppins"/>
          <w:sz w:val="22"/>
          <w:szCs w:val="22"/>
        </w:rPr>
        <w:t xml:space="preserve">corresponderá al </w:t>
      </w:r>
      <w:r w:rsidR="009E4E00" w:rsidRPr="00CB06A2">
        <w:rPr>
          <w:rFonts w:ascii="Poppins" w:hAnsi="Poppins" w:cs="Poppins"/>
          <w:sz w:val="22"/>
          <w:szCs w:val="22"/>
        </w:rPr>
        <w:t xml:space="preserve">Área Especializada en </w:t>
      </w:r>
      <w:r w:rsidR="00574C91" w:rsidRPr="00CB06A2">
        <w:rPr>
          <w:rFonts w:ascii="Poppins" w:hAnsi="Poppins" w:cs="Poppins"/>
          <w:sz w:val="22"/>
          <w:szCs w:val="22"/>
        </w:rPr>
        <w:t xml:space="preserve">Mercados Públicos </w:t>
      </w:r>
      <w:r w:rsidRPr="00CB06A2">
        <w:rPr>
          <w:rFonts w:ascii="Poppins" w:hAnsi="Poppins" w:cs="Poppins"/>
          <w:sz w:val="22"/>
          <w:szCs w:val="22"/>
        </w:rPr>
        <w:t xml:space="preserve">o al </w:t>
      </w:r>
      <w:r w:rsidR="00323894" w:rsidRPr="00CB06A2">
        <w:rPr>
          <w:rFonts w:ascii="Poppins" w:hAnsi="Poppins" w:cs="Poppins"/>
          <w:sz w:val="22"/>
          <w:szCs w:val="22"/>
        </w:rPr>
        <w:t>Área Especializada en Comercio en Bienes de Uso Común</w:t>
      </w:r>
      <w:r w:rsidRPr="00CB06A2">
        <w:rPr>
          <w:rFonts w:ascii="Poppins" w:hAnsi="Poppins" w:cs="Poppins"/>
          <w:sz w:val="22"/>
          <w:szCs w:val="22"/>
        </w:rPr>
        <w:t>, según la naturaleza de la actividad supervisada y el ámbito de sus respectivas atribuciones.</w:t>
      </w:r>
    </w:p>
    <w:p w14:paraId="1AB6FC6F" w14:textId="77777777" w:rsidR="00D0166F" w:rsidRPr="00CB06A2" w:rsidRDefault="00D0166F" w:rsidP="00380DE8">
      <w:pPr>
        <w:pStyle w:val="NormalWeb"/>
        <w:jc w:val="both"/>
        <w:rPr>
          <w:rFonts w:ascii="Poppins" w:hAnsi="Poppins" w:cs="Poppins"/>
          <w:sz w:val="22"/>
          <w:szCs w:val="22"/>
        </w:rPr>
      </w:pPr>
      <w:r w:rsidRPr="00CB06A2">
        <w:rPr>
          <w:rFonts w:ascii="Poppins" w:hAnsi="Poppins" w:cs="Poppins"/>
          <w:sz w:val="22"/>
          <w:szCs w:val="22"/>
        </w:rPr>
        <w:t>Para la determinación de las sanciones, las autoridades competentes deberán valorar los hechos asentados en las actas derivadas de los medios de supervisión previstos en el presente Reglamento, así como las manifestaciones, aclaraciones y medios de prueba ofrecidos por las personas locatarias, permisionarias o por cualquier persona involucrada en el procedimiento.</w:t>
      </w:r>
    </w:p>
    <w:p w14:paraId="78FEEF49" w14:textId="693F737C" w:rsidR="00D0166F" w:rsidRPr="00CB06A2" w:rsidRDefault="00D0166F" w:rsidP="00380DE8">
      <w:pPr>
        <w:pStyle w:val="NormalWeb"/>
        <w:jc w:val="both"/>
        <w:rPr>
          <w:rFonts w:ascii="Poppins" w:hAnsi="Poppins" w:cs="Poppins"/>
          <w:sz w:val="22"/>
          <w:szCs w:val="22"/>
        </w:rPr>
      </w:pPr>
      <w:r w:rsidRPr="00CB06A2">
        <w:rPr>
          <w:rFonts w:ascii="Poppins" w:hAnsi="Poppins" w:cs="Poppins"/>
          <w:sz w:val="22"/>
          <w:szCs w:val="22"/>
        </w:rPr>
        <w:t xml:space="preserve">Las resoluciones que se emitan deberán estar </w:t>
      </w:r>
      <w:r w:rsidRPr="00CB06A2">
        <w:rPr>
          <w:rStyle w:val="Textoennegrita"/>
          <w:rFonts w:ascii="Poppins" w:eastAsiaTheme="majorEastAsia" w:hAnsi="Poppins" w:cs="Poppins"/>
          <w:b w:val="0"/>
          <w:sz w:val="22"/>
          <w:szCs w:val="22"/>
        </w:rPr>
        <w:t xml:space="preserve">debidamente fundadas y </w:t>
      </w:r>
      <w:r w:rsidRPr="00CB06A2">
        <w:rPr>
          <w:rFonts w:ascii="Poppins" w:hAnsi="Poppins" w:cs="Poppins"/>
          <w:bCs/>
          <w:sz w:val="22"/>
          <w:szCs w:val="22"/>
        </w:rPr>
        <w:t>motivadas</w:t>
      </w:r>
      <w:r w:rsidRPr="00CB06A2">
        <w:rPr>
          <w:rFonts w:ascii="Poppins" w:hAnsi="Poppins" w:cs="Poppins"/>
          <w:sz w:val="22"/>
          <w:szCs w:val="22"/>
        </w:rPr>
        <w:t>.</w:t>
      </w:r>
    </w:p>
    <w:p w14:paraId="423E4F96" w14:textId="26C3036F" w:rsidR="00EB5DEF" w:rsidRPr="00CB06A2" w:rsidRDefault="00EB5DEF" w:rsidP="00EB5DEF">
      <w:pPr>
        <w:pStyle w:val="NormalWeb"/>
        <w:jc w:val="center"/>
        <w:rPr>
          <w:rFonts w:ascii="Poppins" w:hAnsi="Poppins" w:cs="Poppins"/>
          <w:b/>
          <w:sz w:val="22"/>
          <w:szCs w:val="22"/>
        </w:rPr>
      </w:pPr>
      <w:r w:rsidRPr="00CB06A2">
        <w:rPr>
          <w:rFonts w:ascii="Poppins" w:hAnsi="Poppins" w:cs="Poppins"/>
          <w:b/>
          <w:sz w:val="22"/>
          <w:szCs w:val="22"/>
        </w:rPr>
        <w:t>CAPÍTULO II</w:t>
      </w:r>
    </w:p>
    <w:p w14:paraId="2267860E" w14:textId="2F00C44B" w:rsidR="00EB5DEF" w:rsidRPr="00CB06A2" w:rsidRDefault="00EB5DEF" w:rsidP="00EB5DEF">
      <w:pPr>
        <w:pStyle w:val="NormalWeb"/>
        <w:jc w:val="center"/>
        <w:rPr>
          <w:rFonts w:ascii="Poppins" w:hAnsi="Poppins" w:cs="Poppins"/>
          <w:b/>
          <w:sz w:val="22"/>
          <w:szCs w:val="22"/>
        </w:rPr>
      </w:pPr>
      <w:r w:rsidRPr="00CB06A2">
        <w:rPr>
          <w:rFonts w:ascii="Poppins" w:hAnsi="Poppins" w:cs="Poppins"/>
          <w:b/>
          <w:sz w:val="22"/>
          <w:szCs w:val="22"/>
        </w:rPr>
        <w:t>Procedimiento administrativo de imposición de sanciones</w:t>
      </w:r>
    </w:p>
    <w:p w14:paraId="5D34F0D8" w14:textId="3B4C4764" w:rsidR="00D0166F" w:rsidRPr="00CB06A2" w:rsidRDefault="00D0166F" w:rsidP="00380DE8">
      <w:pPr>
        <w:pStyle w:val="NormalWeb"/>
        <w:jc w:val="both"/>
        <w:rPr>
          <w:rFonts w:ascii="Poppins" w:hAnsi="Poppins" w:cs="Poppins"/>
          <w:sz w:val="22"/>
          <w:szCs w:val="22"/>
        </w:rPr>
      </w:pPr>
      <w:r w:rsidRPr="00CB06A2">
        <w:rPr>
          <w:rFonts w:ascii="Poppins" w:hAnsi="Poppins" w:cs="Poppins"/>
          <w:b/>
          <w:sz w:val="22"/>
          <w:szCs w:val="22"/>
        </w:rPr>
        <w:t xml:space="preserve">Artículo </w:t>
      </w:r>
      <w:r w:rsidR="00217CF2" w:rsidRPr="00CB06A2">
        <w:rPr>
          <w:rFonts w:ascii="Poppins" w:hAnsi="Poppins" w:cs="Poppins"/>
          <w:b/>
          <w:sz w:val="22"/>
          <w:szCs w:val="22"/>
        </w:rPr>
        <w:t>13</w:t>
      </w:r>
      <w:r w:rsidR="00EF64FA">
        <w:rPr>
          <w:rFonts w:ascii="Poppins" w:hAnsi="Poppins" w:cs="Poppins"/>
          <w:b/>
          <w:sz w:val="22"/>
          <w:szCs w:val="22"/>
        </w:rPr>
        <w:t>7</w:t>
      </w:r>
      <w:r w:rsidRPr="00CB06A2">
        <w:rPr>
          <w:rFonts w:ascii="Poppins" w:hAnsi="Poppins" w:cs="Poppins"/>
          <w:b/>
          <w:sz w:val="22"/>
          <w:szCs w:val="22"/>
        </w:rPr>
        <w:t>.-</w:t>
      </w:r>
      <w:r w:rsidRPr="00CB06A2">
        <w:rPr>
          <w:rFonts w:ascii="Poppins" w:hAnsi="Poppins" w:cs="Poppins"/>
          <w:sz w:val="22"/>
          <w:szCs w:val="22"/>
        </w:rPr>
        <w:t xml:space="preserve"> </w:t>
      </w:r>
      <w:r w:rsidR="00A919F2" w:rsidRPr="00CB06A2">
        <w:rPr>
          <w:rFonts w:ascii="Poppins" w:hAnsi="Poppins" w:cs="Poppins"/>
          <w:sz w:val="22"/>
          <w:szCs w:val="22"/>
        </w:rPr>
        <w:t xml:space="preserve">Salvo lo previsto en el procedimiento para la revocación de las concesiones, previsto </w:t>
      </w:r>
      <w:r w:rsidR="00217CF2" w:rsidRPr="00CB06A2">
        <w:rPr>
          <w:rFonts w:ascii="Poppins" w:hAnsi="Poppins" w:cs="Poppins"/>
          <w:sz w:val="22"/>
          <w:szCs w:val="22"/>
        </w:rPr>
        <w:t>en la sección segunda del Capítulo Tercero</w:t>
      </w:r>
      <w:r w:rsidR="00A919F2" w:rsidRPr="00CB06A2">
        <w:rPr>
          <w:rFonts w:ascii="Poppins" w:hAnsi="Poppins" w:cs="Poppins"/>
          <w:sz w:val="22"/>
          <w:szCs w:val="22"/>
        </w:rPr>
        <w:t>, l</w:t>
      </w:r>
      <w:r w:rsidRPr="00CB06A2">
        <w:rPr>
          <w:rFonts w:ascii="Poppins" w:hAnsi="Poppins" w:cs="Poppins"/>
          <w:sz w:val="22"/>
          <w:szCs w:val="22"/>
        </w:rPr>
        <w:t xml:space="preserve">a imposición de las sanciones previstas en el presente </w:t>
      </w:r>
      <w:r w:rsidR="00557FE9" w:rsidRPr="00CB06A2">
        <w:rPr>
          <w:rFonts w:ascii="Poppins" w:hAnsi="Poppins" w:cs="Poppins"/>
          <w:sz w:val="22"/>
          <w:szCs w:val="22"/>
        </w:rPr>
        <w:t xml:space="preserve">Reglamento </w:t>
      </w:r>
      <w:r w:rsidRPr="00CB06A2">
        <w:rPr>
          <w:rFonts w:ascii="Poppins" w:hAnsi="Poppins" w:cs="Poppins"/>
          <w:sz w:val="22"/>
          <w:szCs w:val="22"/>
        </w:rPr>
        <w:t xml:space="preserve">se realizará mediante el </w:t>
      </w:r>
      <w:r w:rsidRPr="00CB06A2">
        <w:rPr>
          <w:rFonts w:ascii="Poppins" w:hAnsi="Poppins" w:cs="Poppins"/>
          <w:bCs/>
          <w:sz w:val="22"/>
          <w:szCs w:val="22"/>
        </w:rPr>
        <w:t>procedimiento administrativo de imposición de sanciones previsto en el presente Capítulo</w:t>
      </w:r>
      <w:r w:rsidRPr="00CB06A2">
        <w:rPr>
          <w:rFonts w:ascii="Poppins" w:hAnsi="Poppins" w:cs="Poppins"/>
          <w:sz w:val="22"/>
          <w:szCs w:val="22"/>
        </w:rPr>
        <w:t>, el cual se iniciará y substanciará conforme a las disposiciones establecidas en este ordenamiento</w:t>
      </w:r>
      <w:r w:rsidR="00A919F2" w:rsidRPr="00CB06A2">
        <w:rPr>
          <w:rFonts w:ascii="Poppins" w:hAnsi="Poppins" w:cs="Poppins"/>
          <w:sz w:val="22"/>
          <w:szCs w:val="22"/>
        </w:rPr>
        <w:t>.</w:t>
      </w:r>
    </w:p>
    <w:p w14:paraId="3E1F4554" w14:textId="6DF243E9" w:rsidR="00D0166F" w:rsidRPr="00CB06A2" w:rsidRDefault="00D0166F" w:rsidP="00380DE8">
      <w:pPr>
        <w:pStyle w:val="NormalWeb"/>
        <w:jc w:val="both"/>
        <w:rPr>
          <w:rFonts w:ascii="Poppins" w:hAnsi="Poppins" w:cs="Poppins"/>
          <w:sz w:val="22"/>
          <w:szCs w:val="22"/>
        </w:rPr>
      </w:pPr>
      <w:r w:rsidRPr="00CB06A2">
        <w:rPr>
          <w:rFonts w:ascii="Poppins" w:hAnsi="Poppins" w:cs="Poppins"/>
          <w:b/>
          <w:sz w:val="22"/>
          <w:szCs w:val="22"/>
        </w:rPr>
        <w:t xml:space="preserve">Artículo </w:t>
      </w:r>
      <w:r w:rsidR="00860F04" w:rsidRPr="00CB06A2">
        <w:rPr>
          <w:rFonts w:ascii="Poppins" w:hAnsi="Poppins" w:cs="Poppins"/>
          <w:b/>
          <w:sz w:val="22"/>
          <w:szCs w:val="22"/>
        </w:rPr>
        <w:t>1</w:t>
      </w:r>
      <w:r w:rsidR="00855BBE" w:rsidRPr="00CB06A2">
        <w:rPr>
          <w:rFonts w:ascii="Poppins" w:hAnsi="Poppins" w:cs="Poppins"/>
          <w:b/>
          <w:sz w:val="22"/>
          <w:szCs w:val="22"/>
        </w:rPr>
        <w:t>3</w:t>
      </w:r>
      <w:r w:rsidR="00EF64FA">
        <w:rPr>
          <w:rFonts w:ascii="Poppins" w:hAnsi="Poppins" w:cs="Poppins"/>
          <w:b/>
          <w:sz w:val="22"/>
          <w:szCs w:val="22"/>
        </w:rPr>
        <w:t>8</w:t>
      </w:r>
      <w:r w:rsidRPr="00CB06A2">
        <w:rPr>
          <w:rFonts w:ascii="Poppins" w:hAnsi="Poppins" w:cs="Poppins"/>
          <w:b/>
          <w:sz w:val="22"/>
          <w:szCs w:val="22"/>
        </w:rPr>
        <w:t>.-</w:t>
      </w:r>
      <w:r w:rsidRPr="00CB06A2">
        <w:rPr>
          <w:rFonts w:ascii="Poppins" w:hAnsi="Poppins" w:cs="Poppins"/>
          <w:sz w:val="22"/>
          <w:szCs w:val="22"/>
        </w:rPr>
        <w:t xml:space="preserve"> El procedimiento administrativo de imposición de sanciones podrá iniciarse:</w:t>
      </w:r>
    </w:p>
    <w:p w14:paraId="3C8687E9" w14:textId="44B35CFE" w:rsidR="00D0166F" w:rsidRPr="00CB06A2" w:rsidRDefault="00D0166F" w:rsidP="007B5116">
      <w:pPr>
        <w:pStyle w:val="NormalWeb"/>
        <w:numPr>
          <w:ilvl w:val="0"/>
          <w:numId w:val="43"/>
        </w:numPr>
        <w:jc w:val="both"/>
        <w:rPr>
          <w:rFonts w:ascii="Poppins" w:hAnsi="Poppins" w:cs="Poppins"/>
          <w:sz w:val="22"/>
          <w:szCs w:val="22"/>
        </w:rPr>
      </w:pPr>
      <w:r w:rsidRPr="00CB06A2">
        <w:rPr>
          <w:rFonts w:ascii="Poppins" w:hAnsi="Poppins" w:cs="Poppins"/>
          <w:bCs/>
          <w:sz w:val="22"/>
          <w:szCs w:val="22"/>
        </w:rPr>
        <w:t>De oficio</w:t>
      </w:r>
      <w:r w:rsidRPr="00CB06A2">
        <w:rPr>
          <w:rFonts w:ascii="Poppins" w:hAnsi="Poppins" w:cs="Poppins"/>
          <w:sz w:val="22"/>
          <w:szCs w:val="22"/>
        </w:rPr>
        <w:t xml:space="preserve">, cuando el Área Especializada competente reciba las </w:t>
      </w:r>
      <w:r w:rsidRPr="00CB06A2">
        <w:rPr>
          <w:rFonts w:ascii="Poppins" w:hAnsi="Poppins" w:cs="Poppins"/>
          <w:bCs/>
          <w:sz w:val="22"/>
          <w:szCs w:val="22"/>
        </w:rPr>
        <w:t xml:space="preserve">actas levantadas con motivo </w:t>
      </w:r>
      <w:r w:rsidRPr="00CB06A2">
        <w:rPr>
          <w:rFonts w:ascii="Poppins" w:hAnsi="Poppins" w:cs="Poppins"/>
          <w:sz w:val="22"/>
          <w:szCs w:val="22"/>
        </w:rPr>
        <w:t xml:space="preserve">de los </w:t>
      </w:r>
      <w:r w:rsidR="000937F2" w:rsidRPr="00CB06A2">
        <w:rPr>
          <w:rFonts w:ascii="Poppins" w:hAnsi="Poppins" w:cs="Poppins"/>
          <w:sz w:val="22"/>
          <w:szCs w:val="22"/>
        </w:rPr>
        <w:t>actos de inspección y vigilancia</w:t>
      </w:r>
      <w:r w:rsidRPr="00CB06A2">
        <w:rPr>
          <w:rFonts w:ascii="Poppins" w:hAnsi="Poppins" w:cs="Poppins"/>
          <w:sz w:val="22"/>
          <w:szCs w:val="22"/>
        </w:rPr>
        <w:t xml:space="preserve"> previstos en el presente </w:t>
      </w:r>
      <w:r w:rsidR="00557FE9" w:rsidRPr="00CB06A2">
        <w:rPr>
          <w:rFonts w:ascii="Poppins" w:hAnsi="Poppins" w:cs="Poppins"/>
          <w:sz w:val="22"/>
          <w:szCs w:val="22"/>
        </w:rPr>
        <w:t xml:space="preserve">Reglamento </w:t>
      </w:r>
      <w:r w:rsidRPr="00CB06A2">
        <w:rPr>
          <w:rFonts w:ascii="Poppins" w:hAnsi="Poppins" w:cs="Poppins"/>
          <w:sz w:val="22"/>
          <w:szCs w:val="22"/>
        </w:rPr>
        <w:t>y del análisis de su contenido se adviertan hechos que pudieran constituir infracciones a las disposiciones de este ordenamiento;</w:t>
      </w:r>
    </w:p>
    <w:p w14:paraId="76549695" w14:textId="6EE06CCF" w:rsidR="00D0166F" w:rsidRPr="00CB06A2" w:rsidRDefault="00D0166F" w:rsidP="007B5116">
      <w:pPr>
        <w:pStyle w:val="NormalWeb"/>
        <w:numPr>
          <w:ilvl w:val="0"/>
          <w:numId w:val="43"/>
        </w:numPr>
        <w:jc w:val="both"/>
        <w:rPr>
          <w:rFonts w:ascii="Poppins" w:hAnsi="Poppins" w:cs="Poppins"/>
          <w:sz w:val="22"/>
          <w:szCs w:val="22"/>
        </w:rPr>
      </w:pPr>
      <w:r w:rsidRPr="00CB06A2">
        <w:rPr>
          <w:rFonts w:ascii="Poppins" w:hAnsi="Poppins" w:cs="Poppins"/>
          <w:sz w:val="22"/>
          <w:szCs w:val="22"/>
        </w:rPr>
        <w:t xml:space="preserve">Por </w:t>
      </w:r>
      <w:r w:rsidR="007048E4" w:rsidRPr="00CB06A2">
        <w:rPr>
          <w:rFonts w:ascii="Poppins" w:hAnsi="Poppins" w:cs="Poppins"/>
          <w:sz w:val="22"/>
          <w:szCs w:val="22"/>
        </w:rPr>
        <w:t xml:space="preserve">quejas </w:t>
      </w:r>
      <w:r w:rsidRPr="00CB06A2">
        <w:rPr>
          <w:rFonts w:ascii="Poppins" w:hAnsi="Poppins" w:cs="Poppins"/>
          <w:sz w:val="22"/>
          <w:szCs w:val="22"/>
        </w:rPr>
        <w:t>presentada</w:t>
      </w:r>
      <w:r w:rsidR="007048E4" w:rsidRPr="00CB06A2">
        <w:rPr>
          <w:rFonts w:ascii="Poppins" w:hAnsi="Poppins" w:cs="Poppins"/>
          <w:sz w:val="22"/>
          <w:szCs w:val="22"/>
        </w:rPr>
        <w:t>s</w:t>
      </w:r>
      <w:r w:rsidRPr="00CB06A2">
        <w:rPr>
          <w:rFonts w:ascii="Poppins" w:hAnsi="Poppins" w:cs="Poppins"/>
          <w:sz w:val="22"/>
          <w:szCs w:val="22"/>
        </w:rPr>
        <w:t xml:space="preserve"> por cualquier persona; o</w:t>
      </w:r>
    </w:p>
    <w:p w14:paraId="4001C145" w14:textId="186DFE55" w:rsidR="00D0166F" w:rsidRPr="00CB06A2" w:rsidRDefault="00D0166F" w:rsidP="007B5116">
      <w:pPr>
        <w:pStyle w:val="NormalWeb"/>
        <w:numPr>
          <w:ilvl w:val="0"/>
          <w:numId w:val="43"/>
        </w:numPr>
        <w:jc w:val="both"/>
        <w:rPr>
          <w:rFonts w:ascii="Poppins" w:hAnsi="Poppins" w:cs="Poppins"/>
          <w:sz w:val="22"/>
          <w:szCs w:val="22"/>
        </w:rPr>
      </w:pPr>
      <w:r w:rsidRPr="00CB06A2">
        <w:rPr>
          <w:rFonts w:ascii="Poppins" w:hAnsi="Poppins" w:cs="Poppins"/>
          <w:sz w:val="22"/>
          <w:szCs w:val="22"/>
        </w:rPr>
        <w:t>Por vista o informe remitido por otra autoridad o persona servidora pública en ejercicio de sus funciones.</w:t>
      </w:r>
    </w:p>
    <w:p w14:paraId="35A89799" w14:textId="43FEF394" w:rsidR="007E627C" w:rsidRPr="00CB06A2" w:rsidRDefault="007E627C" w:rsidP="00380DE8">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860F04" w:rsidRPr="00CB06A2">
        <w:rPr>
          <w:rFonts w:ascii="Poppins" w:hAnsi="Poppins" w:cs="Poppins"/>
          <w:b/>
          <w:bCs/>
          <w:sz w:val="22"/>
          <w:szCs w:val="22"/>
        </w:rPr>
        <w:t>1</w:t>
      </w:r>
      <w:r w:rsidR="00855BBE" w:rsidRPr="00CB06A2">
        <w:rPr>
          <w:rFonts w:ascii="Poppins" w:hAnsi="Poppins" w:cs="Poppins"/>
          <w:b/>
          <w:bCs/>
          <w:sz w:val="22"/>
          <w:szCs w:val="22"/>
        </w:rPr>
        <w:t>3</w:t>
      </w:r>
      <w:r w:rsidR="00EF64FA">
        <w:rPr>
          <w:rFonts w:ascii="Poppins" w:hAnsi="Poppins" w:cs="Poppins"/>
          <w:b/>
          <w:bCs/>
          <w:sz w:val="22"/>
          <w:szCs w:val="22"/>
        </w:rPr>
        <w:t>9</w:t>
      </w:r>
      <w:r w:rsidRPr="00CB06A2">
        <w:rPr>
          <w:rFonts w:ascii="Poppins" w:hAnsi="Poppins" w:cs="Poppins"/>
          <w:b/>
          <w:bCs/>
          <w:sz w:val="22"/>
          <w:szCs w:val="22"/>
        </w:rPr>
        <w:t>.</w:t>
      </w:r>
      <w:r w:rsidR="00860F04" w:rsidRPr="00CB06A2">
        <w:rPr>
          <w:rFonts w:ascii="Poppins" w:hAnsi="Poppins" w:cs="Poppins"/>
          <w:b/>
          <w:bCs/>
          <w:sz w:val="22"/>
          <w:szCs w:val="22"/>
        </w:rPr>
        <w:t>-</w:t>
      </w:r>
      <w:r w:rsidRPr="00CB06A2">
        <w:rPr>
          <w:rFonts w:ascii="Poppins" w:hAnsi="Poppins" w:cs="Poppins"/>
          <w:sz w:val="22"/>
          <w:szCs w:val="22"/>
        </w:rPr>
        <w:t xml:space="preserve"> Recibidas por el Área Especializada competente las actas levantadas con motivo de los medios de supervisión previstos en el presente Reglamento, así como, en su caso, los escritos de aclaraciones y pruebas presentados por las personas interesadas, procederá a analizar los hechos asentados y los elementos que integren el expediente.</w:t>
      </w:r>
    </w:p>
    <w:p w14:paraId="1FCC8E45" w14:textId="19BB6D20" w:rsidR="007E627C" w:rsidRPr="00CB06A2" w:rsidRDefault="007E627C" w:rsidP="00380DE8">
      <w:pPr>
        <w:pStyle w:val="NormalWeb"/>
        <w:jc w:val="both"/>
        <w:rPr>
          <w:rFonts w:ascii="Poppins" w:hAnsi="Poppins" w:cs="Poppins"/>
          <w:sz w:val="22"/>
          <w:szCs w:val="22"/>
        </w:rPr>
      </w:pPr>
      <w:r w:rsidRPr="00CB06A2">
        <w:rPr>
          <w:rFonts w:ascii="Poppins" w:hAnsi="Poppins" w:cs="Poppins"/>
          <w:sz w:val="22"/>
          <w:szCs w:val="22"/>
        </w:rPr>
        <w:t xml:space="preserve">Del análisis correspondiente, </w:t>
      </w:r>
      <w:r w:rsidR="004D30A6" w:rsidRPr="00CB06A2">
        <w:rPr>
          <w:rFonts w:ascii="Poppins" w:hAnsi="Poppins" w:cs="Poppins"/>
          <w:sz w:val="22"/>
          <w:szCs w:val="22"/>
        </w:rPr>
        <w:t>el Área Especializada competente</w:t>
      </w:r>
      <w:r w:rsidRPr="00CB06A2">
        <w:rPr>
          <w:rFonts w:ascii="Poppins" w:hAnsi="Poppins" w:cs="Poppins"/>
          <w:sz w:val="22"/>
          <w:szCs w:val="22"/>
        </w:rPr>
        <w:t xml:space="preserve"> podrá:</w:t>
      </w:r>
    </w:p>
    <w:p w14:paraId="057A9DB3" w14:textId="5D8BA4A2" w:rsidR="007E627C" w:rsidRPr="00CB06A2" w:rsidRDefault="007E627C" w:rsidP="007B5116">
      <w:pPr>
        <w:pStyle w:val="NormalWeb"/>
        <w:numPr>
          <w:ilvl w:val="1"/>
          <w:numId w:val="45"/>
        </w:numPr>
        <w:ind w:left="709"/>
        <w:jc w:val="both"/>
        <w:rPr>
          <w:rFonts w:ascii="Poppins" w:hAnsi="Poppins" w:cs="Poppins"/>
          <w:sz w:val="22"/>
          <w:szCs w:val="22"/>
        </w:rPr>
      </w:pPr>
      <w:r w:rsidRPr="00CB06A2">
        <w:rPr>
          <w:rFonts w:ascii="Poppins" w:hAnsi="Poppins" w:cs="Poppins"/>
          <w:bCs/>
          <w:sz w:val="22"/>
          <w:szCs w:val="22"/>
        </w:rPr>
        <w:t>Determinar que no existen elementos suficientes para considerar la posible comisión de una infracción</w:t>
      </w:r>
      <w:r w:rsidRPr="00CB06A2">
        <w:rPr>
          <w:rFonts w:ascii="Poppins" w:hAnsi="Poppins" w:cs="Poppins"/>
          <w:sz w:val="22"/>
          <w:szCs w:val="22"/>
        </w:rPr>
        <w:t>, ordenando el archivo del asunto como concluido y la notificación al involucrado; o</w:t>
      </w:r>
    </w:p>
    <w:p w14:paraId="20F597A9" w14:textId="6EA69AC7" w:rsidR="007E627C" w:rsidRPr="00CB06A2" w:rsidRDefault="007E627C" w:rsidP="007B5116">
      <w:pPr>
        <w:pStyle w:val="NormalWeb"/>
        <w:numPr>
          <w:ilvl w:val="1"/>
          <w:numId w:val="45"/>
        </w:numPr>
        <w:ind w:left="709"/>
        <w:jc w:val="both"/>
        <w:rPr>
          <w:rFonts w:ascii="Poppins" w:hAnsi="Poppins" w:cs="Poppins"/>
          <w:sz w:val="22"/>
          <w:szCs w:val="22"/>
        </w:rPr>
      </w:pPr>
      <w:r w:rsidRPr="00CB06A2">
        <w:rPr>
          <w:rFonts w:ascii="Poppins" w:hAnsi="Poppins" w:cs="Poppins"/>
          <w:bCs/>
          <w:sz w:val="22"/>
          <w:szCs w:val="22"/>
        </w:rPr>
        <w:t>Emitir el acuerdo de inicio del procedimiento administrativo para la imposición de sanciones</w:t>
      </w:r>
      <w:r w:rsidRPr="00CB06A2">
        <w:rPr>
          <w:rFonts w:ascii="Poppins" w:hAnsi="Poppins" w:cs="Poppins"/>
          <w:sz w:val="22"/>
          <w:szCs w:val="22"/>
        </w:rPr>
        <w:t>, cuando advierta hechos que pudieran constituir infracciones a las disposiciones del presente Reglamento.</w:t>
      </w:r>
    </w:p>
    <w:p w14:paraId="6B9ED898" w14:textId="18D81AB4" w:rsidR="00C22352" w:rsidRPr="00CB06A2" w:rsidRDefault="00C22352" w:rsidP="00953C9F">
      <w:pPr>
        <w:pStyle w:val="NormalWeb"/>
        <w:jc w:val="both"/>
        <w:rPr>
          <w:rFonts w:ascii="Poppins" w:hAnsi="Poppins" w:cs="Poppins"/>
          <w:bCs/>
          <w:sz w:val="22"/>
          <w:szCs w:val="22"/>
        </w:rPr>
      </w:pPr>
      <w:r w:rsidRPr="00CB06A2">
        <w:rPr>
          <w:rFonts w:ascii="Poppins" w:hAnsi="Poppins" w:cs="Poppins"/>
          <w:b/>
          <w:bCs/>
          <w:sz w:val="22"/>
          <w:szCs w:val="22"/>
        </w:rPr>
        <w:t xml:space="preserve">Artículo </w:t>
      </w:r>
      <w:r w:rsidR="00860F04" w:rsidRPr="00CB06A2">
        <w:rPr>
          <w:rFonts w:ascii="Poppins" w:hAnsi="Poppins" w:cs="Poppins"/>
          <w:b/>
          <w:bCs/>
          <w:sz w:val="22"/>
          <w:szCs w:val="22"/>
        </w:rPr>
        <w:t>1</w:t>
      </w:r>
      <w:r w:rsidR="00EF64FA">
        <w:rPr>
          <w:rFonts w:ascii="Poppins" w:hAnsi="Poppins" w:cs="Poppins"/>
          <w:b/>
          <w:bCs/>
          <w:sz w:val="22"/>
          <w:szCs w:val="22"/>
        </w:rPr>
        <w:t>40</w:t>
      </w:r>
      <w:r w:rsidRPr="00CB06A2">
        <w:rPr>
          <w:rFonts w:ascii="Poppins" w:hAnsi="Poppins" w:cs="Poppins"/>
          <w:b/>
          <w:bCs/>
          <w:sz w:val="22"/>
          <w:szCs w:val="22"/>
        </w:rPr>
        <w:t>.-</w:t>
      </w:r>
      <w:r w:rsidRPr="00CB06A2">
        <w:rPr>
          <w:rFonts w:ascii="Poppins" w:hAnsi="Poppins" w:cs="Poppins"/>
          <w:bCs/>
          <w:sz w:val="22"/>
          <w:szCs w:val="22"/>
        </w:rPr>
        <w:t xml:space="preserve"> El acuerdo de inicio del procedimiento administrativo para la imposición de sanciones deberá contener, cuando menos:</w:t>
      </w:r>
    </w:p>
    <w:p w14:paraId="7BD3505E" w14:textId="77777777" w:rsidR="00C22352" w:rsidRPr="00CB06A2" w:rsidRDefault="00C22352" w:rsidP="007B5116">
      <w:pPr>
        <w:pStyle w:val="NormalWeb"/>
        <w:numPr>
          <w:ilvl w:val="1"/>
          <w:numId w:val="44"/>
        </w:numPr>
        <w:ind w:left="709"/>
        <w:jc w:val="both"/>
        <w:rPr>
          <w:rFonts w:ascii="Poppins" w:hAnsi="Poppins" w:cs="Poppins"/>
          <w:bCs/>
          <w:sz w:val="22"/>
          <w:szCs w:val="22"/>
        </w:rPr>
      </w:pPr>
      <w:r w:rsidRPr="00CB06A2">
        <w:rPr>
          <w:rFonts w:ascii="Poppins" w:hAnsi="Poppins" w:cs="Poppins"/>
          <w:sz w:val="22"/>
          <w:szCs w:val="22"/>
        </w:rPr>
        <w:t>Fecha de emisión del acuerdo;</w:t>
      </w:r>
    </w:p>
    <w:p w14:paraId="1D929AFA" w14:textId="77777777" w:rsidR="00C22352" w:rsidRPr="00CB06A2" w:rsidRDefault="00C22352" w:rsidP="007B5116">
      <w:pPr>
        <w:pStyle w:val="NormalWeb"/>
        <w:numPr>
          <w:ilvl w:val="1"/>
          <w:numId w:val="44"/>
        </w:numPr>
        <w:ind w:left="709"/>
        <w:jc w:val="both"/>
        <w:rPr>
          <w:rFonts w:ascii="Poppins" w:hAnsi="Poppins" w:cs="Poppins"/>
          <w:bCs/>
          <w:sz w:val="22"/>
          <w:szCs w:val="22"/>
        </w:rPr>
      </w:pPr>
      <w:r w:rsidRPr="00CB06A2">
        <w:rPr>
          <w:rFonts w:ascii="Poppins" w:hAnsi="Poppins" w:cs="Poppins"/>
          <w:sz w:val="22"/>
          <w:szCs w:val="22"/>
        </w:rPr>
        <w:t>Nombre y cargo de la autoridad que lo emite;</w:t>
      </w:r>
    </w:p>
    <w:p w14:paraId="0259802D" w14:textId="141D5256" w:rsidR="00C22352" w:rsidRPr="00CB06A2" w:rsidRDefault="00C22352" w:rsidP="007B5116">
      <w:pPr>
        <w:pStyle w:val="NormalWeb"/>
        <w:numPr>
          <w:ilvl w:val="1"/>
          <w:numId w:val="44"/>
        </w:numPr>
        <w:ind w:left="709"/>
        <w:jc w:val="both"/>
        <w:rPr>
          <w:rFonts w:ascii="Poppins" w:hAnsi="Poppins" w:cs="Poppins"/>
          <w:bCs/>
          <w:sz w:val="22"/>
          <w:szCs w:val="22"/>
        </w:rPr>
      </w:pPr>
      <w:r w:rsidRPr="00CB06A2">
        <w:rPr>
          <w:rFonts w:ascii="Poppins" w:hAnsi="Poppins" w:cs="Poppins"/>
          <w:sz w:val="22"/>
          <w:szCs w:val="22"/>
        </w:rPr>
        <w:t>El origen del procedimiento</w:t>
      </w:r>
      <w:r w:rsidRPr="00CB06A2">
        <w:rPr>
          <w:rFonts w:ascii="Poppins" w:hAnsi="Poppins" w:cs="Poppins"/>
          <w:bCs/>
          <w:sz w:val="22"/>
          <w:szCs w:val="22"/>
        </w:rPr>
        <w:t xml:space="preserve">, señalando si deriva de un acta levantada con motivo de los medios de supervisión previstos en este Reglamento, de una </w:t>
      </w:r>
      <w:r w:rsidR="007048E4" w:rsidRPr="00CB06A2">
        <w:rPr>
          <w:rFonts w:ascii="Poppins" w:hAnsi="Poppins" w:cs="Poppins"/>
          <w:bCs/>
          <w:sz w:val="22"/>
          <w:szCs w:val="22"/>
        </w:rPr>
        <w:t>queja</w:t>
      </w:r>
      <w:r w:rsidRPr="00CB06A2">
        <w:rPr>
          <w:rFonts w:ascii="Poppins" w:hAnsi="Poppins" w:cs="Poppins"/>
          <w:bCs/>
          <w:sz w:val="22"/>
          <w:szCs w:val="22"/>
        </w:rPr>
        <w:t xml:space="preserve"> o de la vista de otra autoridad;</w:t>
      </w:r>
    </w:p>
    <w:p w14:paraId="59135B06" w14:textId="77777777" w:rsidR="00C22352" w:rsidRPr="00CB06A2" w:rsidRDefault="00C22352" w:rsidP="007B5116">
      <w:pPr>
        <w:pStyle w:val="NormalWeb"/>
        <w:numPr>
          <w:ilvl w:val="1"/>
          <w:numId w:val="44"/>
        </w:numPr>
        <w:ind w:left="709"/>
        <w:jc w:val="both"/>
        <w:rPr>
          <w:rFonts w:ascii="Poppins" w:hAnsi="Poppins" w:cs="Poppins"/>
          <w:bCs/>
          <w:sz w:val="22"/>
          <w:szCs w:val="22"/>
        </w:rPr>
      </w:pPr>
      <w:r w:rsidRPr="00CB06A2">
        <w:rPr>
          <w:rFonts w:ascii="Poppins" w:hAnsi="Poppins" w:cs="Poppins"/>
          <w:sz w:val="22"/>
          <w:szCs w:val="22"/>
        </w:rPr>
        <w:t>La identificación de la persona presuntamente infractora</w:t>
      </w:r>
      <w:r w:rsidRPr="00CB06A2">
        <w:rPr>
          <w:rFonts w:ascii="Poppins" w:hAnsi="Poppins" w:cs="Poppins"/>
          <w:bCs/>
          <w:sz w:val="22"/>
          <w:szCs w:val="22"/>
        </w:rPr>
        <w:t xml:space="preserve"> y, en su caso, del local, puesto, establecimiento o espacio relacionado con los hechos;</w:t>
      </w:r>
    </w:p>
    <w:p w14:paraId="41D349CD" w14:textId="77777777" w:rsidR="00C22352" w:rsidRPr="00CB06A2" w:rsidRDefault="00C22352" w:rsidP="007B5116">
      <w:pPr>
        <w:pStyle w:val="NormalWeb"/>
        <w:numPr>
          <w:ilvl w:val="1"/>
          <w:numId w:val="44"/>
        </w:numPr>
        <w:ind w:left="709"/>
        <w:jc w:val="both"/>
        <w:rPr>
          <w:rFonts w:ascii="Poppins" w:hAnsi="Poppins" w:cs="Poppins"/>
          <w:bCs/>
          <w:sz w:val="22"/>
          <w:szCs w:val="22"/>
        </w:rPr>
      </w:pPr>
      <w:r w:rsidRPr="00CB06A2">
        <w:rPr>
          <w:rFonts w:ascii="Poppins" w:hAnsi="Poppins" w:cs="Poppins"/>
          <w:sz w:val="22"/>
          <w:szCs w:val="22"/>
        </w:rPr>
        <w:t>La descripción clara y circunstanciada de los hechos</w:t>
      </w:r>
      <w:r w:rsidRPr="00CB06A2">
        <w:rPr>
          <w:rFonts w:ascii="Poppins" w:hAnsi="Poppins" w:cs="Poppins"/>
          <w:bCs/>
          <w:sz w:val="22"/>
          <w:szCs w:val="22"/>
        </w:rPr>
        <w:t xml:space="preserve"> que se le imputan;</w:t>
      </w:r>
    </w:p>
    <w:p w14:paraId="276E3105" w14:textId="64151112" w:rsidR="00C22352" w:rsidRPr="00CB06A2" w:rsidRDefault="00C22352" w:rsidP="007B5116">
      <w:pPr>
        <w:pStyle w:val="NormalWeb"/>
        <w:numPr>
          <w:ilvl w:val="1"/>
          <w:numId w:val="44"/>
        </w:numPr>
        <w:ind w:left="709"/>
        <w:jc w:val="both"/>
        <w:rPr>
          <w:rFonts w:ascii="Poppins" w:hAnsi="Poppins" w:cs="Poppins"/>
          <w:bCs/>
          <w:sz w:val="22"/>
          <w:szCs w:val="22"/>
        </w:rPr>
      </w:pPr>
      <w:r w:rsidRPr="00CB06A2">
        <w:rPr>
          <w:rFonts w:ascii="Poppins" w:hAnsi="Poppins" w:cs="Poppins"/>
          <w:sz w:val="22"/>
          <w:szCs w:val="22"/>
        </w:rPr>
        <w:t xml:space="preserve">La referencia al acta, </w:t>
      </w:r>
      <w:r w:rsidR="007048E4" w:rsidRPr="00CB06A2">
        <w:rPr>
          <w:rFonts w:ascii="Poppins" w:hAnsi="Poppins" w:cs="Poppins"/>
          <w:sz w:val="22"/>
          <w:szCs w:val="22"/>
        </w:rPr>
        <w:t>queja</w:t>
      </w:r>
      <w:r w:rsidRPr="00CB06A2">
        <w:rPr>
          <w:rFonts w:ascii="Poppins" w:hAnsi="Poppins" w:cs="Poppins"/>
          <w:sz w:val="22"/>
          <w:szCs w:val="22"/>
        </w:rPr>
        <w:t>, informe o documento</w:t>
      </w:r>
      <w:r w:rsidRPr="00CB06A2">
        <w:rPr>
          <w:rFonts w:ascii="Poppins" w:hAnsi="Poppins" w:cs="Poppins"/>
          <w:bCs/>
          <w:sz w:val="22"/>
          <w:szCs w:val="22"/>
        </w:rPr>
        <w:t xml:space="preserve"> del cual deriven los hechos;</w:t>
      </w:r>
    </w:p>
    <w:p w14:paraId="568D6FE7" w14:textId="77777777" w:rsidR="00C22352" w:rsidRPr="00CB06A2" w:rsidRDefault="00C22352" w:rsidP="007B5116">
      <w:pPr>
        <w:pStyle w:val="NormalWeb"/>
        <w:numPr>
          <w:ilvl w:val="1"/>
          <w:numId w:val="44"/>
        </w:numPr>
        <w:ind w:left="709"/>
        <w:jc w:val="both"/>
        <w:rPr>
          <w:rFonts w:ascii="Poppins" w:hAnsi="Poppins" w:cs="Poppins"/>
          <w:bCs/>
          <w:sz w:val="22"/>
          <w:szCs w:val="22"/>
        </w:rPr>
      </w:pPr>
      <w:r w:rsidRPr="00CB06A2">
        <w:rPr>
          <w:rFonts w:ascii="Poppins" w:hAnsi="Poppins" w:cs="Poppins"/>
          <w:sz w:val="22"/>
          <w:szCs w:val="22"/>
        </w:rPr>
        <w:t>La cita de las disposiciones legales o reglamentarias presuntamente infringidas;</w:t>
      </w:r>
    </w:p>
    <w:p w14:paraId="1CF81649" w14:textId="45504D54" w:rsidR="00C22352" w:rsidRPr="00CB06A2" w:rsidRDefault="00C22352" w:rsidP="007B5116">
      <w:pPr>
        <w:pStyle w:val="NormalWeb"/>
        <w:numPr>
          <w:ilvl w:val="1"/>
          <w:numId w:val="44"/>
        </w:numPr>
        <w:ind w:left="709"/>
        <w:jc w:val="both"/>
        <w:rPr>
          <w:rFonts w:ascii="Poppins" w:hAnsi="Poppins" w:cs="Poppins"/>
          <w:bCs/>
          <w:sz w:val="22"/>
          <w:szCs w:val="22"/>
        </w:rPr>
      </w:pPr>
      <w:r w:rsidRPr="00CB06A2">
        <w:rPr>
          <w:rFonts w:ascii="Poppins" w:hAnsi="Poppins" w:cs="Poppins"/>
          <w:sz w:val="22"/>
          <w:szCs w:val="22"/>
        </w:rPr>
        <w:t>La autoridad competente para substanciar y resolver el procedimiento;</w:t>
      </w:r>
      <w:r w:rsidRPr="00CB06A2">
        <w:rPr>
          <w:rFonts w:ascii="Poppins" w:hAnsi="Poppins" w:cs="Poppins"/>
          <w:bCs/>
          <w:sz w:val="22"/>
          <w:szCs w:val="22"/>
        </w:rPr>
        <w:t xml:space="preserve"> </w:t>
      </w:r>
    </w:p>
    <w:p w14:paraId="47E821AD" w14:textId="48816CA4" w:rsidR="00C22352" w:rsidRPr="00CB06A2" w:rsidRDefault="00C22352" w:rsidP="007B5116">
      <w:pPr>
        <w:pStyle w:val="NormalWeb"/>
        <w:numPr>
          <w:ilvl w:val="1"/>
          <w:numId w:val="44"/>
        </w:numPr>
        <w:ind w:left="709"/>
        <w:jc w:val="both"/>
        <w:rPr>
          <w:rFonts w:ascii="Poppins" w:hAnsi="Poppins" w:cs="Poppins"/>
          <w:bCs/>
          <w:sz w:val="22"/>
          <w:szCs w:val="22"/>
        </w:rPr>
      </w:pPr>
      <w:r w:rsidRPr="00CB06A2">
        <w:rPr>
          <w:rFonts w:ascii="Poppins" w:hAnsi="Poppins" w:cs="Poppins"/>
          <w:sz w:val="22"/>
          <w:szCs w:val="22"/>
        </w:rPr>
        <w:t>La orden de notificar el acuerdo</w:t>
      </w:r>
      <w:r w:rsidRPr="00CB06A2">
        <w:rPr>
          <w:rFonts w:ascii="Poppins" w:hAnsi="Poppins" w:cs="Poppins"/>
          <w:bCs/>
          <w:sz w:val="22"/>
          <w:szCs w:val="22"/>
        </w:rPr>
        <w:t xml:space="preserve"> a la persona presuntamente infractora; y</w:t>
      </w:r>
    </w:p>
    <w:p w14:paraId="28319FD4" w14:textId="07C8CA75" w:rsidR="00C22352" w:rsidRPr="00CB06A2" w:rsidRDefault="00C22352" w:rsidP="007B5116">
      <w:pPr>
        <w:pStyle w:val="NormalWeb"/>
        <w:numPr>
          <w:ilvl w:val="1"/>
          <w:numId w:val="44"/>
        </w:numPr>
        <w:ind w:left="709"/>
        <w:jc w:val="both"/>
        <w:rPr>
          <w:rFonts w:ascii="Poppins" w:hAnsi="Poppins" w:cs="Poppins"/>
          <w:bCs/>
          <w:sz w:val="22"/>
          <w:szCs w:val="22"/>
        </w:rPr>
      </w:pPr>
      <w:r w:rsidRPr="00CB06A2">
        <w:rPr>
          <w:rFonts w:ascii="Poppins" w:hAnsi="Poppins" w:cs="Poppins"/>
          <w:sz w:val="22"/>
          <w:szCs w:val="22"/>
        </w:rPr>
        <w:t>Firma de la autoridad emisora.</w:t>
      </w:r>
    </w:p>
    <w:p w14:paraId="5025EAA1" w14:textId="52B85162" w:rsidR="007E627C" w:rsidRPr="00CB06A2" w:rsidRDefault="007E627C" w:rsidP="00380DE8">
      <w:pPr>
        <w:pStyle w:val="NormalWeb"/>
        <w:jc w:val="both"/>
        <w:rPr>
          <w:rFonts w:ascii="Poppins" w:hAnsi="Poppins" w:cs="Poppins"/>
          <w:sz w:val="22"/>
          <w:szCs w:val="22"/>
        </w:rPr>
      </w:pPr>
      <w:r w:rsidRPr="00CB06A2">
        <w:rPr>
          <w:rStyle w:val="Textoennegrita"/>
          <w:rFonts w:ascii="Poppins" w:eastAsiaTheme="majorEastAsia" w:hAnsi="Poppins" w:cs="Poppins"/>
          <w:bCs w:val="0"/>
          <w:sz w:val="22"/>
          <w:szCs w:val="22"/>
        </w:rPr>
        <w:t xml:space="preserve">Artículo </w:t>
      </w:r>
      <w:r w:rsidR="00860F04" w:rsidRPr="00CB06A2">
        <w:rPr>
          <w:rStyle w:val="Textoennegrita"/>
          <w:rFonts w:ascii="Poppins" w:eastAsiaTheme="majorEastAsia" w:hAnsi="Poppins" w:cs="Poppins"/>
          <w:bCs w:val="0"/>
          <w:sz w:val="22"/>
          <w:szCs w:val="22"/>
        </w:rPr>
        <w:t>1</w:t>
      </w:r>
      <w:r w:rsidR="00DE0B29" w:rsidRPr="00CB06A2">
        <w:rPr>
          <w:rStyle w:val="Textoennegrita"/>
          <w:rFonts w:ascii="Poppins" w:eastAsiaTheme="majorEastAsia" w:hAnsi="Poppins" w:cs="Poppins"/>
          <w:bCs w:val="0"/>
          <w:sz w:val="22"/>
          <w:szCs w:val="22"/>
        </w:rPr>
        <w:t>4</w:t>
      </w:r>
      <w:r w:rsidR="00EF64FA">
        <w:rPr>
          <w:rStyle w:val="Textoennegrita"/>
          <w:rFonts w:ascii="Poppins" w:eastAsiaTheme="majorEastAsia" w:hAnsi="Poppins" w:cs="Poppins"/>
          <w:bCs w:val="0"/>
          <w:sz w:val="22"/>
          <w:szCs w:val="22"/>
        </w:rPr>
        <w:t>1</w:t>
      </w:r>
      <w:r w:rsidRPr="00CB06A2">
        <w:rPr>
          <w:rStyle w:val="Textoennegrita"/>
          <w:rFonts w:ascii="Poppins" w:eastAsiaTheme="majorEastAsia" w:hAnsi="Poppins" w:cs="Poppins"/>
          <w:bCs w:val="0"/>
          <w:sz w:val="22"/>
          <w:szCs w:val="22"/>
        </w:rPr>
        <w:t>.-</w:t>
      </w:r>
      <w:r w:rsidRPr="00CB06A2">
        <w:rPr>
          <w:rFonts w:ascii="Poppins" w:hAnsi="Poppins" w:cs="Poppins"/>
          <w:sz w:val="22"/>
          <w:szCs w:val="22"/>
        </w:rPr>
        <w:t xml:space="preserve"> El acuerdo de inicio del procedimiento administrativo para la imposición de sanciones deberá notificarse a la persona presuntamente infractora en términos de las disposiciones aplicables.</w:t>
      </w:r>
    </w:p>
    <w:p w14:paraId="12D74EBF" w14:textId="4A1C1C77" w:rsidR="00953C9F" w:rsidRPr="00CB06A2" w:rsidRDefault="00953C9F" w:rsidP="00380DE8">
      <w:pPr>
        <w:pStyle w:val="NormalWeb"/>
        <w:jc w:val="both"/>
        <w:rPr>
          <w:rFonts w:ascii="Poppins" w:hAnsi="Poppins" w:cs="Poppins"/>
          <w:sz w:val="22"/>
          <w:szCs w:val="22"/>
        </w:rPr>
      </w:pPr>
      <w:r w:rsidRPr="00CB06A2">
        <w:rPr>
          <w:rFonts w:ascii="Poppins" w:hAnsi="Poppins" w:cs="Poppins"/>
          <w:sz w:val="22"/>
          <w:szCs w:val="22"/>
        </w:rPr>
        <w:t xml:space="preserve">Para el caso de los actos de inspección y vigilancia en los que no se hubiere identificado a la persona presuntamente responsable, la persona que se señala en el párrafo anterior, deberá ser notificada mediante edictos, publicados en la Gaceta Municipal, por dos veces en un periodo de diez días. </w:t>
      </w:r>
    </w:p>
    <w:p w14:paraId="59A6F6C9" w14:textId="77777777" w:rsidR="007E627C" w:rsidRPr="00CB06A2" w:rsidRDefault="007E627C" w:rsidP="00380DE8">
      <w:pPr>
        <w:pStyle w:val="NormalWeb"/>
        <w:jc w:val="both"/>
        <w:rPr>
          <w:rFonts w:ascii="Poppins" w:hAnsi="Poppins" w:cs="Poppins"/>
          <w:sz w:val="22"/>
          <w:szCs w:val="22"/>
        </w:rPr>
      </w:pPr>
      <w:r w:rsidRPr="00CB06A2">
        <w:rPr>
          <w:rFonts w:ascii="Poppins" w:hAnsi="Poppins" w:cs="Poppins"/>
          <w:sz w:val="22"/>
          <w:szCs w:val="22"/>
        </w:rPr>
        <w:t xml:space="preserve">A partir del día hábil siguiente a aquel en que surta efectos la notificación, la persona interesada contará con un plazo de </w:t>
      </w:r>
      <w:r w:rsidRPr="00CB06A2">
        <w:rPr>
          <w:rStyle w:val="Textoennegrita"/>
          <w:rFonts w:ascii="Poppins" w:eastAsiaTheme="majorEastAsia" w:hAnsi="Poppins" w:cs="Poppins"/>
          <w:b w:val="0"/>
          <w:sz w:val="22"/>
          <w:szCs w:val="22"/>
        </w:rPr>
        <w:t>diez días hábiles</w:t>
      </w:r>
      <w:r w:rsidRPr="00CB06A2">
        <w:rPr>
          <w:rFonts w:ascii="Poppins" w:hAnsi="Poppins" w:cs="Poppins"/>
          <w:sz w:val="22"/>
          <w:szCs w:val="22"/>
        </w:rPr>
        <w:t xml:space="preserve"> para formular por escrito las manifestaciones que a su derecho convengan y ofrecer las pruebas que estime pertinentes.</w:t>
      </w:r>
    </w:p>
    <w:p w14:paraId="4F1CEE24" w14:textId="01D64942" w:rsidR="007E627C" w:rsidRPr="00CB06A2" w:rsidRDefault="007E627C" w:rsidP="00380DE8">
      <w:pPr>
        <w:pStyle w:val="NormalWeb"/>
        <w:jc w:val="both"/>
        <w:rPr>
          <w:rFonts w:ascii="Poppins" w:hAnsi="Poppins" w:cs="Poppins"/>
          <w:sz w:val="22"/>
          <w:szCs w:val="22"/>
        </w:rPr>
      </w:pPr>
      <w:r w:rsidRPr="00CB06A2">
        <w:rPr>
          <w:rStyle w:val="Textoennegrita"/>
          <w:rFonts w:ascii="Poppins" w:eastAsiaTheme="majorEastAsia" w:hAnsi="Poppins" w:cs="Poppins"/>
          <w:bCs w:val="0"/>
          <w:sz w:val="22"/>
          <w:szCs w:val="22"/>
        </w:rPr>
        <w:t xml:space="preserve">Artículo </w:t>
      </w:r>
      <w:r w:rsidR="00860F04" w:rsidRPr="00CB06A2">
        <w:rPr>
          <w:rStyle w:val="Textoennegrita"/>
          <w:rFonts w:ascii="Poppins" w:eastAsiaTheme="majorEastAsia" w:hAnsi="Poppins" w:cs="Poppins"/>
          <w:bCs w:val="0"/>
          <w:sz w:val="22"/>
          <w:szCs w:val="22"/>
        </w:rPr>
        <w:t>14</w:t>
      </w:r>
      <w:r w:rsidR="00EF64FA">
        <w:rPr>
          <w:rStyle w:val="Textoennegrita"/>
          <w:rFonts w:ascii="Poppins" w:eastAsiaTheme="majorEastAsia" w:hAnsi="Poppins" w:cs="Poppins"/>
          <w:bCs w:val="0"/>
          <w:sz w:val="22"/>
          <w:szCs w:val="22"/>
        </w:rPr>
        <w:t>2</w:t>
      </w:r>
      <w:r w:rsidRPr="00CB06A2">
        <w:rPr>
          <w:rStyle w:val="Textoennegrita"/>
          <w:rFonts w:ascii="Poppins" w:eastAsiaTheme="majorEastAsia" w:hAnsi="Poppins" w:cs="Poppins"/>
          <w:bCs w:val="0"/>
          <w:sz w:val="22"/>
          <w:szCs w:val="22"/>
        </w:rPr>
        <w:t>.-</w:t>
      </w:r>
      <w:r w:rsidRPr="00CB06A2">
        <w:rPr>
          <w:rFonts w:ascii="Poppins" w:hAnsi="Poppins" w:cs="Poppins"/>
          <w:sz w:val="22"/>
          <w:szCs w:val="22"/>
        </w:rPr>
        <w:t xml:space="preserve"> Recibido el escrito de manifestaciones o transcurrido el plazo señalado en el artículo anterior sin que se hubiere presentado, el Área Especializada competente procederá a analizar las pruebas ofrecidas y determinará su admisión.</w:t>
      </w:r>
    </w:p>
    <w:p w14:paraId="23E8CD6C" w14:textId="77777777" w:rsidR="007E627C" w:rsidRPr="00CB06A2" w:rsidRDefault="007E627C" w:rsidP="00380DE8">
      <w:pPr>
        <w:pStyle w:val="NormalWeb"/>
        <w:jc w:val="both"/>
        <w:rPr>
          <w:rFonts w:ascii="Poppins" w:hAnsi="Poppins" w:cs="Poppins"/>
          <w:sz w:val="22"/>
          <w:szCs w:val="22"/>
        </w:rPr>
      </w:pPr>
      <w:r w:rsidRPr="00CB06A2">
        <w:rPr>
          <w:rFonts w:ascii="Poppins" w:hAnsi="Poppins" w:cs="Poppins"/>
          <w:sz w:val="22"/>
          <w:szCs w:val="22"/>
        </w:rPr>
        <w:t>Cuando las pruebas admitidas requieran desahogo, la autoridad señalará fecha para la diligencia correspondiente, de la cual se levantará el acta respectiva.</w:t>
      </w:r>
    </w:p>
    <w:p w14:paraId="794562E1" w14:textId="69C75577" w:rsidR="007E627C" w:rsidRPr="00CB06A2" w:rsidRDefault="007E627C" w:rsidP="00380DE8">
      <w:pPr>
        <w:pStyle w:val="NormalWeb"/>
        <w:jc w:val="both"/>
        <w:rPr>
          <w:rFonts w:ascii="Poppins" w:hAnsi="Poppins" w:cs="Poppins"/>
          <w:sz w:val="22"/>
          <w:szCs w:val="22"/>
        </w:rPr>
      </w:pPr>
      <w:r w:rsidRPr="00CB06A2">
        <w:rPr>
          <w:rStyle w:val="Textoennegrita"/>
          <w:rFonts w:ascii="Poppins" w:eastAsiaTheme="majorEastAsia" w:hAnsi="Poppins" w:cs="Poppins"/>
          <w:bCs w:val="0"/>
          <w:sz w:val="22"/>
          <w:szCs w:val="22"/>
        </w:rPr>
        <w:t xml:space="preserve">Artículo </w:t>
      </w:r>
      <w:r w:rsidR="00860F04" w:rsidRPr="00CB06A2">
        <w:rPr>
          <w:rStyle w:val="Textoennegrita"/>
          <w:rFonts w:ascii="Poppins" w:eastAsiaTheme="majorEastAsia" w:hAnsi="Poppins" w:cs="Poppins"/>
          <w:bCs w:val="0"/>
          <w:sz w:val="22"/>
          <w:szCs w:val="22"/>
        </w:rPr>
        <w:t>14</w:t>
      </w:r>
      <w:r w:rsidR="00EF64FA">
        <w:rPr>
          <w:rStyle w:val="Textoennegrita"/>
          <w:rFonts w:ascii="Poppins" w:eastAsiaTheme="majorEastAsia" w:hAnsi="Poppins" w:cs="Poppins"/>
          <w:bCs w:val="0"/>
          <w:sz w:val="22"/>
          <w:szCs w:val="22"/>
        </w:rPr>
        <w:t>3</w:t>
      </w:r>
      <w:r w:rsidRPr="00CB06A2">
        <w:rPr>
          <w:rStyle w:val="Textoennegrita"/>
          <w:rFonts w:ascii="Poppins" w:eastAsiaTheme="majorEastAsia" w:hAnsi="Poppins" w:cs="Poppins"/>
          <w:bCs w:val="0"/>
          <w:sz w:val="22"/>
          <w:szCs w:val="22"/>
        </w:rPr>
        <w:t>.-</w:t>
      </w:r>
      <w:r w:rsidRPr="00CB06A2">
        <w:rPr>
          <w:rFonts w:ascii="Poppins" w:hAnsi="Poppins" w:cs="Poppins"/>
          <w:sz w:val="22"/>
          <w:szCs w:val="22"/>
        </w:rPr>
        <w:t xml:space="preserve"> Concluido el desahogo de las pruebas o transcurrido el plazo para ofrecerlas sin que se hubieren presentado, el Área Especializada competente emitirá</w:t>
      </w:r>
      <w:r w:rsidR="00235492" w:rsidRPr="00CB06A2">
        <w:rPr>
          <w:rFonts w:ascii="Poppins" w:hAnsi="Poppins" w:cs="Poppins"/>
          <w:sz w:val="22"/>
          <w:szCs w:val="22"/>
        </w:rPr>
        <w:t xml:space="preserve"> el proyecto</w:t>
      </w:r>
      <w:r w:rsidRPr="00CB06A2">
        <w:rPr>
          <w:rFonts w:ascii="Poppins" w:hAnsi="Poppins" w:cs="Poppins"/>
          <w:sz w:val="22"/>
          <w:szCs w:val="22"/>
        </w:rPr>
        <w:t xml:space="preserve"> la resolución que corresponda dentro de los </w:t>
      </w:r>
      <w:r w:rsidR="0032431B" w:rsidRPr="00CB06A2">
        <w:rPr>
          <w:rFonts w:ascii="Poppins" w:hAnsi="Poppins" w:cs="Poppins"/>
          <w:sz w:val="22"/>
          <w:szCs w:val="22"/>
        </w:rPr>
        <w:t>quince</w:t>
      </w:r>
      <w:r w:rsidRPr="00CB06A2">
        <w:rPr>
          <w:rFonts w:ascii="Poppins" w:hAnsi="Poppins" w:cs="Poppins"/>
          <w:sz w:val="22"/>
          <w:szCs w:val="22"/>
        </w:rPr>
        <w:t xml:space="preserve"> días hábiles siguientes</w:t>
      </w:r>
      <w:r w:rsidR="00235492" w:rsidRPr="00CB06A2">
        <w:rPr>
          <w:rFonts w:ascii="Poppins" w:hAnsi="Poppins" w:cs="Poppins"/>
          <w:sz w:val="22"/>
          <w:szCs w:val="22"/>
        </w:rPr>
        <w:t>, mismo que deberá ser turnad</w:t>
      </w:r>
      <w:r w:rsidR="00170424" w:rsidRPr="00CB06A2">
        <w:rPr>
          <w:rFonts w:ascii="Poppins" w:hAnsi="Poppins" w:cs="Poppins"/>
          <w:sz w:val="22"/>
          <w:szCs w:val="22"/>
        </w:rPr>
        <w:t>o</w:t>
      </w:r>
      <w:r w:rsidR="00235492" w:rsidRPr="00CB06A2">
        <w:rPr>
          <w:rFonts w:ascii="Poppins" w:hAnsi="Poppins" w:cs="Poppins"/>
          <w:sz w:val="22"/>
          <w:szCs w:val="22"/>
        </w:rPr>
        <w:t xml:space="preserve"> al Área de Supervisión del Servicio Público de Mercados</w:t>
      </w:r>
      <w:r w:rsidR="004B438A" w:rsidRPr="00CB06A2">
        <w:rPr>
          <w:rFonts w:ascii="Poppins" w:hAnsi="Poppins" w:cs="Poppins"/>
          <w:sz w:val="22"/>
          <w:szCs w:val="22"/>
        </w:rPr>
        <w:t>.</w:t>
      </w:r>
    </w:p>
    <w:p w14:paraId="3D5C4A0C" w14:textId="2B28F263" w:rsidR="004B438A" w:rsidRPr="00CB06A2" w:rsidRDefault="004B438A" w:rsidP="004B438A">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DE0B29" w:rsidRPr="00CB06A2">
        <w:rPr>
          <w:rFonts w:ascii="Poppins" w:hAnsi="Poppins" w:cs="Poppins"/>
          <w:b/>
          <w:bCs/>
          <w:sz w:val="22"/>
          <w:szCs w:val="22"/>
        </w:rPr>
        <w:t>14</w:t>
      </w:r>
      <w:r w:rsidR="00EF64FA">
        <w:rPr>
          <w:rFonts w:ascii="Poppins" w:hAnsi="Poppins" w:cs="Poppins"/>
          <w:b/>
          <w:bCs/>
          <w:sz w:val="22"/>
          <w:szCs w:val="22"/>
        </w:rPr>
        <w:t>4</w:t>
      </w:r>
      <w:r w:rsidRPr="00CB06A2">
        <w:rPr>
          <w:rFonts w:ascii="Poppins" w:hAnsi="Poppins" w:cs="Poppins"/>
          <w:b/>
          <w:bCs/>
          <w:sz w:val="22"/>
          <w:szCs w:val="22"/>
        </w:rPr>
        <w:t>.</w:t>
      </w:r>
      <w:r w:rsidR="00DE0B29" w:rsidRPr="00CB06A2">
        <w:rPr>
          <w:rFonts w:ascii="Poppins" w:hAnsi="Poppins" w:cs="Poppins"/>
          <w:b/>
          <w:bCs/>
          <w:sz w:val="22"/>
          <w:szCs w:val="22"/>
        </w:rPr>
        <w:t>-</w:t>
      </w:r>
      <w:r w:rsidRPr="00CB06A2">
        <w:rPr>
          <w:rFonts w:ascii="Poppins" w:hAnsi="Poppins" w:cs="Poppins"/>
          <w:sz w:val="22"/>
          <w:szCs w:val="22"/>
        </w:rPr>
        <w:t xml:space="preserve"> Recibido el proyecto de resolución y el expediente respectivo, el Área de Supervisión del Servicio Público de Mercados procederá a su análisis y, en su caso, a la emisión de la resolución correspondiente dentro de un plazo no mayor a </w:t>
      </w:r>
      <w:r w:rsidR="0032431B" w:rsidRPr="00CB06A2">
        <w:rPr>
          <w:rFonts w:ascii="Poppins" w:hAnsi="Poppins" w:cs="Poppins"/>
          <w:sz w:val="22"/>
          <w:szCs w:val="22"/>
        </w:rPr>
        <w:t xml:space="preserve">quince </w:t>
      </w:r>
      <w:r w:rsidRPr="00CB06A2">
        <w:rPr>
          <w:rFonts w:ascii="Poppins" w:hAnsi="Poppins" w:cs="Poppins"/>
          <w:sz w:val="22"/>
          <w:szCs w:val="22"/>
        </w:rPr>
        <w:t>días hábiles contados a partir de su recepción.</w:t>
      </w:r>
    </w:p>
    <w:p w14:paraId="1891916B" w14:textId="77777777" w:rsidR="004B438A" w:rsidRPr="00CB06A2" w:rsidRDefault="004B438A" w:rsidP="004B438A">
      <w:pPr>
        <w:pStyle w:val="NormalWeb"/>
        <w:jc w:val="both"/>
        <w:rPr>
          <w:rFonts w:ascii="Poppins" w:hAnsi="Poppins" w:cs="Poppins"/>
          <w:sz w:val="22"/>
          <w:szCs w:val="22"/>
        </w:rPr>
      </w:pPr>
      <w:r w:rsidRPr="00CB06A2">
        <w:rPr>
          <w:rFonts w:ascii="Poppins" w:hAnsi="Poppins" w:cs="Poppins"/>
          <w:sz w:val="22"/>
          <w:szCs w:val="22"/>
        </w:rPr>
        <w:t>La autoridad podrá:</w:t>
      </w:r>
    </w:p>
    <w:p w14:paraId="789590DF" w14:textId="77777777" w:rsidR="004B438A" w:rsidRPr="00CB06A2" w:rsidRDefault="004B438A" w:rsidP="004B438A">
      <w:pPr>
        <w:pStyle w:val="NormalWeb"/>
        <w:numPr>
          <w:ilvl w:val="0"/>
          <w:numId w:val="73"/>
        </w:numPr>
        <w:jc w:val="both"/>
        <w:rPr>
          <w:rFonts w:ascii="Poppins" w:hAnsi="Poppins" w:cs="Poppins"/>
          <w:sz w:val="22"/>
          <w:szCs w:val="22"/>
        </w:rPr>
      </w:pPr>
      <w:r w:rsidRPr="00CB06A2">
        <w:rPr>
          <w:rFonts w:ascii="Poppins" w:hAnsi="Poppins" w:cs="Poppins"/>
          <w:sz w:val="22"/>
          <w:szCs w:val="22"/>
        </w:rPr>
        <w:t>Aprobar en sus términos el proyecto de resolución; o</w:t>
      </w:r>
    </w:p>
    <w:p w14:paraId="23846E4B" w14:textId="662D8EC3" w:rsidR="004B438A" w:rsidRPr="00CB06A2" w:rsidRDefault="004B438A" w:rsidP="004B438A">
      <w:pPr>
        <w:pStyle w:val="NormalWeb"/>
        <w:numPr>
          <w:ilvl w:val="0"/>
          <w:numId w:val="73"/>
        </w:numPr>
        <w:jc w:val="both"/>
        <w:rPr>
          <w:rFonts w:ascii="Poppins" w:hAnsi="Poppins" w:cs="Poppins"/>
          <w:sz w:val="22"/>
          <w:szCs w:val="22"/>
        </w:rPr>
      </w:pPr>
      <w:r w:rsidRPr="00CB06A2">
        <w:rPr>
          <w:rFonts w:ascii="Poppins" w:hAnsi="Poppins" w:cs="Poppins"/>
          <w:sz w:val="22"/>
          <w:szCs w:val="22"/>
        </w:rPr>
        <w:t xml:space="preserve">Modificarlo, cuando lo estime necesario para efectos de su debida fundamentación, motivación o congruencia jurídica; </w:t>
      </w:r>
    </w:p>
    <w:p w14:paraId="4ABECA4F" w14:textId="380D9329" w:rsidR="00AB6CA0" w:rsidRPr="00CB06A2" w:rsidRDefault="00AB6CA0" w:rsidP="00380DE8">
      <w:pPr>
        <w:pStyle w:val="NormalWeb"/>
        <w:jc w:val="both"/>
        <w:rPr>
          <w:rFonts w:ascii="Poppins" w:hAnsi="Poppins" w:cs="Poppins"/>
          <w:sz w:val="22"/>
          <w:szCs w:val="22"/>
        </w:rPr>
      </w:pPr>
      <w:r w:rsidRPr="00CB06A2">
        <w:rPr>
          <w:rFonts w:ascii="Poppins" w:hAnsi="Poppins" w:cs="Poppins"/>
          <w:b/>
          <w:sz w:val="22"/>
          <w:szCs w:val="22"/>
        </w:rPr>
        <w:t xml:space="preserve">Artículo </w:t>
      </w:r>
      <w:r w:rsidR="00860F04" w:rsidRPr="00CB06A2">
        <w:rPr>
          <w:rFonts w:ascii="Poppins" w:hAnsi="Poppins" w:cs="Poppins"/>
          <w:b/>
          <w:sz w:val="22"/>
          <w:szCs w:val="22"/>
        </w:rPr>
        <w:t>14</w:t>
      </w:r>
      <w:r w:rsidR="00EF64FA">
        <w:rPr>
          <w:rFonts w:ascii="Poppins" w:hAnsi="Poppins" w:cs="Poppins"/>
          <w:b/>
          <w:sz w:val="22"/>
          <w:szCs w:val="22"/>
        </w:rPr>
        <w:t>5</w:t>
      </w:r>
      <w:r w:rsidRPr="00CB06A2">
        <w:rPr>
          <w:rFonts w:ascii="Poppins" w:hAnsi="Poppins" w:cs="Poppins"/>
          <w:b/>
          <w:sz w:val="22"/>
          <w:szCs w:val="22"/>
        </w:rPr>
        <w:t>.-</w:t>
      </w:r>
      <w:r w:rsidRPr="00CB06A2">
        <w:rPr>
          <w:rFonts w:ascii="Poppins" w:hAnsi="Poppins" w:cs="Poppins"/>
          <w:sz w:val="22"/>
          <w:szCs w:val="22"/>
        </w:rPr>
        <w:t xml:space="preserve"> La resolución que ponga fin al procedimiento administrativo para la imposición de sanciones deberá emitirse por escrito y contener, cuando menos, lo siguiente:</w:t>
      </w:r>
    </w:p>
    <w:p w14:paraId="55F93DB9" w14:textId="77777777" w:rsidR="00AB6CA0" w:rsidRPr="00CB06A2" w:rsidRDefault="00AB6CA0" w:rsidP="007B5116">
      <w:pPr>
        <w:pStyle w:val="NormalWeb"/>
        <w:numPr>
          <w:ilvl w:val="1"/>
          <w:numId w:val="46"/>
        </w:numPr>
        <w:ind w:left="709"/>
        <w:jc w:val="both"/>
        <w:rPr>
          <w:rFonts w:ascii="Poppins" w:hAnsi="Poppins" w:cs="Poppins"/>
          <w:sz w:val="22"/>
          <w:szCs w:val="22"/>
        </w:rPr>
      </w:pPr>
      <w:r w:rsidRPr="00CB06A2">
        <w:rPr>
          <w:rFonts w:ascii="Poppins" w:hAnsi="Poppins" w:cs="Poppins"/>
          <w:sz w:val="22"/>
          <w:szCs w:val="22"/>
        </w:rPr>
        <w:t>La identificación de la autoridad que la emite, así como la fecha de su emisión;</w:t>
      </w:r>
    </w:p>
    <w:p w14:paraId="7BA94667" w14:textId="77777777" w:rsidR="00AB6CA0" w:rsidRPr="00CB06A2" w:rsidRDefault="00AB6CA0" w:rsidP="007B5116">
      <w:pPr>
        <w:pStyle w:val="NormalWeb"/>
        <w:numPr>
          <w:ilvl w:val="1"/>
          <w:numId w:val="46"/>
        </w:numPr>
        <w:ind w:left="709"/>
        <w:jc w:val="both"/>
        <w:rPr>
          <w:rFonts w:ascii="Poppins" w:hAnsi="Poppins" w:cs="Poppins"/>
          <w:sz w:val="22"/>
          <w:szCs w:val="22"/>
        </w:rPr>
      </w:pPr>
      <w:r w:rsidRPr="00CB06A2">
        <w:rPr>
          <w:rFonts w:ascii="Poppins" w:hAnsi="Poppins" w:cs="Poppins"/>
          <w:sz w:val="22"/>
          <w:szCs w:val="22"/>
        </w:rPr>
        <w:t>La identificación de la persona presuntamente infractora y, en su caso, del local, puesto, establecimiento o espacio relacionado con los hechos;</w:t>
      </w:r>
      <w:r w:rsidRPr="00CB06A2">
        <w:rPr>
          <w:rFonts w:ascii="Poppins" w:hAnsi="Poppins" w:cs="Poppins"/>
          <w:sz w:val="22"/>
          <w:szCs w:val="22"/>
        </w:rPr>
        <w:tab/>
      </w:r>
    </w:p>
    <w:p w14:paraId="50A70693" w14:textId="002F7A2F" w:rsidR="00EE5064" w:rsidRPr="00CB06A2" w:rsidRDefault="00AB6CA0" w:rsidP="007B5116">
      <w:pPr>
        <w:pStyle w:val="NormalWeb"/>
        <w:numPr>
          <w:ilvl w:val="1"/>
          <w:numId w:val="46"/>
        </w:numPr>
        <w:ind w:left="709"/>
        <w:jc w:val="both"/>
        <w:rPr>
          <w:rFonts w:ascii="Poppins" w:hAnsi="Poppins" w:cs="Poppins"/>
          <w:sz w:val="22"/>
          <w:szCs w:val="22"/>
        </w:rPr>
      </w:pPr>
      <w:r w:rsidRPr="00CB06A2">
        <w:rPr>
          <w:rFonts w:ascii="Poppins" w:hAnsi="Poppins" w:cs="Poppins"/>
          <w:sz w:val="22"/>
          <w:szCs w:val="22"/>
        </w:rPr>
        <w:t xml:space="preserve">La referencia al acta, </w:t>
      </w:r>
      <w:r w:rsidR="007048E4" w:rsidRPr="00CB06A2">
        <w:rPr>
          <w:rFonts w:ascii="Poppins" w:hAnsi="Poppins" w:cs="Poppins"/>
          <w:sz w:val="22"/>
          <w:szCs w:val="22"/>
        </w:rPr>
        <w:t>queja</w:t>
      </w:r>
      <w:r w:rsidRPr="00CB06A2">
        <w:rPr>
          <w:rFonts w:ascii="Poppins" w:hAnsi="Poppins" w:cs="Poppins"/>
          <w:sz w:val="22"/>
          <w:szCs w:val="22"/>
        </w:rPr>
        <w:t>, informe o documento que haya dado origen al procedimiento;</w:t>
      </w:r>
      <w:r w:rsidR="00EE5064" w:rsidRPr="00CB06A2">
        <w:rPr>
          <w:rFonts w:ascii="Poppins" w:hAnsi="Poppins" w:cs="Poppins"/>
          <w:sz w:val="22"/>
          <w:szCs w:val="22"/>
        </w:rPr>
        <w:tab/>
      </w:r>
    </w:p>
    <w:p w14:paraId="4F04D7B4" w14:textId="1EF3ACA4" w:rsidR="00EE5064" w:rsidRPr="00CB06A2" w:rsidRDefault="00EE5064" w:rsidP="007B5116">
      <w:pPr>
        <w:pStyle w:val="NormalWeb"/>
        <w:numPr>
          <w:ilvl w:val="1"/>
          <w:numId w:val="46"/>
        </w:numPr>
        <w:ind w:left="709"/>
        <w:jc w:val="both"/>
        <w:rPr>
          <w:rFonts w:ascii="Poppins" w:hAnsi="Poppins" w:cs="Poppins"/>
          <w:sz w:val="22"/>
          <w:szCs w:val="22"/>
        </w:rPr>
      </w:pPr>
      <w:r w:rsidRPr="00CB06A2">
        <w:rPr>
          <w:rFonts w:ascii="Poppins" w:hAnsi="Poppins" w:cs="Poppins"/>
          <w:sz w:val="22"/>
          <w:szCs w:val="22"/>
        </w:rPr>
        <w:t xml:space="preserve">La relación clara y circunstanciada de los hechos asentados en el acta, </w:t>
      </w:r>
      <w:r w:rsidR="007048E4" w:rsidRPr="00CB06A2">
        <w:rPr>
          <w:rFonts w:ascii="Poppins" w:hAnsi="Poppins" w:cs="Poppins"/>
          <w:sz w:val="22"/>
          <w:szCs w:val="22"/>
        </w:rPr>
        <w:t>queja</w:t>
      </w:r>
      <w:r w:rsidRPr="00CB06A2">
        <w:rPr>
          <w:rFonts w:ascii="Poppins" w:hAnsi="Poppins" w:cs="Poppins"/>
          <w:sz w:val="22"/>
          <w:szCs w:val="22"/>
        </w:rPr>
        <w:t xml:space="preserve"> o documento que haya dado origen al procedimiento;</w:t>
      </w:r>
    </w:p>
    <w:p w14:paraId="5F6179D8" w14:textId="77777777" w:rsidR="00EE5064" w:rsidRPr="00CB06A2" w:rsidRDefault="00EE5064" w:rsidP="007B5116">
      <w:pPr>
        <w:pStyle w:val="NormalWeb"/>
        <w:numPr>
          <w:ilvl w:val="1"/>
          <w:numId w:val="46"/>
        </w:numPr>
        <w:ind w:left="709"/>
        <w:jc w:val="both"/>
        <w:rPr>
          <w:rFonts w:ascii="Poppins" w:hAnsi="Poppins" w:cs="Poppins"/>
          <w:sz w:val="22"/>
          <w:szCs w:val="22"/>
        </w:rPr>
      </w:pPr>
      <w:r w:rsidRPr="00CB06A2">
        <w:rPr>
          <w:rFonts w:ascii="Poppins" w:hAnsi="Poppins" w:cs="Poppins"/>
          <w:sz w:val="22"/>
          <w:szCs w:val="22"/>
        </w:rPr>
        <w:t>La valoración del acta correspondiente, así como de las manifestaciones y medios de prueba ofrecidos por las personas interesadas;</w:t>
      </w:r>
    </w:p>
    <w:p w14:paraId="6ABB8C77" w14:textId="0FAC4861" w:rsidR="00AB6CA0" w:rsidRPr="00CB06A2" w:rsidRDefault="00AB6CA0" w:rsidP="007B5116">
      <w:pPr>
        <w:pStyle w:val="NormalWeb"/>
        <w:numPr>
          <w:ilvl w:val="1"/>
          <w:numId w:val="46"/>
        </w:numPr>
        <w:ind w:left="709"/>
        <w:jc w:val="both"/>
        <w:rPr>
          <w:rFonts w:ascii="Poppins" w:hAnsi="Poppins" w:cs="Poppins"/>
          <w:sz w:val="22"/>
          <w:szCs w:val="22"/>
        </w:rPr>
      </w:pPr>
      <w:r w:rsidRPr="00CB06A2">
        <w:rPr>
          <w:rFonts w:ascii="Poppins" w:hAnsi="Poppins" w:cs="Poppins"/>
          <w:sz w:val="22"/>
          <w:szCs w:val="22"/>
        </w:rPr>
        <w:t>La determinación sobre la existencia o inexistencia de la infracción;</w:t>
      </w:r>
    </w:p>
    <w:p w14:paraId="4E837559" w14:textId="77777777" w:rsidR="00AB6CA0" w:rsidRPr="00CB06A2" w:rsidRDefault="00AB6CA0" w:rsidP="007B5116">
      <w:pPr>
        <w:pStyle w:val="NormalWeb"/>
        <w:numPr>
          <w:ilvl w:val="1"/>
          <w:numId w:val="46"/>
        </w:numPr>
        <w:ind w:left="709"/>
        <w:jc w:val="both"/>
        <w:rPr>
          <w:rFonts w:ascii="Poppins" w:hAnsi="Poppins" w:cs="Poppins"/>
          <w:sz w:val="22"/>
          <w:szCs w:val="22"/>
        </w:rPr>
      </w:pPr>
      <w:r w:rsidRPr="00CB06A2">
        <w:rPr>
          <w:rFonts w:ascii="Poppins" w:hAnsi="Poppins" w:cs="Poppins"/>
          <w:sz w:val="22"/>
          <w:szCs w:val="22"/>
        </w:rPr>
        <w:t>En su caso, la individualización de la sanción que resulte procedente;</w:t>
      </w:r>
    </w:p>
    <w:p w14:paraId="6EBEE197" w14:textId="77777777" w:rsidR="00AB6CA0" w:rsidRPr="00CB06A2" w:rsidRDefault="00AB6CA0" w:rsidP="007B5116">
      <w:pPr>
        <w:pStyle w:val="NormalWeb"/>
        <w:numPr>
          <w:ilvl w:val="1"/>
          <w:numId w:val="46"/>
        </w:numPr>
        <w:ind w:left="709"/>
        <w:jc w:val="both"/>
        <w:rPr>
          <w:rFonts w:ascii="Poppins" w:hAnsi="Poppins" w:cs="Poppins"/>
          <w:sz w:val="22"/>
          <w:szCs w:val="22"/>
        </w:rPr>
      </w:pPr>
      <w:r w:rsidRPr="00CB06A2">
        <w:rPr>
          <w:rFonts w:ascii="Poppins" w:hAnsi="Poppins" w:cs="Poppins"/>
          <w:sz w:val="22"/>
          <w:szCs w:val="22"/>
        </w:rPr>
        <w:t>Los fundamentos legales y la motivación que sustenten la resolución; y</w:t>
      </w:r>
    </w:p>
    <w:p w14:paraId="1464281F" w14:textId="45EEA1B8" w:rsidR="00AB6CA0" w:rsidRPr="00CB06A2" w:rsidRDefault="00AB6CA0" w:rsidP="007B5116">
      <w:pPr>
        <w:pStyle w:val="NormalWeb"/>
        <w:numPr>
          <w:ilvl w:val="1"/>
          <w:numId w:val="46"/>
        </w:numPr>
        <w:ind w:left="709"/>
        <w:jc w:val="both"/>
        <w:rPr>
          <w:rFonts w:ascii="Poppins" w:hAnsi="Poppins" w:cs="Poppins"/>
          <w:sz w:val="22"/>
          <w:szCs w:val="22"/>
        </w:rPr>
      </w:pPr>
      <w:r w:rsidRPr="00CB06A2">
        <w:rPr>
          <w:rFonts w:ascii="Poppins" w:hAnsi="Poppins" w:cs="Poppins"/>
          <w:sz w:val="22"/>
          <w:szCs w:val="22"/>
        </w:rPr>
        <w:t>La orden de notificar la resolución a la persona interesada.</w:t>
      </w:r>
    </w:p>
    <w:p w14:paraId="3D087B23" w14:textId="776B950B" w:rsidR="007E627C" w:rsidRPr="00CB06A2" w:rsidRDefault="007E627C" w:rsidP="00380DE8">
      <w:pPr>
        <w:pStyle w:val="NormalWeb"/>
        <w:rPr>
          <w:rFonts w:ascii="Poppins" w:hAnsi="Poppins" w:cs="Poppins"/>
          <w:sz w:val="22"/>
          <w:szCs w:val="22"/>
        </w:rPr>
      </w:pPr>
      <w:r w:rsidRPr="00CB06A2">
        <w:rPr>
          <w:rStyle w:val="Textoennegrita"/>
          <w:rFonts w:ascii="Poppins" w:eastAsiaTheme="majorEastAsia" w:hAnsi="Poppins" w:cs="Poppins"/>
          <w:bCs w:val="0"/>
          <w:sz w:val="22"/>
          <w:szCs w:val="22"/>
        </w:rPr>
        <w:t xml:space="preserve">Artículo </w:t>
      </w:r>
      <w:r w:rsidR="00860F04" w:rsidRPr="00CB06A2">
        <w:rPr>
          <w:rStyle w:val="Textoennegrita"/>
          <w:rFonts w:ascii="Poppins" w:eastAsiaTheme="majorEastAsia" w:hAnsi="Poppins" w:cs="Poppins"/>
          <w:bCs w:val="0"/>
          <w:sz w:val="22"/>
          <w:szCs w:val="22"/>
        </w:rPr>
        <w:t>14</w:t>
      </w:r>
      <w:r w:rsidR="00EF64FA">
        <w:rPr>
          <w:rStyle w:val="Textoennegrita"/>
          <w:rFonts w:ascii="Poppins" w:eastAsiaTheme="majorEastAsia" w:hAnsi="Poppins" w:cs="Poppins"/>
          <w:bCs w:val="0"/>
          <w:sz w:val="22"/>
          <w:szCs w:val="22"/>
        </w:rPr>
        <w:t>6</w:t>
      </w:r>
      <w:r w:rsidRPr="00CB06A2">
        <w:rPr>
          <w:rStyle w:val="Textoennegrita"/>
          <w:rFonts w:ascii="Poppins" w:eastAsiaTheme="majorEastAsia" w:hAnsi="Poppins" w:cs="Poppins"/>
          <w:bCs w:val="0"/>
          <w:sz w:val="22"/>
          <w:szCs w:val="22"/>
        </w:rPr>
        <w:t>.-</w:t>
      </w:r>
      <w:r w:rsidRPr="00CB06A2">
        <w:rPr>
          <w:rFonts w:ascii="Poppins" w:hAnsi="Poppins" w:cs="Poppins"/>
          <w:sz w:val="22"/>
          <w:szCs w:val="22"/>
        </w:rPr>
        <w:t xml:space="preserve"> La resolución que ponga fin al procedimiento deberá notificarse a la persona interesada dentro de los </w:t>
      </w:r>
      <w:r w:rsidRPr="00CB06A2">
        <w:rPr>
          <w:rStyle w:val="Textoennegrita"/>
          <w:rFonts w:ascii="Poppins" w:eastAsiaTheme="majorEastAsia" w:hAnsi="Poppins" w:cs="Poppins"/>
          <w:b w:val="0"/>
          <w:sz w:val="22"/>
          <w:szCs w:val="22"/>
        </w:rPr>
        <w:t>diez días hábiles siguientes</w:t>
      </w:r>
      <w:r w:rsidRPr="00CB06A2">
        <w:rPr>
          <w:rFonts w:ascii="Poppins" w:hAnsi="Poppins" w:cs="Poppins"/>
          <w:sz w:val="22"/>
          <w:szCs w:val="22"/>
        </w:rPr>
        <w:t xml:space="preserve"> a su emisión, atendiendo a lo previsto en el </w:t>
      </w:r>
      <w:r w:rsidR="00557FE9" w:rsidRPr="00CB06A2">
        <w:rPr>
          <w:rFonts w:ascii="Poppins" w:hAnsi="Poppins" w:cs="Poppins"/>
          <w:sz w:val="22"/>
          <w:szCs w:val="22"/>
        </w:rPr>
        <w:t xml:space="preserve">Reglamento </w:t>
      </w:r>
      <w:r w:rsidRPr="00CB06A2">
        <w:rPr>
          <w:rFonts w:ascii="Poppins" w:hAnsi="Poppins" w:cs="Poppins"/>
          <w:sz w:val="22"/>
          <w:szCs w:val="22"/>
        </w:rPr>
        <w:t>de Actos.</w:t>
      </w:r>
    </w:p>
    <w:p w14:paraId="3DD66188" w14:textId="77BD3EAF" w:rsidR="00AB6CA0" w:rsidRPr="00CB06A2" w:rsidRDefault="00AB6CA0" w:rsidP="00AE5901">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860F04" w:rsidRPr="00CB06A2">
        <w:rPr>
          <w:rFonts w:ascii="Poppins" w:hAnsi="Poppins" w:cs="Poppins"/>
          <w:b/>
          <w:bCs/>
          <w:sz w:val="22"/>
          <w:szCs w:val="22"/>
        </w:rPr>
        <w:t>1</w:t>
      </w:r>
      <w:r w:rsidR="00B1529D" w:rsidRPr="00CB06A2">
        <w:rPr>
          <w:rFonts w:ascii="Poppins" w:hAnsi="Poppins" w:cs="Poppins"/>
          <w:b/>
          <w:bCs/>
          <w:sz w:val="22"/>
          <w:szCs w:val="22"/>
        </w:rPr>
        <w:t>4</w:t>
      </w:r>
      <w:r w:rsidR="00EF64FA">
        <w:rPr>
          <w:rFonts w:ascii="Poppins" w:hAnsi="Poppins" w:cs="Poppins"/>
          <w:b/>
          <w:bCs/>
          <w:sz w:val="22"/>
          <w:szCs w:val="22"/>
        </w:rPr>
        <w:t>7</w:t>
      </w:r>
      <w:r w:rsidRPr="00CB06A2">
        <w:rPr>
          <w:rFonts w:ascii="Poppins" w:hAnsi="Poppins" w:cs="Poppins"/>
          <w:b/>
          <w:bCs/>
          <w:sz w:val="22"/>
          <w:szCs w:val="22"/>
        </w:rPr>
        <w:t>.</w:t>
      </w:r>
      <w:r w:rsidR="007929E1" w:rsidRPr="00CB06A2">
        <w:rPr>
          <w:rFonts w:ascii="Poppins" w:hAnsi="Poppins" w:cs="Poppins"/>
          <w:b/>
          <w:bCs/>
          <w:sz w:val="22"/>
          <w:szCs w:val="22"/>
        </w:rPr>
        <w:t>-</w:t>
      </w:r>
      <w:r w:rsidRPr="00CB06A2">
        <w:rPr>
          <w:rFonts w:ascii="Poppins" w:hAnsi="Poppins" w:cs="Poppins"/>
          <w:sz w:val="22"/>
          <w:szCs w:val="22"/>
        </w:rPr>
        <w:t xml:space="preserve"> </w:t>
      </w:r>
      <w:r w:rsidR="00AE5901" w:rsidRPr="00CB06A2">
        <w:rPr>
          <w:rFonts w:ascii="Poppins" w:hAnsi="Poppins" w:cs="Poppins"/>
          <w:sz w:val="22"/>
          <w:szCs w:val="22"/>
        </w:rPr>
        <w:t>Para la determinación e individualización de las sanciones previstas en el presente Reglamento, la autoridad competente deberá observar los principios de legalidad, proporcionalidad y razonabilidad, considerando, entre otros, los siguientes elementos:</w:t>
      </w:r>
    </w:p>
    <w:p w14:paraId="672CC648" w14:textId="77777777" w:rsidR="00AB6CA0" w:rsidRPr="00CB06A2" w:rsidRDefault="00AB6CA0" w:rsidP="007B5116">
      <w:pPr>
        <w:pStyle w:val="NormalWeb"/>
        <w:numPr>
          <w:ilvl w:val="0"/>
          <w:numId w:val="47"/>
        </w:numPr>
        <w:jc w:val="both"/>
        <w:rPr>
          <w:rFonts w:ascii="Poppins" w:hAnsi="Poppins" w:cs="Poppins"/>
          <w:sz w:val="22"/>
          <w:szCs w:val="22"/>
        </w:rPr>
      </w:pPr>
      <w:r w:rsidRPr="00CB06A2">
        <w:rPr>
          <w:rFonts w:ascii="Poppins" w:hAnsi="Poppins" w:cs="Poppins"/>
          <w:sz w:val="22"/>
          <w:szCs w:val="22"/>
        </w:rPr>
        <w:t>La gravedad de la infracción cometida;</w:t>
      </w:r>
    </w:p>
    <w:p w14:paraId="7F0A3348" w14:textId="6EC08284" w:rsidR="00AB6CA0" w:rsidRPr="00CB06A2" w:rsidRDefault="00AE5901" w:rsidP="007B5116">
      <w:pPr>
        <w:pStyle w:val="NormalWeb"/>
        <w:numPr>
          <w:ilvl w:val="0"/>
          <w:numId w:val="47"/>
        </w:numPr>
        <w:jc w:val="both"/>
        <w:rPr>
          <w:rFonts w:ascii="Poppins" w:hAnsi="Poppins" w:cs="Poppins"/>
          <w:sz w:val="22"/>
          <w:szCs w:val="22"/>
        </w:rPr>
      </w:pPr>
      <w:r w:rsidRPr="00CB06A2">
        <w:rPr>
          <w:rFonts w:ascii="Poppins" w:hAnsi="Poppins" w:cs="Poppins"/>
          <w:sz w:val="22"/>
          <w:szCs w:val="22"/>
        </w:rPr>
        <w:t>Los daños o perjuicios ocasionados o el riesgo generado con motivo de la infracción</w:t>
      </w:r>
      <w:r w:rsidR="00AB6CA0" w:rsidRPr="00CB06A2">
        <w:rPr>
          <w:rFonts w:ascii="Poppins" w:hAnsi="Poppins" w:cs="Poppins"/>
          <w:sz w:val="22"/>
          <w:szCs w:val="22"/>
        </w:rPr>
        <w:t>;</w:t>
      </w:r>
    </w:p>
    <w:p w14:paraId="732DCBE7" w14:textId="77777777" w:rsidR="00AB6CA0" w:rsidRPr="00CB06A2" w:rsidRDefault="00AB6CA0" w:rsidP="007B5116">
      <w:pPr>
        <w:pStyle w:val="NormalWeb"/>
        <w:numPr>
          <w:ilvl w:val="0"/>
          <w:numId w:val="47"/>
        </w:numPr>
        <w:jc w:val="both"/>
        <w:rPr>
          <w:rFonts w:ascii="Poppins" w:hAnsi="Poppins" w:cs="Poppins"/>
          <w:sz w:val="22"/>
          <w:szCs w:val="22"/>
        </w:rPr>
      </w:pPr>
      <w:r w:rsidRPr="00CB06A2">
        <w:rPr>
          <w:rFonts w:ascii="Poppins" w:hAnsi="Poppins" w:cs="Poppins"/>
          <w:sz w:val="22"/>
          <w:szCs w:val="22"/>
        </w:rPr>
        <w:t>El carácter intencional o no de la acción u omisión constitutiva de la infracción;</w:t>
      </w:r>
    </w:p>
    <w:p w14:paraId="5C52717B" w14:textId="77777777" w:rsidR="00AB6CA0" w:rsidRPr="00CB06A2" w:rsidRDefault="00AB6CA0" w:rsidP="007B5116">
      <w:pPr>
        <w:pStyle w:val="NormalWeb"/>
        <w:numPr>
          <w:ilvl w:val="0"/>
          <w:numId w:val="47"/>
        </w:numPr>
        <w:jc w:val="both"/>
        <w:rPr>
          <w:rFonts w:ascii="Poppins" w:hAnsi="Poppins" w:cs="Poppins"/>
          <w:sz w:val="22"/>
          <w:szCs w:val="22"/>
        </w:rPr>
      </w:pPr>
      <w:r w:rsidRPr="00CB06A2">
        <w:rPr>
          <w:rFonts w:ascii="Poppins" w:hAnsi="Poppins" w:cs="Poppins"/>
          <w:sz w:val="22"/>
          <w:szCs w:val="22"/>
        </w:rPr>
        <w:t>El beneficio económico obtenido o que pudiera obtener la persona infractora con motivo de la infracción;</w:t>
      </w:r>
    </w:p>
    <w:p w14:paraId="3C0CAA56" w14:textId="77777777" w:rsidR="00AB6CA0" w:rsidRPr="00CB06A2" w:rsidRDefault="00AB6CA0" w:rsidP="007B5116">
      <w:pPr>
        <w:pStyle w:val="NormalWeb"/>
        <w:numPr>
          <w:ilvl w:val="0"/>
          <w:numId w:val="47"/>
        </w:numPr>
        <w:jc w:val="both"/>
        <w:rPr>
          <w:rFonts w:ascii="Poppins" w:hAnsi="Poppins" w:cs="Poppins"/>
          <w:sz w:val="22"/>
          <w:szCs w:val="22"/>
        </w:rPr>
      </w:pPr>
      <w:r w:rsidRPr="00CB06A2">
        <w:rPr>
          <w:rFonts w:ascii="Poppins" w:hAnsi="Poppins" w:cs="Poppins"/>
          <w:sz w:val="22"/>
          <w:szCs w:val="22"/>
        </w:rPr>
        <w:t xml:space="preserve"> La reincidencia;</w:t>
      </w:r>
    </w:p>
    <w:p w14:paraId="7C15C6E3" w14:textId="77777777" w:rsidR="00AB6CA0" w:rsidRPr="00CB06A2" w:rsidRDefault="00AB6CA0" w:rsidP="007B5116">
      <w:pPr>
        <w:pStyle w:val="NormalWeb"/>
        <w:numPr>
          <w:ilvl w:val="0"/>
          <w:numId w:val="47"/>
        </w:numPr>
        <w:jc w:val="both"/>
        <w:rPr>
          <w:rFonts w:ascii="Poppins" w:hAnsi="Poppins" w:cs="Poppins"/>
          <w:sz w:val="22"/>
          <w:szCs w:val="22"/>
        </w:rPr>
      </w:pPr>
      <w:r w:rsidRPr="00CB06A2">
        <w:rPr>
          <w:rFonts w:ascii="Poppins" w:hAnsi="Poppins" w:cs="Poppins"/>
          <w:sz w:val="22"/>
          <w:szCs w:val="22"/>
        </w:rPr>
        <w:t>El incumplimiento de las condiciones establecidas en la concesión o permiso correspondiente;</w:t>
      </w:r>
    </w:p>
    <w:p w14:paraId="4CE51688" w14:textId="23137124" w:rsidR="00AB6CA0" w:rsidRPr="00CB06A2" w:rsidRDefault="00AB6CA0" w:rsidP="007B5116">
      <w:pPr>
        <w:pStyle w:val="NormalWeb"/>
        <w:numPr>
          <w:ilvl w:val="0"/>
          <w:numId w:val="47"/>
        </w:numPr>
        <w:jc w:val="both"/>
        <w:rPr>
          <w:rFonts w:ascii="Poppins" w:hAnsi="Poppins" w:cs="Poppins"/>
          <w:sz w:val="22"/>
          <w:szCs w:val="22"/>
        </w:rPr>
      </w:pPr>
      <w:r w:rsidRPr="00CB06A2">
        <w:rPr>
          <w:rFonts w:ascii="Poppins" w:hAnsi="Poppins" w:cs="Poppins"/>
          <w:sz w:val="22"/>
          <w:szCs w:val="22"/>
        </w:rPr>
        <w:t xml:space="preserve">La afectación al orden, funcionamiento, higiene, seguridad o libre tránsito dentro de los </w:t>
      </w:r>
      <w:r w:rsidR="00574C91" w:rsidRPr="00CB06A2">
        <w:rPr>
          <w:rFonts w:ascii="Poppins" w:hAnsi="Poppins" w:cs="Poppins"/>
          <w:sz w:val="22"/>
          <w:szCs w:val="22"/>
        </w:rPr>
        <w:t xml:space="preserve">Mercados Públicos </w:t>
      </w:r>
      <w:r w:rsidRPr="00CB06A2">
        <w:rPr>
          <w:rFonts w:ascii="Poppins" w:hAnsi="Poppins" w:cs="Poppins"/>
          <w:sz w:val="22"/>
          <w:szCs w:val="22"/>
        </w:rPr>
        <w:t>o en los bienes de uso común donde se ejerza el comercio; y</w:t>
      </w:r>
    </w:p>
    <w:p w14:paraId="211DE0FA" w14:textId="18E95AD4" w:rsidR="00AB6CA0" w:rsidRPr="00CB06A2" w:rsidRDefault="00AE5901" w:rsidP="007B5116">
      <w:pPr>
        <w:pStyle w:val="NormalWeb"/>
        <w:numPr>
          <w:ilvl w:val="0"/>
          <w:numId w:val="47"/>
        </w:numPr>
        <w:jc w:val="both"/>
        <w:rPr>
          <w:rFonts w:ascii="Poppins" w:hAnsi="Poppins" w:cs="Poppins"/>
          <w:sz w:val="22"/>
          <w:szCs w:val="22"/>
        </w:rPr>
      </w:pPr>
      <w:r w:rsidRPr="00CB06A2">
        <w:rPr>
          <w:rFonts w:ascii="Poppins" w:hAnsi="Poppins" w:cs="Poppins"/>
          <w:sz w:val="22"/>
          <w:szCs w:val="22"/>
        </w:rPr>
        <w:t>Las circunstancias particulares del caso, incluyendo la capacidad económica de la persona infractora y la conducta asumida durante el procedimiento</w:t>
      </w:r>
      <w:r w:rsidR="00AB6CA0" w:rsidRPr="00CB06A2">
        <w:rPr>
          <w:rFonts w:ascii="Poppins" w:hAnsi="Poppins" w:cs="Poppins"/>
          <w:sz w:val="22"/>
          <w:szCs w:val="22"/>
        </w:rPr>
        <w:t>.</w:t>
      </w:r>
    </w:p>
    <w:p w14:paraId="5AC7E419" w14:textId="475E857D" w:rsidR="00EE5064" w:rsidRPr="00CB06A2" w:rsidRDefault="00EE5064" w:rsidP="00380DE8">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860F04" w:rsidRPr="00CB06A2">
        <w:rPr>
          <w:rFonts w:ascii="Poppins" w:hAnsi="Poppins" w:cs="Poppins"/>
          <w:b/>
          <w:bCs/>
          <w:sz w:val="22"/>
          <w:szCs w:val="22"/>
        </w:rPr>
        <w:t>1</w:t>
      </w:r>
      <w:r w:rsidR="00855BBE" w:rsidRPr="00CB06A2">
        <w:rPr>
          <w:rFonts w:ascii="Poppins" w:hAnsi="Poppins" w:cs="Poppins"/>
          <w:b/>
          <w:bCs/>
          <w:sz w:val="22"/>
          <w:szCs w:val="22"/>
        </w:rPr>
        <w:t>4</w:t>
      </w:r>
      <w:r w:rsidR="00EF64FA">
        <w:rPr>
          <w:rFonts w:ascii="Poppins" w:hAnsi="Poppins" w:cs="Poppins"/>
          <w:b/>
          <w:bCs/>
          <w:sz w:val="22"/>
          <w:szCs w:val="22"/>
        </w:rPr>
        <w:t>8</w:t>
      </w:r>
      <w:r w:rsidRPr="00CB06A2">
        <w:rPr>
          <w:rFonts w:ascii="Poppins" w:hAnsi="Poppins" w:cs="Poppins"/>
          <w:b/>
          <w:bCs/>
          <w:sz w:val="22"/>
          <w:szCs w:val="22"/>
        </w:rPr>
        <w:t>.</w:t>
      </w:r>
      <w:r w:rsidR="00860F04" w:rsidRPr="00CB06A2">
        <w:rPr>
          <w:rFonts w:ascii="Poppins" w:hAnsi="Poppins" w:cs="Poppins"/>
          <w:b/>
          <w:bCs/>
          <w:sz w:val="22"/>
          <w:szCs w:val="22"/>
        </w:rPr>
        <w:t>-</w:t>
      </w:r>
      <w:r w:rsidRPr="00CB06A2">
        <w:rPr>
          <w:rFonts w:ascii="Poppins" w:hAnsi="Poppins" w:cs="Poppins"/>
          <w:sz w:val="22"/>
          <w:szCs w:val="22"/>
        </w:rPr>
        <w:t xml:space="preserve"> Cuando en un mismo procedimiento se acrediten diversas infracciones al presente Reglamento, la autoridad competente podrá imponer las sanciones que correspondan por cada una de ellas, tomando en consideración los criterios de individualización previstos en este Capítulo.</w:t>
      </w:r>
    </w:p>
    <w:p w14:paraId="25399659" w14:textId="746CC4D4" w:rsidR="00EE5064" w:rsidRPr="00CB06A2" w:rsidRDefault="00EE5064" w:rsidP="00380DE8">
      <w:pPr>
        <w:pStyle w:val="NormalWeb"/>
        <w:jc w:val="both"/>
        <w:rPr>
          <w:rFonts w:ascii="Poppins" w:hAnsi="Poppins" w:cs="Poppins"/>
          <w:sz w:val="22"/>
          <w:szCs w:val="22"/>
        </w:rPr>
      </w:pPr>
      <w:r w:rsidRPr="00CB06A2">
        <w:rPr>
          <w:rFonts w:ascii="Poppins" w:hAnsi="Poppins" w:cs="Poppins"/>
          <w:sz w:val="22"/>
          <w:szCs w:val="22"/>
        </w:rPr>
        <w:t>Cuando en los hechos participen dos o más personas infractoras, la sanción se impondrá individualmente a cada una de ellas conforme a su grado de responsabilidad.</w:t>
      </w:r>
    </w:p>
    <w:p w14:paraId="65EE9AD1" w14:textId="31659ED0" w:rsidR="00AB6CA0" w:rsidRPr="00CB06A2" w:rsidRDefault="00AB6CA0" w:rsidP="00380DE8">
      <w:pPr>
        <w:pStyle w:val="NormalWeb"/>
        <w:jc w:val="both"/>
        <w:rPr>
          <w:rFonts w:ascii="Poppins" w:hAnsi="Poppins" w:cs="Poppins"/>
          <w:sz w:val="22"/>
          <w:szCs w:val="22"/>
        </w:rPr>
      </w:pPr>
      <w:r w:rsidRPr="00CB06A2">
        <w:rPr>
          <w:rFonts w:ascii="Poppins" w:hAnsi="Poppins" w:cs="Poppins"/>
          <w:b/>
          <w:sz w:val="22"/>
          <w:szCs w:val="22"/>
        </w:rPr>
        <w:t xml:space="preserve">Artículo </w:t>
      </w:r>
      <w:r w:rsidR="00860F04" w:rsidRPr="00CB06A2">
        <w:rPr>
          <w:rFonts w:ascii="Poppins" w:hAnsi="Poppins" w:cs="Poppins"/>
          <w:b/>
          <w:sz w:val="22"/>
          <w:szCs w:val="22"/>
        </w:rPr>
        <w:t>1</w:t>
      </w:r>
      <w:r w:rsidR="00855BBE" w:rsidRPr="00CB06A2">
        <w:rPr>
          <w:rFonts w:ascii="Poppins" w:hAnsi="Poppins" w:cs="Poppins"/>
          <w:b/>
          <w:sz w:val="22"/>
          <w:szCs w:val="22"/>
        </w:rPr>
        <w:t>4</w:t>
      </w:r>
      <w:r w:rsidR="00EF64FA">
        <w:rPr>
          <w:rFonts w:ascii="Poppins" w:hAnsi="Poppins" w:cs="Poppins"/>
          <w:b/>
          <w:sz w:val="22"/>
          <w:szCs w:val="22"/>
        </w:rPr>
        <w:t>9</w:t>
      </w:r>
      <w:r w:rsidRPr="00CB06A2">
        <w:rPr>
          <w:rFonts w:ascii="Poppins" w:hAnsi="Poppins" w:cs="Poppins"/>
          <w:b/>
          <w:sz w:val="22"/>
          <w:szCs w:val="22"/>
        </w:rPr>
        <w:t>.-</w:t>
      </w:r>
      <w:r w:rsidRPr="00CB06A2">
        <w:rPr>
          <w:rFonts w:ascii="Poppins" w:hAnsi="Poppins" w:cs="Poppins"/>
          <w:sz w:val="22"/>
          <w:szCs w:val="22"/>
        </w:rPr>
        <w:t xml:space="preserve"> Se considerará reincidente a la </w:t>
      </w:r>
      <w:r w:rsidR="00546A3C" w:rsidRPr="00CB06A2">
        <w:rPr>
          <w:rFonts w:ascii="Poppins" w:hAnsi="Poppins" w:cs="Poppins"/>
          <w:sz w:val="22"/>
          <w:szCs w:val="22"/>
        </w:rPr>
        <w:t xml:space="preserve">Persona Locataria </w:t>
      </w:r>
      <w:r w:rsidRPr="00CB06A2">
        <w:rPr>
          <w:rFonts w:ascii="Poppins" w:hAnsi="Poppins" w:cs="Poppins"/>
          <w:sz w:val="22"/>
          <w:szCs w:val="22"/>
        </w:rPr>
        <w:t xml:space="preserve">o permisionaria que incurra en </w:t>
      </w:r>
      <w:r w:rsidR="004C7301" w:rsidRPr="00CB06A2">
        <w:rPr>
          <w:rFonts w:ascii="Poppins" w:hAnsi="Poppins" w:cs="Poppins"/>
          <w:sz w:val="22"/>
          <w:szCs w:val="22"/>
        </w:rPr>
        <w:t>la misma</w:t>
      </w:r>
      <w:r w:rsidRPr="00CB06A2">
        <w:rPr>
          <w:rFonts w:ascii="Poppins" w:hAnsi="Poppins" w:cs="Poppins"/>
          <w:sz w:val="22"/>
          <w:szCs w:val="22"/>
        </w:rPr>
        <w:t xml:space="preserve"> infracción a las disposiciones del presente </w:t>
      </w:r>
      <w:r w:rsidR="00557FE9" w:rsidRPr="00CB06A2">
        <w:rPr>
          <w:rFonts w:ascii="Poppins" w:hAnsi="Poppins" w:cs="Poppins"/>
          <w:sz w:val="22"/>
          <w:szCs w:val="22"/>
        </w:rPr>
        <w:t xml:space="preserve">Reglamento </w:t>
      </w:r>
      <w:r w:rsidRPr="00CB06A2">
        <w:rPr>
          <w:rFonts w:ascii="Poppins" w:hAnsi="Poppins" w:cs="Poppins"/>
          <w:sz w:val="22"/>
          <w:szCs w:val="22"/>
        </w:rPr>
        <w:t xml:space="preserve">dentro del plazo de </w:t>
      </w:r>
      <w:r w:rsidRPr="00CB06A2">
        <w:rPr>
          <w:rFonts w:ascii="Poppins" w:hAnsi="Poppins" w:cs="Poppins"/>
          <w:bCs/>
          <w:sz w:val="22"/>
          <w:szCs w:val="22"/>
        </w:rPr>
        <w:t>un año</w:t>
      </w:r>
      <w:r w:rsidRPr="00CB06A2">
        <w:rPr>
          <w:rFonts w:ascii="Poppins" w:hAnsi="Poppins" w:cs="Poppins"/>
          <w:sz w:val="22"/>
          <w:szCs w:val="22"/>
        </w:rPr>
        <w:t>, contado a partir de que haya quedado firme la resolución mediante la cual se le haya impuesto una sanción administrativa por infracción previa.</w:t>
      </w:r>
    </w:p>
    <w:p w14:paraId="210ABE12" w14:textId="4998A7CA" w:rsidR="00AB6CA0" w:rsidRPr="00CB06A2" w:rsidRDefault="00AB6CA0" w:rsidP="00380DE8">
      <w:pPr>
        <w:pStyle w:val="NormalWeb"/>
        <w:jc w:val="both"/>
        <w:rPr>
          <w:rFonts w:ascii="Poppins" w:hAnsi="Poppins" w:cs="Poppins"/>
          <w:sz w:val="22"/>
          <w:szCs w:val="22"/>
        </w:rPr>
      </w:pPr>
      <w:r w:rsidRPr="00CB06A2">
        <w:rPr>
          <w:rFonts w:ascii="Poppins" w:hAnsi="Poppins" w:cs="Poppins"/>
          <w:sz w:val="22"/>
          <w:szCs w:val="22"/>
        </w:rPr>
        <w:t>En caso de reincidencia, la autoridad competente podrá imponer</w:t>
      </w:r>
      <w:r w:rsidR="00C8409B" w:rsidRPr="00CB06A2">
        <w:rPr>
          <w:rFonts w:ascii="Poppins" w:hAnsi="Poppins" w:cs="Poppins"/>
          <w:sz w:val="22"/>
          <w:szCs w:val="22"/>
        </w:rPr>
        <w:t xml:space="preserve"> la </w:t>
      </w:r>
      <w:r w:rsidRPr="00CB06A2">
        <w:rPr>
          <w:rFonts w:ascii="Poppins" w:hAnsi="Poppins" w:cs="Poppins"/>
          <w:sz w:val="22"/>
          <w:szCs w:val="22"/>
        </w:rPr>
        <w:t xml:space="preserve">sanción </w:t>
      </w:r>
      <w:r w:rsidR="00C8409B" w:rsidRPr="00CB06A2">
        <w:rPr>
          <w:rFonts w:ascii="Poppins" w:hAnsi="Poppins" w:cs="Poppins"/>
          <w:sz w:val="22"/>
          <w:szCs w:val="22"/>
        </w:rPr>
        <w:t>máxima de las</w:t>
      </w:r>
      <w:r w:rsidRPr="00CB06A2">
        <w:rPr>
          <w:rFonts w:ascii="Poppins" w:hAnsi="Poppins" w:cs="Poppins"/>
          <w:sz w:val="22"/>
          <w:szCs w:val="22"/>
        </w:rPr>
        <w:t xml:space="preserve"> previstas en el presente Reglamento</w:t>
      </w:r>
      <w:r w:rsidR="00597F19" w:rsidRPr="00CB06A2">
        <w:rPr>
          <w:rFonts w:ascii="Poppins" w:hAnsi="Poppins" w:cs="Poppins"/>
          <w:sz w:val="22"/>
          <w:szCs w:val="22"/>
        </w:rPr>
        <w:t>.</w:t>
      </w:r>
    </w:p>
    <w:p w14:paraId="6DC05100" w14:textId="79A12CF5" w:rsidR="00EE5064" w:rsidRPr="00CB06A2" w:rsidRDefault="00EE5064" w:rsidP="00380DE8">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860F04" w:rsidRPr="00CB06A2">
        <w:rPr>
          <w:rFonts w:ascii="Poppins" w:hAnsi="Poppins" w:cs="Poppins"/>
          <w:b/>
          <w:bCs/>
          <w:sz w:val="22"/>
          <w:szCs w:val="22"/>
        </w:rPr>
        <w:t>1</w:t>
      </w:r>
      <w:r w:rsidR="00EF64FA">
        <w:rPr>
          <w:rFonts w:ascii="Poppins" w:hAnsi="Poppins" w:cs="Poppins"/>
          <w:b/>
          <w:bCs/>
          <w:sz w:val="22"/>
          <w:szCs w:val="22"/>
        </w:rPr>
        <w:t>50</w:t>
      </w:r>
      <w:r w:rsidRPr="00CB06A2">
        <w:rPr>
          <w:rFonts w:ascii="Poppins" w:hAnsi="Poppins" w:cs="Poppins"/>
          <w:b/>
          <w:bCs/>
          <w:sz w:val="22"/>
          <w:szCs w:val="22"/>
        </w:rPr>
        <w:t>.-</w:t>
      </w:r>
      <w:r w:rsidRPr="00CB06A2">
        <w:rPr>
          <w:rFonts w:ascii="Poppins" w:hAnsi="Poppins" w:cs="Poppins"/>
          <w:sz w:val="22"/>
          <w:szCs w:val="22"/>
        </w:rPr>
        <w:t xml:space="preserve"> Las multas que se impongan con motivo de las infracciones previstas en el presente </w:t>
      </w:r>
      <w:r w:rsidR="00557FE9" w:rsidRPr="00CB06A2">
        <w:rPr>
          <w:rFonts w:ascii="Poppins" w:hAnsi="Poppins" w:cs="Poppins"/>
          <w:sz w:val="22"/>
          <w:szCs w:val="22"/>
        </w:rPr>
        <w:t xml:space="preserve">Reglamento </w:t>
      </w:r>
      <w:r w:rsidRPr="00CB06A2">
        <w:rPr>
          <w:rFonts w:ascii="Poppins" w:hAnsi="Poppins" w:cs="Poppins"/>
          <w:sz w:val="22"/>
          <w:szCs w:val="22"/>
        </w:rPr>
        <w:t xml:space="preserve">deberán pagarse ante la </w:t>
      </w:r>
      <w:r w:rsidRPr="00CB06A2">
        <w:rPr>
          <w:rFonts w:ascii="Poppins" w:hAnsi="Poppins" w:cs="Poppins"/>
          <w:bCs/>
          <w:sz w:val="22"/>
          <w:szCs w:val="22"/>
        </w:rPr>
        <w:t>Tesorería Municipal</w:t>
      </w:r>
      <w:r w:rsidRPr="00CB06A2">
        <w:rPr>
          <w:rFonts w:ascii="Poppins" w:hAnsi="Poppins" w:cs="Poppins"/>
          <w:sz w:val="22"/>
          <w:szCs w:val="22"/>
        </w:rPr>
        <w:t xml:space="preserve"> dentro del plazo que se señale en la resolución correspondiente.</w:t>
      </w:r>
    </w:p>
    <w:p w14:paraId="704A3BB6" w14:textId="6AE1A8F4" w:rsidR="00EE5064" w:rsidRPr="00CB06A2" w:rsidRDefault="00EE5064" w:rsidP="00380DE8">
      <w:pPr>
        <w:pStyle w:val="NormalWeb"/>
        <w:jc w:val="both"/>
        <w:rPr>
          <w:rFonts w:ascii="Poppins" w:hAnsi="Poppins" w:cs="Poppins"/>
          <w:sz w:val="22"/>
          <w:szCs w:val="22"/>
        </w:rPr>
      </w:pPr>
      <w:r w:rsidRPr="00CB06A2">
        <w:rPr>
          <w:rFonts w:ascii="Poppins" w:hAnsi="Poppins" w:cs="Poppins"/>
          <w:sz w:val="22"/>
          <w:szCs w:val="22"/>
        </w:rPr>
        <w:t xml:space="preserve">El pago de la multa no exime a la persona infractora de la obligación de </w:t>
      </w:r>
      <w:r w:rsidRPr="00CB06A2">
        <w:rPr>
          <w:rFonts w:ascii="Poppins" w:hAnsi="Poppins" w:cs="Poppins"/>
          <w:bCs/>
          <w:sz w:val="22"/>
          <w:szCs w:val="22"/>
        </w:rPr>
        <w:t>corregir la irregularidad que haya dado origen a la sanción</w:t>
      </w:r>
      <w:r w:rsidRPr="00CB06A2">
        <w:rPr>
          <w:rFonts w:ascii="Poppins" w:hAnsi="Poppins" w:cs="Poppins"/>
          <w:sz w:val="22"/>
          <w:szCs w:val="22"/>
        </w:rPr>
        <w:t>, ni impide la imposición de otras sanciones que resulten procedentes conforme al presente Reglamento.</w:t>
      </w:r>
    </w:p>
    <w:p w14:paraId="6E1B91F2" w14:textId="3649525C" w:rsidR="00EE5064" w:rsidRPr="00CB06A2" w:rsidRDefault="00EE5064" w:rsidP="00380DE8">
      <w:pPr>
        <w:pStyle w:val="NormalWeb"/>
        <w:jc w:val="both"/>
        <w:rPr>
          <w:rFonts w:ascii="Poppins" w:hAnsi="Poppins" w:cs="Poppins"/>
          <w:sz w:val="22"/>
          <w:szCs w:val="22"/>
        </w:rPr>
      </w:pPr>
      <w:r w:rsidRPr="00CB06A2">
        <w:rPr>
          <w:rFonts w:ascii="Poppins" w:hAnsi="Poppins" w:cs="Poppins"/>
          <w:sz w:val="22"/>
          <w:szCs w:val="22"/>
        </w:rPr>
        <w:t xml:space="preserve">Cuando la infracción consista en la ocupación indebida de espacios o locales en </w:t>
      </w:r>
      <w:r w:rsidR="00574C91" w:rsidRPr="00CB06A2">
        <w:rPr>
          <w:rFonts w:ascii="Poppins" w:hAnsi="Poppins" w:cs="Poppins"/>
          <w:sz w:val="22"/>
          <w:szCs w:val="22"/>
        </w:rPr>
        <w:t xml:space="preserve">Mercados Públicos </w:t>
      </w:r>
      <w:r w:rsidRPr="00CB06A2">
        <w:rPr>
          <w:rFonts w:ascii="Poppins" w:hAnsi="Poppins" w:cs="Poppins"/>
          <w:sz w:val="22"/>
          <w:szCs w:val="22"/>
        </w:rPr>
        <w:t>o en bienes de uso común, el pago de la multa no autoriza la permanencia en el lugar ni legitima la conducta infractora.</w:t>
      </w:r>
    </w:p>
    <w:p w14:paraId="291F1A0A" w14:textId="404BB397" w:rsidR="00463E9A" w:rsidRDefault="007E43A4" w:rsidP="00EB5DEF">
      <w:pPr>
        <w:pStyle w:val="NormalWeb"/>
        <w:jc w:val="both"/>
        <w:rPr>
          <w:rFonts w:ascii="Poppins" w:hAnsi="Poppins" w:cs="Poppins"/>
          <w:sz w:val="22"/>
          <w:szCs w:val="22"/>
        </w:rPr>
      </w:pPr>
      <w:r w:rsidRPr="00CB06A2">
        <w:rPr>
          <w:rFonts w:ascii="Poppins" w:hAnsi="Poppins" w:cs="Poppins"/>
          <w:b/>
          <w:bCs/>
          <w:sz w:val="22"/>
          <w:szCs w:val="22"/>
        </w:rPr>
        <w:t xml:space="preserve">Artículo </w:t>
      </w:r>
      <w:r w:rsidR="00860F04" w:rsidRPr="00CB06A2">
        <w:rPr>
          <w:rFonts w:ascii="Poppins" w:hAnsi="Poppins" w:cs="Poppins"/>
          <w:b/>
          <w:bCs/>
          <w:sz w:val="22"/>
          <w:szCs w:val="22"/>
        </w:rPr>
        <w:t>15</w:t>
      </w:r>
      <w:r w:rsidR="00EF64FA">
        <w:rPr>
          <w:rFonts w:ascii="Poppins" w:hAnsi="Poppins" w:cs="Poppins"/>
          <w:b/>
          <w:bCs/>
          <w:sz w:val="22"/>
          <w:szCs w:val="22"/>
        </w:rPr>
        <w:t>1</w:t>
      </w:r>
      <w:r w:rsidRPr="00CB06A2">
        <w:rPr>
          <w:rFonts w:ascii="Poppins" w:hAnsi="Poppins" w:cs="Poppins"/>
          <w:b/>
          <w:bCs/>
          <w:sz w:val="22"/>
          <w:szCs w:val="22"/>
        </w:rPr>
        <w:t>.</w:t>
      </w:r>
      <w:r w:rsidR="00860F04" w:rsidRPr="00CB06A2">
        <w:rPr>
          <w:rFonts w:ascii="Poppins" w:hAnsi="Poppins" w:cs="Poppins"/>
          <w:b/>
          <w:bCs/>
          <w:sz w:val="22"/>
          <w:szCs w:val="22"/>
        </w:rPr>
        <w:t>-</w:t>
      </w:r>
      <w:r w:rsidRPr="00CB06A2">
        <w:rPr>
          <w:rFonts w:ascii="Poppins" w:hAnsi="Poppins" w:cs="Poppins"/>
          <w:sz w:val="22"/>
          <w:szCs w:val="22"/>
        </w:rPr>
        <w:t xml:space="preserve"> La facultad de la autoridad para imponer sanciones administrativas por infracciones al presente </w:t>
      </w:r>
      <w:r w:rsidR="00557FE9" w:rsidRPr="00CB06A2">
        <w:rPr>
          <w:rFonts w:ascii="Poppins" w:hAnsi="Poppins" w:cs="Poppins"/>
          <w:sz w:val="22"/>
          <w:szCs w:val="22"/>
        </w:rPr>
        <w:t xml:space="preserve">Reglamento </w:t>
      </w:r>
      <w:r w:rsidRPr="00CB06A2">
        <w:rPr>
          <w:rFonts w:ascii="Poppins" w:hAnsi="Poppins" w:cs="Poppins"/>
          <w:sz w:val="22"/>
          <w:szCs w:val="22"/>
        </w:rPr>
        <w:t xml:space="preserve">prescribirá en el plazo de </w:t>
      </w:r>
      <w:r w:rsidR="00DA7670" w:rsidRPr="00CB06A2">
        <w:rPr>
          <w:rFonts w:ascii="Poppins" w:hAnsi="Poppins" w:cs="Poppins"/>
          <w:bCs/>
          <w:sz w:val="22"/>
          <w:szCs w:val="22"/>
        </w:rPr>
        <w:t>cinco</w:t>
      </w:r>
      <w:r w:rsidRPr="00CB06A2">
        <w:rPr>
          <w:rFonts w:ascii="Poppins" w:hAnsi="Poppins" w:cs="Poppins"/>
          <w:bCs/>
          <w:sz w:val="22"/>
          <w:szCs w:val="22"/>
        </w:rPr>
        <w:t xml:space="preserve"> años</w:t>
      </w:r>
      <w:r w:rsidRPr="00CB06A2">
        <w:rPr>
          <w:rFonts w:ascii="Poppins" w:hAnsi="Poppins" w:cs="Poppins"/>
          <w:sz w:val="22"/>
          <w:szCs w:val="22"/>
        </w:rPr>
        <w:t>, contado a partir del día en que se haya cometido la infracción o</w:t>
      </w:r>
      <w:r w:rsidR="00DA7670" w:rsidRPr="00CB06A2">
        <w:rPr>
          <w:rFonts w:ascii="Poppins" w:hAnsi="Poppins" w:cs="Poppins"/>
          <w:sz w:val="22"/>
          <w:szCs w:val="22"/>
        </w:rPr>
        <w:t xml:space="preserve"> a partir de que la autoridad competente tenga conocimiento de los hechos.</w:t>
      </w:r>
    </w:p>
    <w:p w14:paraId="33357482" w14:textId="11D6D736" w:rsidR="00C470D3" w:rsidRDefault="00C470D3" w:rsidP="00EB5DEF">
      <w:pPr>
        <w:pStyle w:val="NormalWeb"/>
        <w:jc w:val="both"/>
        <w:rPr>
          <w:rFonts w:ascii="Poppins" w:hAnsi="Poppins" w:cs="Poppins"/>
          <w:sz w:val="22"/>
          <w:szCs w:val="22"/>
        </w:rPr>
      </w:pPr>
    </w:p>
    <w:p w14:paraId="7A0ADCB9" w14:textId="77777777" w:rsidR="0090620F" w:rsidRPr="00CB06A2" w:rsidRDefault="0090620F" w:rsidP="00EB5DEF">
      <w:pPr>
        <w:pStyle w:val="NormalWeb"/>
        <w:jc w:val="both"/>
        <w:rPr>
          <w:rFonts w:ascii="Poppins" w:hAnsi="Poppins" w:cs="Poppins"/>
          <w:sz w:val="22"/>
          <w:szCs w:val="22"/>
        </w:rPr>
      </w:pPr>
    </w:p>
    <w:p w14:paraId="4B849956" w14:textId="77777777" w:rsidR="000C10F4" w:rsidRPr="00CB06A2" w:rsidRDefault="000C10F4" w:rsidP="00380DE8">
      <w:pPr>
        <w:suppressAutoHyphens w:val="0"/>
        <w:ind w:left="360"/>
        <w:jc w:val="center"/>
        <w:rPr>
          <w:rFonts w:ascii="Poppins" w:eastAsia="Times New Roman" w:hAnsi="Poppins" w:cs="Poppins"/>
          <w:b/>
          <w:lang w:eastAsia="es-MX"/>
        </w:rPr>
      </w:pPr>
      <w:r w:rsidRPr="00CB06A2">
        <w:rPr>
          <w:rFonts w:ascii="Poppins" w:eastAsia="Times New Roman" w:hAnsi="Poppins" w:cs="Poppins"/>
          <w:b/>
          <w:lang w:eastAsia="es-MX"/>
        </w:rPr>
        <w:t>TÍTULO SEXTO</w:t>
      </w:r>
    </w:p>
    <w:p w14:paraId="38FB4C9D" w14:textId="3AB0851B" w:rsidR="000C10F4" w:rsidRPr="00CB06A2" w:rsidRDefault="000C10F4" w:rsidP="00380DE8">
      <w:pPr>
        <w:suppressAutoHyphens w:val="0"/>
        <w:ind w:left="360"/>
        <w:jc w:val="center"/>
        <w:rPr>
          <w:rFonts w:ascii="Poppins" w:eastAsia="Times New Roman" w:hAnsi="Poppins" w:cs="Poppins"/>
          <w:b/>
          <w:lang w:eastAsia="es-MX"/>
        </w:rPr>
      </w:pPr>
      <w:r w:rsidRPr="00CB06A2">
        <w:rPr>
          <w:rFonts w:ascii="Poppins" w:eastAsia="Times New Roman" w:hAnsi="Poppins" w:cs="Poppins"/>
          <w:b/>
          <w:lang w:eastAsia="es-MX"/>
        </w:rPr>
        <w:t>Disposiciones Complementarias</w:t>
      </w:r>
    </w:p>
    <w:p w14:paraId="20EF36A6" w14:textId="14104FFB" w:rsidR="00AF7AF1" w:rsidRPr="00CB06A2" w:rsidRDefault="00AF7AF1" w:rsidP="00380DE8">
      <w:pPr>
        <w:suppressAutoHyphens w:val="0"/>
        <w:ind w:left="360"/>
        <w:jc w:val="center"/>
        <w:rPr>
          <w:rFonts w:ascii="Poppins" w:eastAsia="Times New Roman" w:hAnsi="Poppins" w:cs="Poppins"/>
          <w:bCs/>
          <w:lang w:eastAsia="es-MX"/>
        </w:rPr>
      </w:pPr>
    </w:p>
    <w:p w14:paraId="50D90336" w14:textId="318C08ED" w:rsidR="00AF7AF1" w:rsidRPr="00CB06A2" w:rsidRDefault="00AF7AF1" w:rsidP="00B1529D">
      <w:pPr>
        <w:suppressAutoHyphens w:val="0"/>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860F04" w:rsidRPr="00CB06A2">
        <w:rPr>
          <w:rFonts w:ascii="Poppins" w:eastAsia="Times New Roman" w:hAnsi="Poppins" w:cs="Poppins"/>
          <w:b/>
          <w:bCs/>
          <w:lang w:eastAsia="es-MX"/>
        </w:rPr>
        <w:t>15</w:t>
      </w:r>
      <w:r w:rsidR="00EF64FA">
        <w:rPr>
          <w:rFonts w:ascii="Poppins" w:eastAsia="Times New Roman" w:hAnsi="Poppins" w:cs="Poppins"/>
          <w:b/>
          <w:bCs/>
          <w:lang w:eastAsia="es-MX"/>
        </w:rPr>
        <w:t>2</w:t>
      </w:r>
      <w:r w:rsidRPr="00CB06A2">
        <w:rPr>
          <w:rFonts w:ascii="Poppins" w:eastAsia="Times New Roman" w:hAnsi="Poppins" w:cs="Poppins"/>
          <w:b/>
          <w:bCs/>
          <w:lang w:eastAsia="es-MX"/>
        </w:rPr>
        <w:t>.</w:t>
      </w:r>
      <w:r w:rsidR="00860F04" w:rsidRPr="00CB06A2">
        <w:rPr>
          <w:rFonts w:ascii="Poppins" w:eastAsia="Times New Roman" w:hAnsi="Poppins" w:cs="Poppins"/>
          <w:b/>
          <w:bCs/>
          <w:lang w:eastAsia="es-MX"/>
        </w:rPr>
        <w:t>-</w:t>
      </w:r>
      <w:r w:rsidRPr="00CB06A2">
        <w:rPr>
          <w:rFonts w:ascii="Poppins" w:eastAsia="Times New Roman" w:hAnsi="Poppins" w:cs="Poppins"/>
          <w:lang w:eastAsia="es-MX"/>
        </w:rPr>
        <w:t xml:space="preserve"> La interpretación administrativa del presente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 xml:space="preserve">corresponderá al Ayuntamiento de Mérida, a través de la </w:t>
      </w:r>
      <w:r w:rsidR="00FF1D4F" w:rsidRPr="00CB06A2">
        <w:rPr>
          <w:rFonts w:ascii="Poppins" w:eastAsia="Times New Roman" w:hAnsi="Poppins" w:cs="Poppins"/>
          <w:lang w:eastAsia="es-MX"/>
        </w:rPr>
        <w:t>persona Titular de Dependencia a la cual se encuentre adscrita el Área de Supervisión del Servicio Público de Mercados</w:t>
      </w:r>
      <w:r w:rsidRPr="00CB06A2">
        <w:rPr>
          <w:rFonts w:ascii="Poppins" w:eastAsia="Times New Roman" w:hAnsi="Poppins" w:cs="Poppins"/>
          <w:lang w:eastAsia="es-MX"/>
        </w:rPr>
        <w:t xml:space="preserve">. </w:t>
      </w:r>
    </w:p>
    <w:p w14:paraId="5F90C4E2" w14:textId="6A623A3F" w:rsidR="00AF7AF1" w:rsidRPr="00CB06A2" w:rsidRDefault="00AF7AF1" w:rsidP="00B1529D">
      <w:pPr>
        <w:suppressAutoHyphens w:val="0"/>
        <w:jc w:val="both"/>
        <w:rPr>
          <w:rFonts w:ascii="Poppins" w:eastAsia="Times New Roman" w:hAnsi="Poppins" w:cs="Poppins"/>
          <w:lang w:eastAsia="es-MX"/>
        </w:rPr>
      </w:pPr>
      <w:r w:rsidRPr="00CB06A2">
        <w:rPr>
          <w:rFonts w:ascii="Poppins" w:eastAsia="Times New Roman" w:hAnsi="Poppins" w:cs="Poppins"/>
          <w:b/>
          <w:bCs/>
          <w:lang w:eastAsia="es-MX"/>
        </w:rPr>
        <w:t xml:space="preserve">Artículo </w:t>
      </w:r>
      <w:r w:rsidR="00860F04" w:rsidRPr="00CB06A2">
        <w:rPr>
          <w:rFonts w:ascii="Poppins" w:eastAsia="Times New Roman" w:hAnsi="Poppins" w:cs="Poppins"/>
          <w:b/>
          <w:bCs/>
          <w:lang w:eastAsia="es-MX"/>
        </w:rPr>
        <w:t>15</w:t>
      </w:r>
      <w:r w:rsidR="00EF64FA">
        <w:rPr>
          <w:rFonts w:ascii="Poppins" w:eastAsia="Times New Roman" w:hAnsi="Poppins" w:cs="Poppins"/>
          <w:b/>
          <w:bCs/>
          <w:lang w:eastAsia="es-MX"/>
        </w:rPr>
        <w:t>3</w:t>
      </w:r>
      <w:r w:rsidRPr="00CB06A2">
        <w:rPr>
          <w:rFonts w:ascii="Poppins" w:eastAsia="Times New Roman" w:hAnsi="Poppins" w:cs="Poppins"/>
          <w:b/>
          <w:bCs/>
          <w:lang w:eastAsia="es-MX"/>
        </w:rPr>
        <w:t>.</w:t>
      </w:r>
      <w:r w:rsidR="00860F04" w:rsidRPr="00CB06A2">
        <w:rPr>
          <w:rFonts w:ascii="Poppins" w:eastAsia="Times New Roman" w:hAnsi="Poppins" w:cs="Poppins"/>
          <w:b/>
          <w:bCs/>
          <w:lang w:eastAsia="es-MX"/>
        </w:rPr>
        <w:t>-</w:t>
      </w:r>
      <w:r w:rsidRPr="00CB06A2">
        <w:rPr>
          <w:rFonts w:ascii="Poppins" w:eastAsia="Times New Roman" w:hAnsi="Poppins" w:cs="Poppins"/>
          <w:lang w:eastAsia="es-MX"/>
        </w:rPr>
        <w:t xml:space="preserve"> En lo no previsto por el presente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 xml:space="preserve">será aplicable supletoriamente el </w:t>
      </w:r>
      <w:r w:rsidR="00557FE9" w:rsidRPr="00CB06A2">
        <w:rPr>
          <w:rFonts w:ascii="Poppins" w:eastAsia="Times New Roman" w:hAnsi="Poppins" w:cs="Poppins"/>
          <w:lang w:eastAsia="es-MX"/>
        </w:rPr>
        <w:t xml:space="preserve">Reglamento </w:t>
      </w:r>
      <w:r w:rsidRPr="00CB06A2">
        <w:rPr>
          <w:rFonts w:ascii="Poppins" w:eastAsia="Times New Roman" w:hAnsi="Poppins" w:cs="Poppins"/>
          <w:lang w:eastAsia="es-MX"/>
        </w:rPr>
        <w:t>de Actos y Procedimientos Administrativos del Municipio de Mérida.</w:t>
      </w:r>
    </w:p>
    <w:p w14:paraId="53584E58" w14:textId="4F53223C" w:rsidR="000C10F4" w:rsidRPr="00CB06A2" w:rsidRDefault="00C86688" w:rsidP="007929E1">
      <w:pPr>
        <w:pStyle w:val="Ttulo3"/>
        <w:jc w:val="center"/>
        <w:rPr>
          <w:rFonts w:ascii="Poppins" w:hAnsi="Poppins" w:cs="Poppins"/>
          <w:b/>
          <w:bCs/>
          <w:color w:val="auto"/>
          <w:sz w:val="22"/>
          <w:szCs w:val="22"/>
        </w:rPr>
      </w:pPr>
      <w:r>
        <w:rPr>
          <w:rStyle w:val="Textoennegrita"/>
          <w:rFonts w:ascii="Poppins" w:hAnsi="Poppins" w:cs="Poppins"/>
          <w:color w:val="auto"/>
          <w:sz w:val="22"/>
          <w:szCs w:val="22"/>
        </w:rPr>
        <w:t xml:space="preserve">Artículos </w:t>
      </w:r>
      <w:r w:rsidR="000C10F4" w:rsidRPr="00CB06A2">
        <w:rPr>
          <w:rStyle w:val="Textoennegrita"/>
          <w:rFonts w:ascii="Poppins" w:hAnsi="Poppins" w:cs="Poppins"/>
          <w:color w:val="auto"/>
          <w:sz w:val="22"/>
          <w:szCs w:val="22"/>
        </w:rPr>
        <w:t>Transitorios</w:t>
      </w:r>
    </w:p>
    <w:p w14:paraId="7DC25F34" w14:textId="656228FE" w:rsidR="000C10F4" w:rsidRPr="00CB06A2" w:rsidRDefault="000C10F4" w:rsidP="00380DE8">
      <w:pPr>
        <w:pStyle w:val="NormalWeb"/>
        <w:jc w:val="both"/>
        <w:rPr>
          <w:rFonts w:ascii="Poppins" w:hAnsi="Poppins" w:cs="Poppins"/>
          <w:sz w:val="22"/>
          <w:szCs w:val="22"/>
        </w:rPr>
      </w:pPr>
      <w:r w:rsidRPr="00CB06A2">
        <w:rPr>
          <w:rStyle w:val="Textoennegrita"/>
          <w:rFonts w:ascii="Poppins" w:eastAsiaTheme="majorEastAsia" w:hAnsi="Poppins" w:cs="Poppins"/>
          <w:bCs w:val="0"/>
          <w:sz w:val="22"/>
          <w:szCs w:val="22"/>
        </w:rPr>
        <w:t>PRIMERO.</w:t>
      </w:r>
      <w:r w:rsidRPr="00CB06A2">
        <w:rPr>
          <w:rFonts w:ascii="Poppins" w:hAnsi="Poppins" w:cs="Poppins"/>
          <w:sz w:val="22"/>
          <w:szCs w:val="22"/>
        </w:rPr>
        <w:t xml:space="preserve"> El presente </w:t>
      </w:r>
      <w:r w:rsidR="00557FE9" w:rsidRPr="00CB06A2">
        <w:rPr>
          <w:rFonts w:ascii="Poppins" w:hAnsi="Poppins" w:cs="Poppins"/>
          <w:sz w:val="22"/>
          <w:szCs w:val="22"/>
        </w:rPr>
        <w:t xml:space="preserve">Reglamento </w:t>
      </w:r>
      <w:r w:rsidRPr="00CB06A2">
        <w:rPr>
          <w:rFonts w:ascii="Poppins" w:hAnsi="Poppins" w:cs="Poppins"/>
          <w:sz w:val="22"/>
          <w:szCs w:val="22"/>
        </w:rPr>
        <w:t>entrará en vigor al día siguiente de su publicación en la Gaceta Municipal.</w:t>
      </w:r>
    </w:p>
    <w:p w14:paraId="24CB5AE8" w14:textId="75B1AB06" w:rsidR="000C10F4" w:rsidRPr="00CB06A2" w:rsidRDefault="000C10F4" w:rsidP="00380DE8">
      <w:pPr>
        <w:pStyle w:val="NormalWeb"/>
        <w:jc w:val="both"/>
        <w:rPr>
          <w:rFonts w:ascii="Poppins" w:hAnsi="Poppins" w:cs="Poppins"/>
          <w:sz w:val="22"/>
          <w:szCs w:val="22"/>
        </w:rPr>
      </w:pPr>
      <w:r w:rsidRPr="00CB06A2">
        <w:rPr>
          <w:rStyle w:val="Textoennegrita"/>
          <w:rFonts w:ascii="Poppins" w:eastAsiaTheme="majorEastAsia" w:hAnsi="Poppins" w:cs="Poppins"/>
          <w:bCs w:val="0"/>
          <w:sz w:val="22"/>
          <w:szCs w:val="22"/>
        </w:rPr>
        <w:t>SEGUNDO.</w:t>
      </w:r>
      <w:r w:rsidRPr="00CB06A2">
        <w:rPr>
          <w:rFonts w:ascii="Poppins" w:hAnsi="Poppins" w:cs="Poppins"/>
          <w:sz w:val="22"/>
          <w:szCs w:val="22"/>
        </w:rPr>
        <w:t xml:space="preserve"> </w:t>
      </w:r>
      <w:bookmarkStart w:id="4" w:name="_Hlk235600966"/>
      <w:r w:rsidRPr="00CB06A2">
        <w:rPr>
          <w:rFonts w:ascii="Poppins" w:hAnsi="Poppins" w:cs="Poppins"/>
          <w:sz w:val="22"/>
          <w:szCs w:val="22"/>
        </w:rPr>
        <w:t xml:space="preserve">Se abroga el </w:t>
      </w:r>
      <w:r w:rsidR="00557FE9" w:rsidRPr="00CB06A2">
        <w:rPr>
          <w:rStyle w:val="Textoennegrita"/>
          <w:rFonts w:ascii="Poppins" w:eastAsiaTheme="majorEastAsia" w:hAnsi="Poppins" w:cs="Poppins"/>
          <w:b w:val="0"/>
          <w:sz w:val="22"/>
          <w:szCs w:val="22"/>
        </w:rPr>
        <w:t xml:space="preserve">Reglamento </w:t>
      </w:r>
      <w:r w:rsidRPr="00CB06A2">
        <w:rPr>
          <w:rStyle w:val="Textoennegrita"/>
          <w:rFonts w:ascii="Poppins" w:eastAsiaTheme="majorEastAsia" w:hAnsi="Poppins" w:cs="Poppins"/>
          <w:b w:val="0"/>
          <w:sz w:val="22"/>
          <w:szCs w:val="22"/>
        </w:rPr>
        <w:t>de Mercados del Municipio de Mérida</w:t>
      </w:r>
      <w:r w:rsidRPr="00CB06A2">
        <w:rPr>
          <w:rFonts w:ascii="Poppins" w:hAnsi="Poppins" w:cs="Poppins"/>
          <w:sz w:val="22"/>
          <w:szCs w:val="22"/>
        </w:rPr>
        <w:t>, publicado con fecha 16 de diciembre de 2011</w:t>
      </w:r>
      <w:bookmarkEnd w:id="4"/>
      <w:r w:rsidRPr="00CB06A2">
        <w:rPr>
          <w:rFonts w:ascii="Poppins" w:hAnsi="Poppins" w:cs="Poppins"/>
          <w:sz w:val="22"/>
          <w:szCs w:val="22"/>
        </w:rPr>
        <w:t>, sin perjuicio de la validez de los actos jurídicos emitidos durante su vigencia.</w:t>
      </w:r>
    </w:p>
    <w:p w14:paraId="7176E885" w14:textId="245E73A5" w:rsidR="000C10F4" w:rsidRPr="00CB06A2" w:rsidRDefault="00C22393" w:rsidP="00380DE8">
      <w:pPr>
        <w:pStyle w:val="NormalWeb"/>
        <w:jc w:val="both"/>
        <w:rPr>
          <w:rFonts w:ascii="Poppins" w:hAnsi="Poppins" w:cs="Poppins"/>
          <w:sz w:val="22"/>
          <w:szCs w:val="22"/>
        </w:rPr>
      </w:pPr>
      <w:r w:rsidRPr="00CB06A2">
        <w:rPr>
          <w:rStyle w:val="Textoennegrita"/>
          <w:rFonts w:ascii="Poppins" w:eastAsiaTheme="majorEastAsia" w:hAnsi="Poppins" w:cs="Poppins"/>
          <w:bCs w:val="0"/>
          <w:sz w:val="22"/>
          <w:szCs w:val="22"/>
        </w:rPr>
        <w:t>TERCERO</w:t>
      </w:r>
      <w:r w:rsidR="000C10F4" w:rsidRPr="00CB06A2">
        <w:rPr>
          <w:rStyle w:val="Textoennegrita"/>
          <w:rFonts w:ascii="Poppins" w:eastAsiaTheme="majorEastAsia" w:hAnsi="Poppins" w:cs="Poppins"/>
          <w:bCs w:val="0"/>
          <w:sz w:val="22"/>
          <w:szCs w:val="22"/>
        </w:rPr>
        <w:t>.</w:t>
      </w:r>
      <w:r w:rsidR="000C10F4" w:rsidRPr="00CB06A2">
        <w:rPr>
          <w:rFonts w:ascii="Poppins" w:hAnsi="Poppins" w:cs="Poppins"/>
          <w:sz w:val="22"/>
          <w:szCs w:val="22"/>
        </w:rPr>
        <w:t xml:space="preserve"> Los asuntos que se encuentren en trámite a la entrada en vigor del presente </w:t>
      </w:r>
      <w:r w:rsidR="00557FE9" w:rsidRPr="00CB06A2">
        <w:rPr>
          <w:rFonts w:ascii="Poppins" w:hAnsi="Poppins" w:cs="Poppins"/>
          <w:sz w:val="22"/>
          <w:szCs w:val="22"/>
        </w:rPr>
        <w:t xml:space="preserve">Reglamento </w:t>
      </w:r>
      <w:r w:rsidR="000C10F4" w:rsidRPr="00CB06A2">
        <w:rPr>
          <w:rFonts w:ascii="Poppins" w:hAnsi="Poppins" w:cs="Poppins"/>
          <w:sz w:val="22"/>
          <w:szCs w:val="22"/>
        </w:rPr>
        <w:t>continuarán substanciándose conforme a las disposiciones vigentes al momento de su inicio, hasta su total conclusión.</w:t>
      </w:r>
    </w:p>
    <w:p w14:paraId="79C334CB" w14:textId="1C4BDA89" w:rsidR="000C10F4" w:rsidRPr="00CB06A2" w:rsidRDefault="00C22393" w:rsidP="00380DE8">
      <w:pPr>
        <w:pStyle w:val="NormalWeb"/>
        <w:jc w:val="both"/>
        <w:rPr>
          <w:rFonts w:ascii="Poppins" w:hAnsi="Poppins" w:cs="Poppins"/>
          <w:sz w:val="22"/>
          <w:szCs w:val="22"/>
        </w:rPr>
      </w:pPr>
      <w:r w:rsidRPr="00CB06A2">
        <w:rPr>
          <w:rStyle w:val="Textoennegrita"/>
          <w:rFonts w:ascii="Poppins" w:eastAsiaTheme="majorEastAsia" w:hAnsi="Poppins" w:cs="Poppins"/>
          <w:bCs w:val="0"/>
          <w:sz w:val="22"/>
          <w:szCs w:val="22"/>
        </w:rPr>
        <w:t>CUARTO</w:t>
      </w:r>
      <w:r w:rsidR="000C10F4" w:rsidRPr="00CB06A2">
        <w:rPr>
          <w:rStyle w:val="Textoennegrita"/>
          <w:rFonts w:ascii="Poppins" w:eastAsiaTheme="majorEastAsia" w:hAnsi="Poppins" w:cs="Poppins"/>
          <w:bCs w:val="0"/>
          <w:sz w:val="22"/>
          <w:szCs w:val="22"/>
        </w:rPr>
        <w:t>.</w:t>
      </w:r>
      <w:r w:rsidR="000C10F4" w:rsidRPr="00CB06A2">
        <w:rPr>
          <w:rFonts w:ascii="Poppins" w:hAnsi="Poppins" w:cs="Poppins"/>
          <w:sz w:val="22"/>
          <w:szCs w:val="22"/>
        </w:rPr>
        <w:t xml:space="preserve"> </w:t>
      </w:r>
      <w:r w:rsidR="002C7826" w:rsidRPr="00CB06A2">
        <w:rPr>
          <w:rFonts w:ascii="Poppins" w:hAnsi="Poppins" w:cs="Poppins"/>
          <w:sz w:val="22"/>
          <w:szCs w:val="22"/>
        </w:rPr>
        <w:t xml:space="preserve">Todas las referencias contenidas en ordenamientos, reglamentos, manuales, acuerdos o disposiciones administrativas al </w:t>
      </w:r>
      <w:r w:rsidR="00557FE9" w:rsidRPr="00CB06A2">
        <w:rPr>
          <w:rFonts w:ascii="Poppins" w:hAnsi="Poppins" w:cs="Poppins"/>
          <w:i/>
          <w:iCs/>
          <w:sz w:val="22"/>
          <w:szCs w:val="22"/>
        </w:rPr>
        <w:t xml:space="preserve">Reglamento </w:t>
      </w:r>
      <w:r w:rsidR="002C7826" w:rsidRPr="00CB06A2">
        <w:rPr>
          <w:rFonts w:ascii="Poppins" w:hAnsi="Poppins" w:cs="Poppins"/>
          <w:i/>
          <w:iCs/>
          <w:sz w:val="22"/>
          <w:szCs w:val="22"/>
        </w:rPr>
        <w:t>de Mercados del Municipio de Mérida</w:t>
      </w:r>
      <w:r w:rsidR="002C7826" w:rsidRPr="00CB06A2">
        <w:rPr>
          <w:rFonts w:ascii="Poppins" w:hAnsi="Poppins" w:cs="Poppins"/>
          <w:sz w:val="22"/>
          <w:szCs w:val="22"/>
        </w:rPr>
        <w:t>, publicado el 16 de diciembre de 2011, se entenderán referidas al presente Reglamento, en lo que resulte aplicable.</w:t>
      </w:r>
    </w:p>
    <w:p w14:paraId="2AEC9F88" w14:textId="028967D3" w:rsidR="00FF1D4F" w:rsidRPr="00CB06A2" w:rsidRDefault="00C22393" w:rsidP="00380DE8">
      <w:pPr>
        <w:pStyle w:val="NormalWeb"/>
        <w:jc w:val="both"/>
        <w:rPr>
          <w:rFonts w:ascii="Poppins" w:hAnsi="Poppins" w:cs="Poppins"/>
          <w:sz w:val="22"/>
          <w:szCs w:val="22"/>
        </w:rPr>
      </w:pPr>
      <w:bookmarkStart w:id="5" w:name="_Hlk235179544"/>
      <w:r w:rsidRPr="00CB06A2">
        <w:rPr>
          <w:rFonts w:ascii="Poppins" w:hAnsi="Poppins" w:cs="Poppins"/>
          <w:b/>
          <w:bCs/>
          <w:sz w:val="22"/>
          <w:szCs w:val="22"/>
        </w:rPr>
        <w:t>QUINTO.</w:t>
      </w:r>
      <w:r w:rsidRPr="00CB06A2">
        <w:rPr>
          <w:rFonts w:ascii="Poppins" w:hAnsi="Poppins" w:cs="Poppins"/>
          <w:sz w:val="22"/>
          <w:szCs w:val="22"/>
        </w:rPr>
        <w:t xml:space="preserve"> </w:t>
      </w:r>
      <w:r w:rsidR="00FF1D4F" w:rsidRPr="00CB06A2">
        <w:rPr>
          <w:rFonts w:ascii="Poppins" w:hAnsi="Poppins" w:cs="Poppins"/>
          <w:sz w:val="22"/>
          <w:szCs w:val="22"/>
        </w:rPr>
        <w:t>A partir de la entrada en vigor del presente Reglamento, las funciones y atribuciones conferidas al Área de Supervisión del Servicio Público de Mercados, al Área Especializada en Comercio en Bienes de Uso Común y al Área Especializada en Mercados Públicos, recaerán, respectivamente, en la Secretaría Técnica del Servicio Público de Mercados, en la Subdirección Especializada en Establecimientos Fijos, Semifijos y Ambulantaje y en la Subdirección de Mercados Públicos, independientemente de las modificaciones que, en su caso, pudieran realizarse a su denominación, estructura orgánica o adscripción administrativa, debiendo ser ejercidas por las unidades administrativas que resulten competentes conforme a las disposiciones aplicables.</w:t>
      </w:r>
    </w:p>
    <w:bookmarkEnd w:id="5"/>
    <w:p w14:paraId="4AB0C533" w14:textId="4D046D2C" w:rsidR="00C22393" w:rsidRPr="00CB06A2" w:rsidRDefault="00FF1D4F" w:rsidP="00380DE8">
      <w:pPr>
        <w:pStyle w:val="NormalWeb"/>
        <w:jc w:val="both"/>
        <w:rPr>
          <w:rFonts w:ascii="Poppins" w:hAnsi="Poppins" w:cs="Poppins"/>
          <w:sz w:val="22"/>
          <w:szCs w:val="22"/>
        </w:rPr>
      </w:pPr>
      <w:r w:rsidRPr="00CB06A2">
        <w:rPr>
          <w:rFonts w:ascii="Poppins" w:hAnsi="Poppins" w:cs="Poppins"/>
          <w:b/>
          <w:bCs/>
          <w:sz w:val="22"/>
          <w:szCs w:val="22"/>
        </w:rPr>
        <w:t>SEXTO.</w:t>
      </w:r>
      <w:r w:rsidRPr="00CB06A2">
        <w:rPr>
          <w:rFonts w:ascii="Poppins" w:hAnsi="Poppins" w:cs="Poppins"/>
          <w:sz w:val="22"/>
          <w:szCs w:val="22"/>
        </w:rPr>
        <w:t xml:space="preserve"> </w:t>
      </w:r>
      <w:r w:rsidR="002C7826" w:rsidRPr="00CB06A2">
        <w:rPr>
          <w:rFonts w:ascii="Poppins" w:hAnsi="Poppins" w:cs="Poppins"/>
          <w:sz w:val="22"/>
          <w:szCs w:val="22"/>
        </w:rPr>
        <w:t>Las áreas competentes contarán con un plazo de ciento ochenta días hábiles, contados a partir de la entrada en vigor del presente Reglamento, para expedir las disposiciones normativas, manuales, lineamientos u otros instrumentos administrativos previstos en este ordenamiento, así como para realizar las adecuaciones normativas y administrativas necesarias para su debida implementación y funcionamiento.</w:t>
      </w:r>
    </w:p>
    <w:p w14:paraId="4669A2F4" w14:textId="2E1239FF" w:rsidR="002C7826" w:rsidRPr="00CB06A2" w:rsidRDefault="00FF1D4F" w:rsidP="00380DE8">
      <w:pPr>
        <w:pStyle w:val="NormalWeb"/>
        <w:jc w:val="both"/>
        <w:rPr>
          <w:rFonts w:ascii="Poppins" w:hAnsi="Poppins" w:cs="Poppins"/>
          <w:sz w:val="22"/>
          <w:szCs w:val="22"/>
        </w:rPr>
      </w:pPr>
      <w:r w:rsidRPr="00CB06A2">
        <w:rPr>
          <w:rFonts w:ascii="Poppins" w:hAnsi="Poppins" w:cs="Poppins"/>
          <w:b/>
          <w:bCs/>
          <w:sz w:val="22"/>
          <w:szCs w:val="22"/>
        </w:rPr>
        <w:t>SÉPTIMO.</w:t>
      </w:r>
      <w:r w:rsidRPr="00CB06A2">
        <w:rPr>
          <w:rFonts w:ascii="Poppins" w:hAnsi="Poppins" w:cs="Poppins"/>
          <w:sz w:val="22"/>
          <w:szCs w:val="22"/>
        </w:rPr>
        <w:t xml:space="preserve"> </w:t>
      </w:r>
      <w:r w:rsidR="002C7826" w:rsidRPr="00CB06A2">
        <w:rPr>
          <w:rFonts w:ascii="Poppins" w:hAnsi="Poppins" w:cs="Poppins"/>
          <w:sz w:val="22"/>
          <w:szCs w:val="22"/>
        </w:rPr>
        <w:t xml:space="preserve">Las concesiones, permisos y autorizaciones otorgados con anterioridad a la entrada en vigor del presente </w:t>
      </w:r>
      <w:r w:rsidR="00557FE9" w:rsidRPr="00CB06A2">
        <w:rPr>
          <w:rFonts w:ascii="Poppins" w:hAnsi="Poppins" w:cs="Poppins"/>
          <w:sz w:val="22"/>
          <w:szCs w:val="22"/>
        </w:rPr>
        <w:t xml:space="preserve">Reglamento </w:t>
      </w:r>
      <w:r w:rsidR="002C7826" w:rsidRPr="00CB06A2">
        <w:rPr>
          <w:rFonts w:ascii="Poppins" w:hAnsi="Poppins" w:cs="Poppins"/>
          <w:sz w:val="22"/>
          <w:szCs w:val="22"/>
        </w:rPr>
        <w:t>conservarán su vigencia en los términos en que fueron emitidas; no obstante</w:t>
      </w:r>
      <w:r w:rsidR="002C7826" w:rsidRPr="00EF64FA">
        <w:rPr>
          <w:rFonts w:ascii="Poppins" w:hAnsi="Poppins" w:cs="Poppins"/>
          <w:sz w:val="22"/>
          <w:szCs w:val="22"/>
        </w:rPr>
        <w:t xml:space="preserve">, </w:t>
      </w:r>
      <w:r w:rsidR="00F90F28" w:rsidRPr="00EF64FA">
        <w:rPr>
          <w:rFonts w:ascii="Poppins" w:hAnsi="Poppins" w:cs="Poppins"/>
          <w:sz w:val="22"/>
          <w:szCs w:val="22"/>
        </w:rPr>
        <w:t>el</w:t>
      </w:r>
      <w:r w:rsidR="002C7826" w:rsidRPr="00EF64FA">
        <w:rPr>
          <w:rFonts w:ascii="Poppins" w:hAnsi="Poppins" w:cs="Poppins"/>
          <w:sz w:val="22"/>
          <w:szCs w:val="22"/>
        </w:rPr>
        <w:t xml:space="preserve"> ejercicio</w:t>
      </w:r>
      <w:r w:rsidR="00F90F28" w:rsidRPr="00EF64FA">
        <w:rPr>
          <w:rFonts w:ascii="Poppins" w:hAnsi="Poppins" w:cs="Poppins"/>
          <w:sz w:val="22"/>
          <w:szCs w:val="22"/>
        </w:rPr>
        <w:t xml:space="preserve"> de las actividades comerciales</w:t>
      </w:r>
      <w:r w:rsidR="002C7826" w:rsidRPr="00EF64FA">
        <w:rPr>
          <w:rFonts w:ascii="Poppins" w:hAnsi="Poppins" w:cs="Poppins"/>
          <w:sz w:val="22"/>
          <w:szCs w:val="22"/>
        </w:rPr>
        <w:t xml:space="preserve"> deberá ajustarse a las disposiciones previstas en este ordenamiento</w:t>
      </w:r>
      <w:r w:rsidR="00F90F28" w:rsidRPr="00EF64FA">
        <w:rPr>
          <w:rFonts w:ascii="Poppins" w:hAnsi="Poppins" w:cs="Poppins"/>
          <w:sz w:val="22"/>
          <w:szCs w:val="22"/>
        </w:rPr>
        <w:t>, salvo que el título de concesión correspondiente prevea disposición en contrario.</w:t>
      </w:r>
    </w:p>
    <w:p w14:paraId="0898A847" w14:textId="076A42A9" w:rsidR="00EF16EE" w:rsidRPr="00CB06A2" w:rsidRDefault="00EF16EE" w:rsidP="00380DE8">
      <w:pPr>
        <w:pStyle w:val="NormalWeb"/>
        <w:jc w:val="both"/>
        <w:rPr>
          <w:rFonts w:ascii="Poppins" w:hAnsi="Poppins" w:cs="Poppins"/>
          <w:sz w:val="22"/>
          <w:szCs w:val="22"/>
        </w:rPr>
      </w:pPr>
      <w:r w:rsidRPr="00EF16EE">
        <w:rPr>
          <w:rFonts w:ascii="Poppins" w:hAnsi="Poppins" w:cs="Poppins"/>
          <w:sz w:val="22"/>
          <w:szCs w:val="22"/>
        </w:rPr>
        <w:t>Las personas cuyas concesiones y permisos se encuentren vigentes deberán adecuarse al cumplimiento de las obligaciones incorporadas mediante el presente Reglamento, teniendo para tal efecto hasta ciento ochenta días naturales contados a partir de su entrada en vigor, incluyendo aquellas relacionadas con pagos, contratación de seguros y demás obligaciones administrativas, documentales y operativas que resulten aplicables conforme a la naturaleza de la concesión o permiso correspondiente</w:t>
      </w:r>
      <w:r>
        <w:rPr>
          <w:rFonts w:ascii="Poppins" w:hAnsi="Poppins" w:cs="Poppins"/>
          <w:sz w:val="22"/>
          <w:szCs w:val="22"/>
        </w:rPr>
        <w:t>.</w:t>
      </w:r>
    </w:p>
    <w:p w14:paraId="2DDFCE04" w14:textId="2714C5A6" w:rsidR="0082604A" w:rsidRPr="00CB06A2" w:rsidRDefault="00FF1D4F" w:rsidP="00380DE8">
      <w:pPr>
        <w:pStyle w:val="NormalWeb"/>
        <w:jc w:val="both"/>
        <w:rPr>
          <w:rFonts w:ascii="Poppins" w:hAnsi="Poppins" w:cs="Poppins"/>
          <w:sz w:val="22"/>
          <w:szCs w:val="22"/>
        </w:rPr>
      </w:pPr>
      <w:r w:rsidRPr="00CB06A2">
        <w:rPr>
          <w:rFonts w:ascii="Poppins" w:hAnsi="Poppins" w:cs="Poppins"/>
          <w:b/>
          <w:bCs/>
          <w:sz w:val="22"/>
          <w:szCs w:val="22"/>
        </w:rPr>
        <w:t>OCTAVO.</w:t>
      </w:r>
      <w:r w:rsidRPr="00CB06A2">
        <w:rPr>
          <w:rFonts w:ascii="Poppins" w:hAnsi="Poppins" w:cs="Poppins"/>
          <w:sz w:val="22"/>
          <w:szCs w:val="22"/>
        </w:rPr>
        <w:t xml:space="preserve"> </w:t>
      </w:r>
      <w:r w:rsidR="0082604A" w:rsidRPr="00CB06A2">
        <w:rPr>
          <w:rFonts w:ascii="Poppins" w:hAnsi="Poppins" w:cs="Poppins"/>
          <w:sz w:val="22"/>
          <w:szCs w:val="22"/>
        </w:rPr>
        <w:t>El Ayuntamiento de Mérida contará con un plazo de ciento ochenta días hábiles, contados a partir de la entrada en vigor del presente Reglamento para realizar las adecuaciones presupuestales, administrativas y operativas que resulten necesarias para la implementación de lo dispuesto en el artículo 100 del presente ordenamiento, incluyendo la contratación de bienes o servicios, la adquisición de estructuras, módulos o instalaciones, así como el otorgamiento de las autorizaciones o concesiones que, en su caso, resulten procedentes conforme a la normativa aplicable.</w:t>
      </w:r>
    </w:p>
    <w:p w14:paraId="7E80158B" w14:textId="28526BA9" w:rsidR="008152F8" w:rsidRDefault="0082604A" w:rsidP="00380DE8">
      <w:pPr>
        <w:pStyle w:val="NormalWeb"/>
        <w:jc w:val="both"/>
        <w:rPr>
          <w:rFonts w:ascii="Poppins" w:hAnsi="Poppins" w:cs="Poppins"/>
          <w:sz w:val="22"/>
          <w:szCs w:val="22"/>
        </w:rPr>
      </w:pPr>
      <w:r w:rsidRPr="00EF64FA">
        <w:rPr>
          <w:rFonts w:ascii="Poppins" w:hAnsi="Poppins" w:cs="Poppins"/>
          <w:b/>
          <w:bCs/>
          <w:sz w:val="22"/>
          <w:szCs w:val="22"/>
        </w:rPr>
        <w:t>NOVENO.</w:t>
      </w:r>
      <w:r w:rsidRPr="00EF64FA">
        <w:rPr>
          <w:rFonts w:ascii="Poppins" w:hAnsi="Poppins" w:cs="Poppins"/>
          <w:sz w:val="22"/>
          <w:szCs w:val="22"/>
        </w:rPr>
        <w:t xml:space="preserve"> </w:t>
      </w:r>
      <w:r w:rsidR="00EE41F9" w:rsidRPr="00EF64FA">
        <w:rPr>
          <w:rFonts w:ascii="Poppins" w:hAnsi="Poppins" w:cs="Poppins"/>
          <w:sz w:val="22"/>
          <w:szCs w:val="22"/>
        </w:rPr>
        <w:t>El Ayuntamiento de Mérida contará con un plazo de sesenta días naturales, contados a partir de la entrada en vigor del presente Reglamento, para emitir y autorizar los formatos correspondientes a los procedimientos previstos en el mismo. En consecuencia, los procedimientos que requieran el uso de dichos formatos iniciarán únicamente a partir de su emisión.</w:t>
      </w:r>
    </w:p>
    <w:p w14:paraId="795A45D5" w14:textId="06BDA127" w:rsidR="00C90121" w:rsidRDefault="008152F8" w:rsidP="00380DE8">
      <w:pPr>
        <w:pStyle w:val="NormalWeb"/>
        <w:jc w:val="both"/>
        <w:rPr>
          <w:rFonts w:ascii="Poppins" w:hAnsi="Poppins" w:cs="Poppins"/>
          <w:sz w:val="22"/>
          <w:szCs w:val="22"/>
        </w:rPr>
      </w:pPr>
      <w:r>
        <w:rPr>
          <w:rFonts w:ascii="Poppins" w:hAnsi="Poppins" w:cs="Poppins"/>
          <w:b/>
          <w:bCs/>
          <w:sz w:val="22"/>
          <w:szCs w:val="22"/>
        </w:rPr>
        <w:t xml:space="preserve">DÉCIMO. </w:t>
      </w:r>
      <w:r w:rsidR="00C90121" w:rsidRPr="00CB06A2">
        <w:rPr>
          <w:rFonts w:ascii="Poppins" w:hAnsi="Poppins" w:cs="Poppins"/>
          <w:sz w:val="22"/>
          <w:szCs w:val="22"/>
        </w:rPr>
        <w:t>Los procedimientos administrativos iniciados bajo la vigencia del Reglamento que se abroga, se substanciarán y resolverán en los términos de las disposiciones que se encontraban vigentes en la fecha de su inicio.</w:t>
      </w:r>
      <w:r w:rsidR="00C90121">
        <w:rPr>
          <w:rFonts w:ascii="Poppins" w:hAnsi="Poppins" w:cs="Poppins"/>
          <w:sz w:val="22"/>
          <w:szCs w:val="22"/>
        </w:rPr>
        <w:t xml:space="preserve"> </w:t>
      </w:r>
    </w:p>
    <w:p w14:paraId="04A1AD11" w14:textId="0A3A526B" w:rsidR="009100B9" w:rsidRPr="00EF64FA" w:rsidRDefault="009100B9" w:rsidP="009100B9">
      <w:pPr>
        <w:tabs>
          <w:tab w:val="left" w:pos="1356"/>
        </w:tabs>
        <w:spacing w:line="240" w:lineRule="atLeast"/>
        <w:jc w:val="both"/>
        <w:rPr>
          <w:rFonts w:ascii="Poppins" w:eastAsia="Poppins" w:hAnsi="Poppins" w:cs="Poppins"/>
        </w:rPr>
      </w:pPr>
      <w:r w:rsidRPr="00EF64FA">
        <w:rPr>
          <w:rFonts w:ascii="Poppins" w:eastAsia="Poppins" w:hAnsi="Poppins" w:cs="Poppins"/>
        </w:rPr>
        <w:t xml:space="preserve">Dado en el Salón de Cabildo de Palacio Municipal, sede del Ayuntamiento de Mérida, a los </w:t>
      </w:r>
      <w:r w:rsidR="00B110B1">
        <w:rPr>
          <w:rFonts w:ascii="Poppins" w:eastAsia="Poppins" w:hAnsi="Poppins" w:cs="Poppins"/>
        </w:rPr>
        <w:t xml:space="preserve">veintinueve </w:t>
      </w:r>
      <w:r w:rsidRPr="00EF64FA">
        <w:rPr>
          <w:rFonts w:ascii="Poppins" w:eastAsia="Poppins" w:hAnsi="Poppins" w:cs="Poppins"/>
        </w:rPr>
        <w:t>días del mes de julio del año dos mil veintiséis.</w:t>
      </w:r>
    </w:p>
    <w:p w14:paraId="4979088B" w14:textId="77777777" w:rsidR="009100B9" w:rsidRPr="00EF64FA" w:rsidRDefault="009100B9" w:rsidP="009100B9">
      <w:pPr>
        <w:tabs>
          <w:tab w:val="left" w:pos="1356"/>
        </w:tabs>
        <w:spacing w:line="240" w:lineRule="atLeast"/>
        <w:jc w:val="both"/>
        <w:rPr>
          <w:rFonts w:ascii="Poppins" w:eastAsia="Poppins" w:hAnsi="Poppins" w:cs="Poppins"/>
        </w:rPr>
      </w:pPr>
    </w:p>
    <w:p w14:paraId="43498C25" w14:textId="77777777" w:rsidR="009100B9" w:rsidRPr="007B60B5" w:rsidRDefault="009100B9" w:rsidP="009100B9">
      <w:pPr>
        <w:tabs>
          <w:tab w:val="left" w:pos="1356"/>
        </w:tabs>
        <w:spacing w:line="240" w:lineRule="atLeast"/>
        <w:jc w:val="center"/>
        <w:rPr>
          <w:rFonts w:ascii="Poppins" w:eastAsia="Poppins" w:hAnsi="Poppins" w:cs="Poppins"/>
          <w:b/>
          <w:bCs/>
          <w:sz w:val="18"/>
          <w:szCs w:val="18"/>
        </w:rPr>
      </w:pPr>
      <w:r w:rsidRPr="007B60B5">
        <w:rPr>
          <w:rFonts w:ascii="Poppins" w:eastAsia="Poppins" w:hAnsi="Poppins" w:cs="Poppins"/>
          <w:b/>
          <w:bCs/>
          <w:sz w:val="18"/>
          <w:szCs w:val="18"/>
        </w:rPr>
        <w:t>ATENTAMENTE</w:t>
      </w:r>
    </w:p>
    <w:p w14:paraId="77924480" w14:textId="77777777" w:rsidR="009100B9" w:rsidRPr="007B60B5" w:rsidRDefault="009100B9" w:rsidP="009100B9">
      <w:pPr>
        <w:tabs>
          <w:tab w:val="left" w:pos="1356"/>
        </w:tabs>
        <w:spacing w:line="240" w:lineRule="atLeast"/>
        <w:jc w:val="both"/>
        <w:rPr>
          <w:rFonts w:ascii="Poppins" w:eastAsia="Poppins" w:hAnsi="Poppins" w:cs="Poppins"/>
          <w:sz w:val="18"/>
          <w:szCs w:val="18"/>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9100B9" w:rsidRPr="007B60B5" w14:paraId="2B351A99" w14:textId="77777777" w:rsidTr="005C7FC8">
        <w:trPr>
          <w:jc w:val="center"/>
        </w:trPr>
        <w:tc>
          <w:tcPr>
            <w:tcW w:w="4414" w:type="dxa"/>
          </w:tcPr>
          <w:p w14:paraId="415AD344" w14:textId="77777777" w:rsidR="009100B9" w:rsidRPr="007B60B5" w:rsidRDefault="009100B9" w:rsidP="005C7FC8">
            <w:pPr>
              <w:tabs>
                <w:tab w:val="left" w:pos="1356"/>
              </w:tabs>
              <w:spacing w:line="240" w:lineRule="atLeast"/>
              <w:jc w:val="center"/>
              <w:rPr>
                <w:rFonts w:ascii="Poppins" w:eastAsia="Poppins" w:hAnsi="Poppins" w:cs="Poppins"/>
                <w:sz w:val="18"/>
                <w:szCs w:val="18"/>
              </w:rPr>
            </w:pPr>
            <w:r w:rsidRPr="007B60B5">
              <w:rPr>
                <w:rFonts w:ascii="Poppins" w:eastAsia="Poppins" w:hAnsi="Poppins" w:cs="Poppins"/>
                <w:sz w:val="18"/>
                <w:szCs w:val="18"/>
              </w:rPr>
              <w:t>(RÚBRICA)</w:t>
            </w:r>
          </w:p>
        </w:tc>
        <w:tc>
          <w:tcPr>
            <w:tcW w:w="4414" w:type="dxa"/>
          </w:tcPr>
          <w:p w14:paraId="5467BFC7" w14:textId="77777777" w:rsidR="009100B9" w:rsidRPr="007B60B5" w:rsidRDefault="009100B9" w:rsidP="005C7FC8">
            <w:pPr>
              <w:tabs>
                <w:tab w:val="left" w:pos="1356"/>
              </w:tabs>
              <w:spacing w:line="240" w:lineRule="atLeast"/>
              <w:jc w:val="center"/>
              <w:rPr>
                <w:rFonts w:ascii="Poppins" w:eastAsia="Poppins" w:hAnsi="Poppins" w:cs="Poppins"/>
                <w:sz w:val="18"/>
                <w:szCs w:val="18"/>
              </w:rPr>
            </w:pPr>
            <w:r w:rsidRPr="007B60B5">
              <w:rPr>
                <w:rFonts w:ascii="Poppins" w:eastAsia="Poppins" w:hAnsi="Poppins" w:cs="Poppins"/>
                <w:sz w:val="18"/>
                <w:szCs w:val="18"/>
              </w:rPr>
              <w:t>(RÚBRICA)</w:t>
            </w:r>
          </w:p>
        </w:tc>
      </w:tr>
      <w:tr w:rsidR="009100B9" w:rsidRPr="007B60B5" w14:paraId="2BAB064A" w14:textId="77777777" w:rsidTr="005C7FC8">
        <w:trPr>
          <w:jc w:val="center"/>
        </w:trPr>
        <w:tc>
          <w:tcPr>
            <w:tcW w:w="4414" w:type="dxa"/>
          </w:tcPr>
          <w:p w14:paraId="2F4A293D" w14:textId="77777777" w:rsidR="009100B9" w:rsidRPr="007B60B5" w:rsidRDefault="009100B9" w:rsidP="007B60B5">
            <w:pPr>
              <w:tabs>
                <w:tab w:val="left" w:pos="1356"/>
              </w:tabs>
              <w:spacing w:line="240" w:lineRule="atLeast"/>
              <w:rPr>
                <w:rFonts w:ascii="Poppins" w:eastAsia="Poppins" w:hAnsi="Poppins" w:cs="Poppins"/>
                <w:b/>
                <w:bCs/>
                <w:sz w:val="18"/>
                <w:szCs w:val="18"/>
              </w:rPr>
            </w:pPr>
            <w:r w:rsidRPr="007B60B5">
              <w:rPr>
                <w:rFonts w:ascii="Poppins" w:eastAsia="Poppins" w:hAnsi="Poppins" w:cs="Poppins"/>
                <w:b/>
                <w:bCs/>
                <w:sz w:val="18"/>
                <w:szCs w:val="18"/>
              </w:rPr>
              <w:t>C. CECILIA ANUNCIACIÓN PATRÓN LAVIADA</w:t>
            </w:r>
          </w:p>
        </w:tc>
        <w:tc>
          <w:tcPr>
            <w:tcW w:w="4414" w:type="dxa"/>
          </w:tcPr>
          <w:p w14:paraId="4B1CD1D7" w14:textId="77777777" w:rsidR="009100B9" w:rsidRPr="007B60B5" w:rsidRDefault="009100B9" w:rsidP="005C7FC8">
            <w:pPr>
              <w:tabs>
                <w:tab w:val="left" w:pos="1356"/>
              </w:tabs>
              <w:spacing w:line="240" w:lineRule="atLeast"/>
              <w:jc w:val="center"/>
              <w:rPr>
                <w:rFonts w:ascii="Poppins" w:eastAsia="Poppins" w:hAnsi="Poppins" w:cs="Poppins"/>
                <w:b/>
                <w:bCs/>
                <w:sz w:val="18"/>
                <w:szCs w:val="18"/>
              </w:rPr>
            </w:pPr>
            <w:r w:rsidRPr="007B60B5">
              <w:rPr>
                <w:rFonts w:ascii="Poppins" w:eastAsia="Poppins" w:hAnsi="Poppins" w:cs="Poppins"/>
                <w:b/>
                <w:bCs/>
                <w:sz w:val="18"/>
                <w:szCs w:val="18"/>
              </w:rPr>
              <w:t>C. EDGAR MARTÍN RAMIREZ PECH</w:t>
            </w:r>
          </w:p>
        </w:tc>
      </w:tr>
      <w:tr w:rsidR="009100B9" w:rsidRPr="007B60B5" w14:paraId="045DFA34" w14:textId="77777777" w:rsidTr="005C7FC8">
        <w:trPr>
          <w:jc w:val="center"/>
        </w:trPr>
        <w:tc>
          <w:tcPr>
            <w:tcW w:w="4414" w:type="dxa"/>
          </w:tcPr>
          <w:p w14:paraId="5B1D0EE9" w14:textId="77777777" w:rsidR="009100B9" w:rsidRPr="007B60B5" w:rsidRDefault="009100B9" w:rsidP="005C7FC8">
            <w:pPr>
              <w:tabs>
                <w:tab w:val="left" w:pos="1356"/>
              </w:tabs>
              <w:spacing w:line="240" w:lineRule="atLeast"/>
              <w:jc w:val="center"/>
              <w:rPr>
                <w:rFonts w:ascii="Poppins" w:eastAsia="Poppins" w:hAnsi="Poppins" w:cs="Poppins"/>
                <w:b/>
                <w:bCs/>
                <w:sz w:val="18"/>
                <w:szCs w:val="18"/>
              </w:rPr>
            </w:pPr>
            <w:r w:rsidRPr="007B60B5">
              <w:rPr>
                <w:rFonts w:ascii="Poppins" w:eastAsia="Poppins" w:hAnsi="Poppins" w:cs="Poppins"/>
                <w:b/>
                <w:bCs/>
                <w:sz w:val="18"/>
                <w:szCs w:val="18"/>
              </w:rPr>
              <w:t>PRESIDENTA MUNICIPAL</w:t>
            </w:r>
          </w:p>
        </w:tc>
        <w:tc>
          <w:tcPr>
            <w:tcW w:w="4414" w:type="dxa"/>
          </w:tcPr>
          <w:p w14:paraId="04D1EC2C" w14:textId="77777777" w:rsidR="009100B9" w:rsidRPr="007B60B5" w:rsidRDefault="009100B9" w:rsidP="005C7FC8">
            <w:pPr>
              <w:tabs>
                <w:tab w:val="left" w:pos="1356"/>
              </w:tabs>
              <w:spacing w:line="240" w:lineRule="atLeast"/>
              <w:jc w:val="center"/>
              <w:rPr>
                <w:rFonts w:ascii="Poppins" w:eastAsia="Poppins" w:hAnsi="Poppins" w:cs="Poppins"/>
                <w:b/>
                <w:bCs/>
                <w:sz w:val="18"/>
                <w:szCs w:val="18"/>
              </w:rPr>
            </w:pPr>
            <w:r w:rsidRPr="007B60B5">
              <w:rPr>
                <w:rFonts w:ascii="Poppins" w:eastAsia="Poppins" w:hAnsi="Poppins" w:cs="Poppins"/>
                <w:b/>
                <w:bCs/>
                <w:sz w:val="18"/>
                <w:szCs w:val="18"/>
              </w:rPr>
              <w:t>SECRETARIO MUNICIPAL</w:t>
            </w:r>
          </w:p>
        </w:tc>
      </w:tr>
    </w:tbl>
    <w:p w14:paraId="2454426F" w14:textId="77777777" w:rsidR="009100B9" w:rsidRPr="00EF64FA" w:rsidRDefault="009100B9" w:rsidP="009100B9">
      <w:pPr>
        <w:tabs>
          <w:tab w:val="left" w:pos="1356"/>
        </w:tabs>
        <w:spacing w:line="240" w:lineRule="atLeast"/>
        <w:jc w:val="both"/>
        <w:rPr>
          <w:rFonts w:ascii="Poppins" w:eastAsia="Poppins" w:hAnsi="Poppins" w:cs="Poppins"/>
          <w:sz w:val="20"/>
          <w:szCs w:val="20"/>
        </w:rPr>
      </w:pPr>
    </w:p>
    <w:p w14:paraId="78C15B1D" w14:textId="77777777" w:rsidR="00C90121" w:rsidRPr="00A45D5F" w:rsidRDefault="00C90121" w:rsidP="00380DE8">
      <w:pPr>
        <w:pStyle w:val="NormalWeb"/>
        <w:jc w:val="both"/>
        <w:rPr>
          <w:rFonts w:ascii="Poppins" w:hAnsi="Poppins" w:cs="Poppins"/>
          <w:sz w:val="22"/>
          <w:szCs w:val="22"/>
        </w:rPr>
      </w:pPr>
    </w:p>
    <w:p w14:paraId="50CD40F6" w14:textId="77777777" w:rsidR="000C10F4" w:rsidRPr="00A45D5F" w:rsidRDefault="000C10F4" w:rsidP="00380DE8">
      <w:pPr>
        <w:suppressAutoHyphens w:val="0"/>
        <w:ind w:left="360"/>
        <w:jc w:val="center"/>
        <w:rPr>
          <w:rFonts w:ascii="Poppins" w:eastAsia="Times New Roman" w:hAnsi="Poppins" w:cs="Poppins"/>
          <w:bCs/>
          <w:lang w:eastAsia="es-MX"/>
        </w:rPr>
      </w:pPr>
    </w:p>
    <w:p w14:paraId="019A9B09" w14:textId="77777777" w:rsidR="008A3E8A" w:rsidRPr="00A45D5F" w:rsidRDefault="008A3E8A" w:rsidP="00380DE8">
      <w:pPr>
        <w:rPr>
          <w:rFonts w:ascii="Poppins" w:hAnsi="Poppins" w:cs="Poppins"/>
        </w:rPr>
      </w:pPr>
    </w:p>
    <w:sectPr w:rsidR="008A3E8A" w:rsidRPr="00A45D5F">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E2294" w14:textId="77777777" w:rsidR="00127BCE" w:rsidRDefault="00127BCE" w:rsidP="009100B9">
      <w:pPr>
        <w:spacing w:after="0" w:line="240" w:lineRule="auto"/>
      </w:pPr>
      <w:r>
        <w:separator/>
      </w:r>
    </w:p>
  </w:endnote>
  <w:endnote w:type="continuationSeparator" w:id="0">
    <w:p w14:paraId="77FE219B" w14:textId="77777777" w:rsidR="00127BCE" w:rsidRDefault="00127BCE" w:rsidP="00910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auto"/>
    <w:pitch w:val="default"/>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Light">
    <w:panose1 w:val="000004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B2F8E" w14:textId="77777777" w:rsidR="00127BCE" w:rsidRDefault="00127BCE" w:rsidP="009100B9">
      <w:pPr>
        <w:spacing w:after="0" w:line="240" w:lineRule="auto"/>
      </w:pPr>
      <w:r>
        <w:separator/>
      </w:r>
    </w:p>
  </w:footnote>
  <w:footnote w:type="continuationSeparator" w:id="0">
    <w:p w14:paraId="6C08E70E" w14:textId="77777777" w:rsidR="00127BCE" w:rsidRDefault="00127BCE" w:rsidP="009100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0D97E" w14:textId="12EF4718" w:rsidR="009100B9" w:rsidRDefault="009100B9" w:rsidP="009100B9">
    <w:pPr>
      <w:pStyle w:val="Encabezado"/>
      <w:jc w:val="center"/>
    </w:pPr>
    <w:r>
      <w:rPr>
        <w:noProof/>
      </w:rPr>
      <w:drawing>
        <wp:inline distT="0" distB="0" distL="0" distR="0" wp14:anchorId="7EC7270B" wp14:editId="16BAAF99">
          <wp:extent cx="1127760" cy="77406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760" cy="7740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2CC0"/>
    <w:multiLevelType w:val="hybridMultilevel"/>
    <w:tmpl w:val="C472E2EE"/>
    <w:lvl w:ilvl="0" w:tplc="65C0DF9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701D8B"/>
    <w:multiLevelType w:val="hybridMultilevel"/>
    <w:tmpl w:val="5228502A"/>
    <w:lvl w:ilvl="0" w:tplc="DBC246F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292FA9"/>
    <w:multiLevelType w:val="hybridMultilevel"/>
    <w:tmpl w:val="963AAC12"/>
    <w:lvl w:ilvl="0" w:tplc="9890652A">
      <w:start w:val="1"/>
      <w:numFmt w:val="lowerLetter"/>
      <w:lvlText w:val="%1)"/>
      <w:lvlJc w:val="left"/>
      <w:pPr>
        <w:ind w:left="1429" w:hanging="360"/>
      </w:pPr>
      <w:rPr>
        <w:b/>
        <w:bCs/>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092F0B33"/>
    <w:multiLevelType w:val="hybridMultilevel"/>
    <w:tmpl w:val="D97CE60E"/>
    <w:lvl w:ilvl="0" w:tplc="53A40A26">
      <w:start w:val="1"/>
      <w:numFmt w:val="upperRoman"/>
      <w:lvlText w:val="%1."/>
      <w:lvlJc w:val="left"/>
      <w:pPr>
        <w:ind w:left="1080" w:hanging="720"/>
      </w:pPr>
      <w:rPr>
        <w:rFonts w:hint="default"/>
        <w:b/>
        <w:bCs/>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CA4E31"/>
    <w:multiLevelType w:val="hybridMultilevel"/>
    <w:tmpl w:val="D65E5A0C"/>
    <w:lvl w:ilvl="0" w:tplc="F42E3FE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182078"/>
    <w:multiLevelType w:val="hybridMultilevel"/>
    <w:tmpl w:val="114871BC"/>
    <w:lvl w:ilvl="0" w:tplc="C352DD3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3D35BF"/>
    <w:multiLevelType w:val="hybridMultilevel"/>
    <w:tmpl w:val="F8D6E02E"/>
    <w:lvl w:ilvl="0" w:tplc="E32EDBE2">
      <w:start w:val="1"/>
      <w:numFmt w:val="upperRoman"/>
      <w:lvlText w:val="%1."/>
      <w:lvlJc w:val="right"/>
      <w:pPr>
        <w:ind w:left="720" w:hanging="360"/>
      </w:pPr>
      <w:rPr>
        <w:b/>
        <w:bCs/>
      </w:rPr>
    </w:lvl>
    <w:lvl w:ilvl="1" w:tplc="080A0013">
      <w:start w:val="1"/>
      <w:numFmt w:val="upperRoman"/>
      <w:lvlText w:val="%2."/>
      <w:lvlJc w:val="righ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4B346F"/>
    <w:multiLevelType w:val="hybridMultilevel"/>
    <w:tmpl w:val="E91A3230"/>
    <w:lvl w:ilvl="0" w:tplc="A886C73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882214"/>
    <w:multiLevelType w:val="hybridMultilevel"/>
    <w:tmpl w:val="B568F20C"/>
    <w:lvl w:ilvl="0" w:tplc="D1E250FC">
      <w:start w:val="1"/>
      <w:numFmt w:val="upperRoman"/>
      <w:lvlText w:val="%1."/>
      <w:lvlJc w:val="right"/>
      <w:pPr>
        <w:ind w:left="720" w:hanging="360"/>
      </w:pPr>
      <w:rPr>
        <w:b/>
        <w:bCs/>
      </w:rPr>
    </w:lvl>
    <w:lvl w:ilvl="1" w:tplc="68BA1970">
      <w:start w:val="1"/>
      <w:numFmt w:val="upperRoman"/>
      <w:lvlText w:val="%2."/>
      <w:lvlJc w:val="righ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BE2C06"/>
    <w:multiLevelType w:val="hybridMultilevel"/>
    <w:tmpl w:val="8FF2B224"/>
    <w:lvl w:ilvl="0" w:tplc="859E7B10">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7107B24"/>
    <w:multiLevelType w:val="hybridMultilevel"/>
    <w:tmpl w:val="9F1C8456"/>
    <w:lvl w:ilvl="0" w:tplc="FFFFFFFF">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7D3BFF"/>
    <w:multiLevelType w:val="hybridMultilevel"/>
    <w:tmpl w:val="C788468C"/>
    <w:lvl w:ilvl="0" w:tplc="080A0017">
      <w:start w:val="1"/>
      <w:numFmt w:val="lowerLetter"/>
      <w:lvlText w:val="%1)"/>
      <w:lvlJc w:val="left"/>
      <w:pPr>
        <w:ind w:left="720" w:hanging="360"/>
      </w:p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700DB6"/>
    <w:multiLevelType w:val="hybridMultilevel"/>
    <w:tmpl w:val="D23244CC"/>
    <w:lvl w:ilvl="0" w:tplc="D66EB6D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4A320D"/>
    <w:multiLevelType w:val="hybridMultilevel"/>
    <w:tmpl w:val="1AC08854"/>
    <w:lvl w:ilvl="0" w:tplc="96D0499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FB6303F"/>
    <w:multiLevelType w:val="hybridMultilevel"/>
    <w:tmpl w:val="A6F8E706"/>
    <w:lvl w:ilvl="0" w:tplc="080A0013">
      <w:start w:val="1"/>
      <w:numFmt w:val="upperRoman"/>
      <w:lvlText w:val="%1."/>
      <w:lvlJc w:val="right"/>
      <w:pPr>
        <w:ind w:left="720" w:hanging="360"/>
      </w:pPr>
    </w:lvl>
    <w:lvl w:ilvl="1" w:tplc="8F842D24">
      <w:start w:val="1"/>
      <w:numFmt w:val="upperRoman"/>
      <w:lvlText w:val="%2."/>
      <w:lvlJc w:val="righ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066162A"/>
    <w:multiLevelType w:val="hybridMultilevel"/>
    <w:tmpl w:val="6A721FF8"/>
    <w:lvl w:ilvl="0" w:tplc="AD14805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1B60B63"/>
    <w:multiLevelType w:val="hybridMultilevel"/>
    <w:tmpl w:val="247E6460"/>
    <w:lvl w:ilvl="0" w:tplc="51B04BD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2BF2C38"/>
    <w:multiLevelType w:val="hybridMultilevel"/>
    <w:tmpl w:val="ABDE114C"/>
    <w:lvl w:ilvl="0" w:tplc="D2F2133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3EE143A"/>
    <w:multiLevelType w:val="hybridMultilevel"/>
    <w:tmpl w:val="DA6861B2"/>
    <w:lvl w:ilvl="0" w:tplc="5954781A">
      <w:start w:val="1"/>
      <w:numFmt w:val="upperRoman"/>
      <w:lvlText w:val="%1."/>
      <w:lvlJc w:val="right"/>
      <w:pPr>
        <w:ind w:left="720" w:hanging="360"/>
      </w:pPr>
      <w:rPr>
        <w:rFonts w:cs="Times New Roman"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5B12788"/>
    <w:multiLevelType w:val="hybridMultilevel"/>
    <w:tmpl w:val="88A815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6AF5270"/>
    <w:multiLevelType w:val="hybridMultilevel"/>
    <w:tmpl w:val="35403D48"/>
    <w:lvl w:ilvl="0" w:tplc="685C321E">
      <w:start w:val="1"/>
      <w:numFmt w:val="upperRoman"/>
      <w:lvlText w:val="%1."/>
      <w:lvlJc w:val="righ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7800A5A"/>
    <w:multiLevelType w:val="hybridMultilevel"/>
    <w:tmpl w:val="9860267E"/>
    <w:lvl w:ilvl="0" w:tplc="195EAAE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A6B14D7"/>
    <w:multiLevelType w:val="hybridMultilevel"/>
    <w:tmpl w:val="869A4250"/>
    <w:lvl w:ilvl="0" w:tplc="6E4CEC9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B5B7DB6"/>
    <w:multiLevelType w:val="multilevel"/>
    <w:tmpl w:val="D5ACA29E"/>
    <w:lvl w:ilvl="0">
      <w:start w:val="1"/>
      <w:numFmt w:val="upperRoman"/>
      <w:lvlText w:val="%1."/>
      <w:lvlJc w:val="right"/>
      <w:pPr>
        <w:tabs>
          <w:tab w:val="num" w:pos="0"/>
        </w:tabs>
        <w:ind w:left="765" w:hanging="360"/>
      </w:pPr>
      <w:rPr>
        <w:rFonts w:cs="Times New Roman"/>
        <w:b w:val="0"/>
        <w:sz w:val="22"/>
        <w:szCs w:val="22"/>
      </w:rPr>
    </w:lvl>
    <w:lvl w:ilvl="1">
      <w:start w:val="1"/>
      <w:numFmt w:val="lowerLetter"/>
      <w:lvlText w:val="%2."/>
      <w:lvlJc w:val="left"/>
      <w:pPr>
        <w:tabs>
          <w:tab w:val="num" w:pos="0"/>
        </w:tabs>
        <w:ind w:left="1485" w:hanging="360"/>
      </w:pPr>
      <w:rPr>
        <w:rFonts w:cs="Times New Roman"/>
      </w:rPr>
    </w:lvl>
    <w:lvl w:ilvl="2">
      <w:start w:val="1"/>
      <w:numFmt w:val="lowerRoman"/>
      <w:lvlText w:val="%3."/>
      <w:lvlJc w:val="right"/>
      <w:pPr>
        <w:tabs>
          <w:tab w:val="num" w:pos="0"/>
        </w:tabs>
        <w:ind w:left="2205" w:hanging="180"/>
      </w:pPr>
      <w:rPr>
        <w:rFonts w:cs="Times New Roman"/>
      </w:rPr>
    </w:lvl>
    <w:lvl w:ilvl="3">
      <w:start w:val="1"/>
      <w:numFmt w:val="decimal"/>
      <w:lvlText w:val="%4."/>
      <w:lvlJc w:val="left"/>
      <w:pPr>
        <w:tabs>
          <w:tab w:val="num" w:pos="0"/>
        </w:tabs>
        <w:ind w:left="2925" w:hanging="360"/>
      </w:pPr>
      <w:rPr>
        <w:rFonts w:cs="Times New Roman"/>
      </w:rPr>
    </w:lvl>
    <w:lvl w:ilvl="4">
      <w:start w:val="1"/>
      <w:numFmt w:val="lowerLetter"/>
      <w:lvlText w:val="%5."/>
      <w:lvlJc w:val="left"/>
      <w:pPr>
        <w:tabs>
          <w:tab w:val="num" w:pos="0"/>
        </w:tabs>
        <w:ind w:left="3645" w:hanging="360"/>
      </w:pPr>
      <w:rPr>
        <w:rFonts w:cs="Times New Roman"/>
      </w:rPr>
    </w:lvl>
    <w:lvl w:ilvl="5">
      <w:start w:val="1"/>
      <w:numFmt w:val="lowerRoman"/>
      <w:lvlText w:val="%6."/>
      <w:lvlJc w:val="right"/>
      <w:pPr>
        <w:tabs>
          <w:tab w:val="num" w:pos="0"/>
        </w:tabs>
        <w:ind w:left="4365" w:hanging="180"/>
      </w:pPr>
      <w:rPr>
        <w:rFonts w:cs="Times New Roman"/>
      </w:rPr>
    </w:lvl>
    <w:lvl w:ilvl="6">
      <w:start w:val="1"/>
      <w:numFmt w:val="decimal"/>
      <w:lvlText w:val="%7."/>
      <w:lvlJc w:val="left"/>
      <w:pPr>
        <w:tabs>
          <w:tab w:val="num" w:pos="0"/>
        </w:tabs>
        <w:ind w:left="5085" w:hanging="360"/>
      </w:pPr>
      <w:rPr>
        <w:rFonts w:cs="Times New Roman"/>
      </w:rPr>
    </w:lvl>
    <w:lvl w:ilvl="7">
      <w:start w:val="1"/>
      <w:numFmt w:val="lowerLetter"/>
      <w:lvlText w:val="%8."/>
      <w:lvlJc w:val="left"/>
      <w:pPr>
        <w:tabs>
          <w:tab w:val="num" w:pos="0"/>
        </w:tabs>
        <w:ind w:left="5805" w:hanging="360"/>
      </w:pPr>
      <w:rPr>
        <w:rFonts w:cs="Times New Roman"/>
      </w:rPr>
    </w:lvl>
    <w:lvl w:ilvl="8">
      <w:start w:val="1"/>
      <w:numFmt w:val="lowerRoman"/>
      <w:lvlText w:val="%9."/>
      <w:lvlJc w:val="right"/>
      <w:pPr>
        <w:tabs>
          <w:tab w:val="num" w:pos="0"/>
        </w:tabs>
        <w:ind w:left="6525" w:hanging="180"/>
      </w:pPr>
      <w:rPr>
        <w:rFonts w:cs="Times New Roman"/>
      </w:rPr>
    </w:lvl>
  </w:abstractNum>
  <w:abstractNum w:abstractNumId="24" w15:restartNumberingAfterBreak="0">
    <w:nsid w:val="2B7D040D"/>
    <w:multiLevelType w:val="hybridMultilevel"/>
    <w:tmpl w:val="2D384734"/>
    <w:lvl w:ilvl="0" w:tplc="ECEA4E0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C0B5E28"/>
    <w:multiLevelType w:val="hybridMultilevel"/>
    <w:tmpl w:val="9E688866"/>
    <w:lvl w:ilvl="0" w:tplc="48D81BF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2CCD707A"/>
    <w:multiLevelType w:val="hybridMultilevel"/>
    <w:tmpl w:val="C7EC2A48"/>
    <w:lvl w:ilvl="0" w:tplc="66E82CF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E8275FA"/>
    <w:multiLevelType w:val="hybridMultilevel"/>
    <w:tmpl w:val="0BE4A0FC"/>
    <w:lvl w:ilvl="0" w:tplc="8B04A0FC">
      <w:start w:val="1"/>
      <w:numFmt w:val="upperRoman"/>
      <w:lvlText w:val="%1."/>
      <w:lvlJc w:val="right"/>
      <w:pPr>
        <w:ind w:left="720" w:hanging="360"/>
      </w:pPr>
      <w:rPr>
        <w:rFonts w:ascii="Poppins" w:eastAsiaTheme="minorHAnsi" w:hAnsi="Poppins" w:cs="Poppin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F190061"/>
    <w:multiLevelType w:val="hybridMultilevel"/>
    <w:tmpl w:val="CF8E1724"/>
    <w:lvl w:ilvl="0" w:tplc="0B58A32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F23036B"/>
    <w:multiLevelType w:val="hybridMultilevel"/>
    <w:tmpl w:val="2A78CCCA"/>
    <w:lvl w:ilvl="0" w:tplc="080A0013">
      <w:start w:val="1"/>
      <w:numFmt w:val="upperRoman"/>
      <w:lvlText w:val="%1."/>
      <w:lvlJc w:val="right"/>
      <w:pPr>
        <w:ind w:left="720" w:hanging="360"/>
      </w:pPr>
    </w:lvl>
    <w:lvl w:ilvl="1" w:tplc="DF08B8EE">
      <w:start w:val="1"/>
      <w:numFmt w:val="upperRoman"/>
      <w:lvlText w:val="%2."/>
      <w:lvlJc w:val="righ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1507CB4"/>
    <w:multiLevelType w:val="hybridMultilevel"/>
    <w:tmpl w:val="9032659C"/>
    <w:lvl w:ilvl="0" w:tplc="9642FD6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17B6995"/>
    <w:multiLevelType w:val="hybridMultilevel"/>
    <w:tmpl w:val="8932D1A8"/>
    <w:lvl w:ilvl="0" w:tplc="C5F03554">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5FF426A"/>
    <w:multiLevelType w:val="hybridMultilevel"/>
    <w:tmpl w:val="106AEE74"/>
    <w:lvl w:ilvl="0" w:tplc="802C9B3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63726D7"/>
    <w:multiLevelType w:val="hybridMultilevel"/>
    <w:tmpl w:val="AE3CCE2C"/>
    <w:lvl w:ilvl="0" w:tplc="10C22D2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67E443C"/>
    <w:multiLevelType w:val="hybridMultilevel"/>
    <w:tmpl w:val="767AA9E8"/>
    <w:lvl w:ilvl="0" w:tplc="CEC4EC9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BB84FFB"/>
    <w:multiLevelType w:val="hybridMultilevel"/>
    <w:tmpl w:val="E9D29B98"/>
    <w:lvl w:ilvl="0" w:tplc="7DE2B4C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49E8139E"/>
    <w:multiLevelType w:val="multilevel"/>
    <w:tmpl w:val="104CA956"/>
    <w:lvl w:ilvl="0">
      <w:start w:val="1"/>
      <w:numFmt w:val="lowerLetter"/>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B2E5CFD"/>
    <w:multiLevelType w:val="hybridMultilevel"/>
    <w:tmpl w:val="DF543F28"/>
    <w:lvl w:ilvl="0" w:tplc="4C1EAC78">
      <w:start w:val="1"/>
      <w:numFmt w:val="upperRoman"/>
      <w:lvlText w:val="%1."/>
      <w:lvlJc w:val="left"/>
      <w:pPr>
        <w:ind w:left="1080" w:hanging="720"/>
      </w:pPr>
      <w:rPr>
        <w:rFonts w:ascii="Poppins" w:hAnsi="Poppins" w:cs="Poppin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C5C1D5F"/>
    <w:multiLevelType w:val="multilevel"/>
    <w:tmpl w:val="A6B29580"/>
    <w:lvl w:ilvl="0">
      <w:start w:val="1"/>
      <w:numFmt w:val="upperRoman"/>
      <w:lvlText w:val="%1."/>
      <w:lvlJc w:val="right"/>
      <w:pPr>
        <w:tabs>
          <w:tab w:val="num" w:pos="0"/>
        </w:tabs>
        <w:ind w:left="721" w:hanging="360"/>
      </w:pPr>
      <w:rPr>
        <w:rFonts w:cs="Times New Roman"/>
        <w:b/>
        <w:bCs w:val="0"/>
      </w:rPr>
    </w:lvl>
    <w:lvl w:ilvl="1">
      <w:start w:val="1"/>
      <w:numFmt w:val="lowerLetter"/>
      <w:lvlText w:val="%2."/>
      <w:lvlJc w:val="left"/>
      <w:pPr>
        <w:tabs>
          <w:tab w:val="num" w:pos="0"/>
        </w:tabs>
        <w:ind w:left="1441" w:hanging="360"/>
      </w:pPr>
      <w:rPr>
        <w:rFonts w:cs="Times New Roman"/>
      </w:rPr>
    </w:lvl>
    <w:lvl w:ilvl="2">
      <w:start w:val="1"/>
      <w:numFmt w:val="lowerRoman"/>
      <w:lvlText w:val="%3."/>
      <w:lvlJc w:val="right"/>
      <w:pPr>
        <w:tabs>
          <w:tab w:val="num" w:pos="0"/>
        </w:tabs>
        <w:ind w:left="2161" w:hanging="180"/>
      </w:pPr>
      <w:rPr>
        <w:rFonts w:cs="Times New Roman"/>
      </w:rPr>
    </w:lvl>
    <w:lvl w:ilvl="3">
      <w:start w:val="1"/>
      <w:numFmt w:val="decimal"/>
      <w:lvlText w:val="%4."/>
      <w:lvlJc w:val="left"/>
      <w:pPr>
        <w:tabs>
          <w:tab w:val="num" w:pos="0"/>
        </w:tabs>
        <w:ind w:left="2881" w:hanging="360"/>
      </w:pPr>
      <w:rPr>
        <w:rFonts w:cs="Times New Roman"/>
      </w:rPr>
    </w:lvl>
    <w:lvl w:ilvl="4">
      <w:start w:val="1"/>
      <w:numFmt w:val="lowerLetter"/>
      <w:lvlText w:val="%5."/>
      <w:lvlJc w:val="left"/>
      <w:pPr>
        <w:tabs>
          <w:tab w:val="num" w:pos="0"/>
        </w:tabs>
        <w:ind w:left="3601" w:hanging="360"/>
      </w:pPr>
      <w:rPr>
        <w:rFonts w:cs="Times New Roman"/>
      </w:rPr>
    </w:lvl>
    <w:lvl w:ilvl="5">
      <w:start w:val="1"/>
      <w:numFmt w:val="lowerRoman"/>
      <w:lvlText w:val="%6."/>
      <w:lvlJc w:val="right"/>
      <w:pPr>
        <w:tabs>
          <w:tab w:val="num" w:pos="0"/>
        </w:tabs>
        <w:ind w:left="4321" w:hanging="180"/>
      </w:pPr>
      <w:rPr>
        <w:rFonts w:cs="Times New Roman"/>
      </w:rPr>
    </w:lvl>
    <w:lvl w:ilvl="6">
      <w:start w:val="1"/>
      <w:numFmt w:val="decimal"/>
      <w:lvlText w:val="%7."/>
      <w:lvlJc w:val="left"/>
      <w:pPr>
        <w:tabs>
          <w:tab w:val="num" w:pos="0"/>
        </w:tabs>
        <w:ind w:left="5041" w:hanging="360"/>
      </w:pPr>
      <w:rPr>
        <w:rFonts w:cs="Times New Roman"/>
      </w:rPr>
    </w:lvl>
    <w:lvl w:ilvl="7">
      <w:start w:val="1"/>
      <w:numFmt w:val="lowerLetter"/>
      <w:lvlText w:val="%8."/>
      <w:lvlJc w:val="left"/>
      <w:pPr>
        <w:tabs>
          <w:tab w:val="num" w:pos="0"/>
        </w:tabs>
        <w:ind w:left="5761" w:hanging="360"/>
      </w:pPr>
      <w:rPr>
        <w:rFonts w:cs="Times New Roman"/>
      </w:rPr>
    </w:lvl>
    <w:lvl w:ilvl="8">
      <w:start w:val="1"/>
      <w:numFmt w:val="lowerRoman"/>
      <w:lvlText w:val="%9."/>
      <w:lvlJc w:val="right"/>
      <w:pPr>
        <w:tabs>
          <w:tab w:val="num" w:pos="0"/>
        </w:tabs>
        <w:ind w:left="6481" w:hanging="180"/>
      </w:pPr>
      <w:rPr>
        <w:rFonts w:cs="Times New Roman"/>
      </w:rPr>
    </w:lvl>
  </w:abstractNum>
  <w:abstractNum w:abstractNumId="39" w15:restartNumberingAfterBreak="0">
    <w:nsid w:val="4D2268E9"/>
    <w:multiLevelType w:val="hybridMultilevel"/>
    <w:tmpl w:val="FF248E16"/>
    <w:lvl w:ilvl="0" w:tplc="4D3A281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D950220"/>
    <w:multiLevelType w:val="hybridMultilevel"/>
    <w:tmpl w:val="9DB8137A"/>
    <w:lvl w:ilvl="0" w:tplc="7722C80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DE04FBB"/>
    <w:multiLevelType w:val="multilevel"/>
    <w:tmpl w:val="5AEC9826"/>
    <w:lvl w:ilvl="0">
      <w:start w:val="1"/>
      <w:numFmt w:val="lowerLetter"/>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F134B65"/>
    <w:multiLevelType w:val="multilevel"/>
    <w:tmpl w:val="9738EF28"/>
    <w:lvl w:ilvl="0">
      <w:start w:val="1"/>
      <w:numFmt w:val="lowerLetter"/>
      <w:lvlText w:val="%1)"/>
      <w:lvlJc w:val="left"/>
      <w:pPr>
        <w:tabs>
          <w:tab w:val="num" w:pos="720"/>
        </w:tabs>
        <w:ind w:left="720" w:hanging="360"/>
      </w:pPr>
      <w:rPr>
        <w:rFonts w:hint="default"/>
        <w:b/>
        <w:bCs/>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F216F11"/>
    <w:multiLevelType w:val="hybridMultilevel"/>
    <w:tmpl w:val="9D2AE57A"/>
    <w:lvl w:ilvl="0" w:tplc="06703626">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F246CB3"/>
    <w:multiLevelType w:val="hybridMultilevel"/>
    <w:tmpl w:val="6EB2008A"/>
    <w:lvl w:ilvl="0" w:tplc="F752927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F2627E2"/>
    <w:multiLevelType w:val="hybridMultilevel"/>
    <w:tmpl w:val="52E46762"/>
    <w:lvl w:ilvl="0" w:tplc="B55ABE5A">
      <w:start w:val="1"/>
      <w:numFmt w:val="upperRoman"/>
      <w:lvlText w:val="%1."/>
      <w:lvlJc w:val="right"/>
      <w:pPr>
        <w:ind w:left="720" w:hanging="360"/>
      </w:pPr>
      <w:rPr>
        <w:b/>
        <w:bCs/>
      </w:rPr>
    </w:lvl>
    <w:lvl w:ilvl="1" w:tplc="080A0013">
      <w:start w:val="1"/>
      <w:numFmt w:val="upperRoman"/>
      <w:lvlText w:val="%2."/>
      <w:lvlJc w:val="righ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4FFD7120"/>
    <w:multiLevelType w:val="hybridMultilevel"/>
    <w:tmpl w:val="89F4D834"/>
    <w:lvl w:ilvl="0" w:tplc="CC6A7B3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52D575F9"/>
    <w:multiLevelType w:val="hybridMultilevel"/>
    <w:tmpl w:val="8FF2B224"/>
    <w:lvl w:ilvl="0" w:tplc="FFFFFFFF">
      <w:start w:val="1"/>
      <w:numFmt w:val="upperRoman"/>
      <w:lvlText w:val="%1."/>
      <w:lvlJc w:val="righ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3995EC8"/>
    <w:multiLevelType w:val="hybridMultilevel"/>
    <w:tmpl w:val="786AE2D8"/>
    <w:lvl w:ilvl="0" w:tplc="1BDAD700">
      <w:start w:val="1"/>
      <w:numFmt w:val="upperRoman"/>
      <w:lvlText w:val="%1."/>
      <w:lvlJc w:val="righ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6944478"/>
    <w:multiLevelType w:val="hybridMultilevel"/>
    <w:tmpl w:val="E2EC0C60"/>
    <w:lvl w:ilvl="0" w:tplc="080A0013">
      <w:start w:val="1"/>
      <w:numFmt w:val="upperRoman"/>
      <w:lvlText w:val="%1."/>
      <w:lvlJc w:val="right"/>
      <w:pPr>
        <w:ind w:left="1068" w:hanging="360"/>
      </w:p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0" w15:restartNumberingAfterBreak="0">
    <w:nsid w:val="56D566C8"/>
    <w:multiLevelType w:val="hybridMultilevel"/>
    <w:tmpl w:val="9F1C8456"/>
    <w:lvl w:ilvl="0" w:tplc="7F7AFD60">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7E65E6C"/>
    <w:multiLevelType w:val="hybridMultilevel"/>
    <w:tmpl w:val="8E1063F6"/>
    <w:lvl w:ilvl="0" w:tplc="34D083B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58296BBA"/>
    <w:multiLevelType w:val="hybridMultilevel"/>
    <w:tmpl w:val="4A143CE4"/>
    <w:lvl w:ilvl="0" w:tplc="5D64376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921115B"/>
    <w:multiLevelType w:val="hybridMultilevel"/>
    <w:tmpl w:val="176030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5A08314D"/>
    <w:multiLevelType w:val="hybridMultilevel"/>
    <w:tmpl w:val="70201642"/>
    <w:lvl w:ilvl="0" w:tplc="53648CE4">
      <w:start w:val="1"/>
      <w:numFmt w:val="upperRoman"/>
      <w:lvlText w:val="%1."/>
      <w:lvlJc w:val="righ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5B830D4C"/>
    <w:multiLevelType w:val="hybridMultilevel"/>
    <w:tmpl w:val="8F844638"/>
    <w:lvl w:ilvl="0" w:tplc="590695BC">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5BF04030"/>
    <w:multiLevelType w:val="hybridMultilevel"/>
    <w:tmpl w:val="0680D4EA"/>
    <w:lvl w:ilvl="0" w:tplc="936E8B30">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1C62E1F"/>
    <w:multiLevelType w:val="hybridMultilevel"/>
    <w:tmpl w:val="4BEC1FA0"/>
    <w:lvl w:ilvl="0" w:tplc="89AC122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6209484B"/>
    <w:multiLevelType w:val="hybridMultilevel"/>
    <w:tmpl w:val="75AE2690"/>
    <w:lvl w:ilvl="0" w:tplc="E11EB8E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39E5E19"/>
    <w:multiLevelType w:val="hybridMultilevel"/>
    <w:tmpl w:val="16925B9C"/>
    <w:lvl w:ilvl="0" w:tplc="DF7E64A6">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55124C2"/>
    <w:multiLevelType w:val="hybridMultilevel"/>
    <w:tmpl w:val="61883BE0"/>
    <w:lvl w:ilvl="0" w:tplc="8AF0B474">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67D5173E"/>
    <w:multiLevelType w:val="multilevel"/>
    <w:tmpl w:val="BC9A0DD4"/>
    <w:lvl w:ilvl="0">
      <w:start w:val="1"/>
      <w:numFmt w:val="upperRoman"/>
      <w:lvlText w:val="%1."/>
      <w:lvlJc w:val="right"/>
      <w:pPr>
        <w:tabs>
          <w:tab w:val="num" w:pos="0"/>
        </w:tabs>
        <w:ind w:left="721" w:hanging="360"/>
      </w:pPr>
      <w:rPr>
        <w:rFonts w:cs="Times New Roman"/>
        <w:b/>
        <w:bCs w:val="0"/>
      </w:rPr>
    </w:lvl>
    <w:lvl w:ilvl="1">
      <w:start w:val="1"/>
      <w:numFmt w:val="lowerLetter"/>
      <w:lvlText w:val="%2."/>
      <w:lvlJc w:val="left"/>
      <w:pPr>
        <w:tabs>
          <w:tab w:val="num" w:pos="0"/>
        </w:tabs>
        <w:ind w:left="1441" w:hanging="360"/>
      </w:pPr>
      <w:rPr>
        <w:rFonts w:cs="Times New Roman"/>
      </w:rPr>
    </w:lvl>
    <w:lvl w:ilvl="2">
      <w:start w:val="1"/>
      <w:numFmt w:val="lowerRoman"/>
      <w:lvlText w:val="%3."/>
      <w:lvlJc w:val="right"/>
      <w:pPr>
        <w:tabs>
          <w:tab w:val="num" w:pos="0"/>
        </w:tabs>
        <w:ind w:left="2161" w:hanging="180"/>
      </w:pPr>
      <w:rPr>
        <w:rFonts w:cs="Times New Roman"/>
      </w:rPr>
    </w:lvl>
    <w:lvl w:ilvl="3">
      <w:start w:val="1"/>
      <w:numFmt w:val="decimal"/>
      <w:lvlText w:val="%4."/>
      <w:lvlJc w:val="left"/>
      <w:pPr>
        <w:tabs>
          <w:tab w:val="num" w:pos="0"/>
        </w:tabs>
        <w:ind w:left="2881" w:hanging="360"/>
      </w:pPr>
      <w:rPr>
        <w:rFonts w:cs="Times New Roman"/>
      </w:rPr>
    </w:lvl>
    <w:lvl w:ilvl="4">
      <w:start w:val="1"/>
      <w:numFmt w:val="lowerLetter"/>
      <w:lvlText w:val="%5."/>
      <w:lvlJc w:val="left"/>
      <w:pPr>
        <w:tabs>
          <w:tab w:val="num" w:pos="0"/>
        </w:tabs>
        <w:ind w:left="3601" w:hanging="360"/>
      </w:pPr>
      <w:rPr>
        <w:rFonts w:cs="Times New Roman"/>
      </w:rPr>
    </w:lvl>
    <w:lvl w:ilvl="5">
      <w:start w:val="1"/>
      <w:numFmt w:val="lowerRoman"/>
      <w:lvlText w:val="%6."/>
      <w:lvlJc w:val="right"/>
      <w:pPr>
        <w:tabs>
          <w:tab w:val="num" w:pos="0"/>
        </w:tabs>
        <w:ind w:left="4321" w:hanging="180"/>
      </w:pPr>
      <w:rPr>
        <w:rFonts w:cs="Times New Roman"/>
      </w:rPr>
    </w:lvl>
    <w:lvl w:ilvl="6">
      <w:start w:val="1"/>
      <w:numFmt w:val="decimal"/>
      <w:lvlText w:val="%7."/>
      <w:lvlJc w:val="left"/>
      <w:pPr>
        <w:tabs>
          <w:tab w:val="num" w:pos="0"/>
        </w:tabs>
        <w:ind w:left="5041" w:hanging="360"/>
      </w:pPr>
      <w:rPr>
        <w:rFonts w:cs="Times New Roman"/>
      </w:rPr>
    </w:lvl>
    <w:lvl w:ilvl="7">
      <w:start w:val="1"/>
      <w:numFmt w:val="lowerLetter"/>
      <w:lvlText w:val="%8."/>
      <w:lvlJc w:val="left"/>
      <w:pPr>
        <w:tabs>
          <w:tab w:val="num" w:pos="0"/>
        </w:tabs>
        <w:ind w:left="5761" w:hanging="360"/>
      </w:pPr>
      <w:rPr>
        <w:rFonts w:cs="Times New Roman"/>
      </w:rPr>
    </w:lvl>
    <w:lvl w:ilvl="8">
      <w:start w:val="1"/>
      <w:numFmt w:val="lowerRoman"/>
      <w:lvlText w:val="%9."/>
      <w:lvlJc w:val="right"/>
      <w:pPr>
        <w:tabs>
          <w:tab w:val="num" w:pos="0"/>
        </w:tabs>
        <w:ind w:left="6481" w:hanging="180"/>
      </w:pPr>
      <w:rPr>
        <w:rFonts w:cs="Times New Roman"/>
      </w:rPr>
    </w:lvl>
  </w:abstractNum>
  <w:abstractNum w:abstractNumId="62" w15:restartNumberingAfterBreak="0">
    <w:nsid w:val="67FC034F"/>
    <w:multiLevelType w:val="hybridMultilevel"/>
    <w:tmpl w:val="18420092"/>
    <w:lvl w:ilvl="0" w:tplc="080A0017">
      <w:start w:val="1"/>
      <w:numFmt w:val="lowerLetter"/>
      <w:lvlText w:val="%1)"/>
      <w:lvlJc w:val="left"/>
      <w:pPr>
        <w:ind w:left="721" w:hanging="360"/>
      </w:pPr>
      <w:rPr>
        <w:rFonts w:cs="Times New Roman"/>
      </w:rPr>
    </w:lvl>
    <w:lvl w:ilvl="1" w:tplc="080A0019" w:tentative="1">
      <w:start w:val="1"/>
      <w:numFmt w:val="lowerLetter"/>
      <w:lvlText w:val="%2."/>
      <w:lvlJc w:val="left"/>
      <w:pPr>
        <w:ind w:left="1441" w:hanging="360"/>
      </w:pPr>
      <w:rPr>
        <w:rFonts w:cs="Times New Roman"/>
      </w:rPr>
    </w:lvl>
    <w:lvl w:ilvl="2" w:tplc="080A001B" w:tentative="1">
      <w:start w:val="1"/>
      <w:numFmt w:val="lowerRoman"/>
      <w:lvlText w:val="%3."/>
      <w:lvlJc w:val="right"/>
      <w:pPr>
        <w:ind w:left="2161" w:hanging="180"/>
      </w:pPr>
      <w:rPr>
        <w:rFonts w:cs="Times New Roman"/>
      </w:rPr>
    </w:lvl>
    <w:lvl w:ilvl="3" w:tplc="080A000F" w:tentative="1">
      <w:start w:val="1"/>
      <w:numFmt w:val="decimal"/>
      <w:lvlText w:val="%4."/>
      <w:lvlJc w:val="left"/>
      <w:pPr>
        <w:ind w:left="2881" w:hanging="360"/>
      </w:pPr>
      <w:rPr>
        <w:rFonts w:cs="Times New Roman"/>
      </w:rPr>
    </w:lvl>
    <w:lvl w:ilvl="4" w:tplc="080A0019" w:tentative="1">
      <w:start w:val="1"/>
      <w:numFmt w:val="lowerLetter"/>
      <w:lvlText w:val="%5."/>
      <w:lvlJc w:val="left"/>
      <w:pPr>
        <w:ind w:left="3601" w:hanging="360"/>
      </w:pPr>
      <w:rPr>
        <w:rFonts w:cs="Times New Roman"/>
      </w:rPr>
    </w:lvl>
    <w:lvl w:ilvl="5" w:tplc="080A001B" w:tentative="1">
      <w:start w:val="1"/>
      <w:numFmt w:val="lowerRoman"/>
      <w:lvlText w:val="%6."/>
      <w:lvlJc w:val="right"/>
      <w:pPr>
        <w:ind w:left="4321" w:hanging="180"/>
      </w:pPr>
      <w:rPr>
        <w:rFonts w:cs="Times New Roman"/>
      </w:rPr>
    </w:lvl>
    <w:lvl w:ilvl="6" w:tplc="080A000F" w:tentative="1">
      <w:start w:val="1"/>
      <w:numFmt w:val="decimal"/>
      <w:lvlText w:val="%7."/>
      <w:lvlJc w:val="left"/>
      <w:pPr>
        <w:ind w:left="5041" w:hanging="360"/>
      </w:pPr>
      <w:rPr>
        <w:rFonts w:cs="Times New Roman"/>
      </w:rPr>
    </w:lvl>
    <w:lvl w:ilvl="7" w:tplc="080A0019" w:tentative="1">
      <w:start w:val="1"/>
      <w:numFmt w:val="lowerLetter"/>
      <w:lvlText w:val="%8."/>
      <w:lvlJc w:val="left"/>
      <w:pPr>
        <w:ind w:left="5761" w:hanging="360"/>
      </w:pPr>
      <w:rPr>
        <w:rFonts w:cs="Times New Roman"/>
      </w:rPr>
    </w:lvl>
    <w:lvl w:ilvl="8" w:tplc="080A001B" w:tentative="1">
      <w:start w:val="1"/>
      <w:numFmt w:val="lowerRoman"/>
      <w:lvlText w:val="%9."/>
      <w:lvlJc w:val="right"/>
      <w:pPr>
        <w:ind w:left="6481" w:hanging="180"/>
      </w:pPr>
      <w:rPr>
        <w:rFonts w:cs="Times New Roman"/>
      </w:rPr>
    </w:lvl>
  </w:abstractNum>
  <w:abstractNum w:abstractNumId="63" w15:restartNumberingAfterBreak="0">
    <w:nsid w:val="68321166"/>
    <w:multiLevelType w:val="hybridMultilevel"/>
    <w:tmpl w:val="DAAA38DC"/>
    <w:lvl w:ilvl="0" w:tplc="DE0644A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6B5E3131"/>
    <w:multiLevelType w:val="hybridMultilevel"/>
    <w:tmpl w:val="D89EDF7E"/>
    <w:lvl w:ilvl="0" w:tplc="61A69316">
      <w:start w:val="1"/>
      <w:numFmt w:val="upperRoman"/>
      <w:lvlText w:val="%1."/>
      <w:lvlJc w:val="right"/>
      <w:pPr>
        <w:ind w:left="720" w:hanging="360"/>
      </w:pPr>
      <w:rPr>
        <w:rFonts w:cs="Times New Roman"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C0012BF"/>
    <w:multiLevelType w:val="hybridMultilevel"/>
    <w:tmpl w:val="92729E0C"/>
    <w:lvl w:ilvl="0" w:tplc="A5A65B78">
      <w:start w:val="1"/>
      <w:numFmt w:val="upperRoman"/>
      <w:lvlText w:val="%1."/>
      <w:lvlJc w:val="right"/>
      <w:pPr>
        <w:ind w:left="720" w:hanging="360"/>
      </w:pPr>
      <w:rPr>
        <w:b/>
        <w:bCs/>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CDF036D"/>
    <w:multiLevelType w:val="hybridMultilevel"/>
    <w:tmpl w:val="C10CA152"/>
    <w:lvl w:ilvl="0" w:tplc="42565AC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6CF82420"/>
    <w:multiLevelType w:val="hybridMultilevel"/>
    <w:tmpl w:val="BD46CEB0"/>
    <w:lvl w:ilvl="0" w:tplc="080A0013">
      <w:start w:val="1"/>
      <w:numFmt w:val="upperRoman"/>
      <w:lvlText w:val="%1."/>
      <w:lvlJc w:val="right"/>
      <w:pPr>
        <w:ind w:left="720" w:hanging="360"/>
      </w:pPr>
    </w:lvl>
    <w:lvl w:ilvl="1" w:tplc="F334CAAE">
      <w:start w:val="1"/>
      <w:numFmt w:val="upperRoman"/>
      <w:lvlText w:val="%2."/>
      <w:lvlJc w:val="right"/>
      <w:pPr>
        <w:ind w:left="1440" w:hanging="360"/>
      </w:pPr>
      <w:rPr>
        <w:b/>
        <w:bCs w:val="0"/>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712B6012"/>
    <w:multiLevelType w:val="hybridMultilevel"/>
    <w:tmpl w:val="DDFA8266"/>
    <w:lvl w:ilvl="0" w:tplc="135C005E">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74355E92"/>
    <w:multiLevelType w:val="hybridMultilevel"/>
    <w:tmpl w:val="AE5A4648"/>
    <w:lvl w:ilvl="0" w:tplc="080A0013">
      <w:start w:val="1"/>
      <w:numFmt w:val="upperRoman"/>
      <w:lvlText w:val="%1."/>
      <w:lvlJc w:val="right"/>
      <w:pPr>
        <w:ind w:left="720" w:hanging="360"/>
      </w:pPr>
    </w:lvl>
    <w:lvl w:ilvl="1" w:tplc="B1B0232C">
      <w:start w:val="1"/>
      <w:numFmt w:val="upperRoman"/>
      <w:lvlText w:val="%2."/>
      <w:lvlJc w:val="righ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74536FF0"/>
    <w:multiLevelType w:val="hybridMultilevel"/>
    <w:tmpl w:val="D400A6CE"/>
    <w:lvl w:ilvl="0" w:tplc="9A3A38B2">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751C16AC"/>
    <w:multiLevelType w:val="hybridMultilevel"/>
    <w:tmpl w:val="55EE1B64"/>
    <w:lvl w:ilvl="0" w:tplc="0E0065DE">
      <w:start w:val="1"/>
      <w:numFmt w:val="upperRoman"/>
      <w:lvlText w:val="%1."/>
      <w:lvlJc w:val="right"/>
      <w:pPr>
        <w:ind w:left="721" w:hanging="360"/>
      </w:pPr>
      <w:rPr>
        <w:rFonts w:ascii="Poppins" w:hAnsi="Poppins" w:cs="Poppins" w:hint="default"/>
        <w:b/>
        <w:bCs w:val="0"/>
        <w:color w:val="auto"/>
        <w:sz w:val="22"/>
      </w:rPr>
    </w:lvl>
    <w:lvl w:ilvl="1" w:tplc="0C0A0019" w:tentative="1">
      <w:start w:val="1"/>
      <w:numFmt w:val="lowerLetter"/>
      <w:lvlText w:val="%2."/>
      <w:lvlJc w:val="left"/>
      <w:pPr>
        <w:ind w:left="1441" w:hanging="360"/>
      </w:pPr>
      <w:rPr>
        <w:rFonts w:cs="Times New Roman"/>
      </w:rPr>
    </w:lvl>
    <w:lvl w:ilvl="2" w:tplc="0C0A001B" w:tentative="1">
      <w:start w:val="1"/>
      <w:numFmt w:val="lowerRoman"/>
      <w:lvlText w:val="%3."/>
      <w:lvlJc w:val="right"/>
      <w:pPr>
        <w:ind w:left="2161" w:hanging="180"/>
      </w:pPr>
      <w:rPr>
        <w:rFonts w:cs="Times New Roman"/>
      </w:rPr>
    </w:lvl>
    <w:lvl w:ilvl="3" w:tplc="0C0A000F" w:tentative="1">
      <w:start w:val="1"/>
      <w:numFmt w:val="decimal"/>
      <w:lvlText w:val="%4."/>
      <w:lvlJc w:val="left"/>
      <w:pPr>
        <w:ind w:left="2881" w:hanging="360"/>
      </w:pPr>
      <w:rPr>
        <w:rFonts w:cs="Times New Roman"/>
      </w:rPr>
    </w:lvl>
    <w:lvl w:ilvl="4" w:tplc="0C0A0019" w:tentative="1">
      <w:start w:val="1"/>
      <w:numFmt w:val="lowerLetter"/>
      <w:lvlText w:val="%5."/>
      <w:lvlJc w:val="left"/>
      <w:pPr>
        <w:ind w:left="3601" w:hanging="360"/>
      </w:pPr>
      <w:rPr>
        <w:rFonts w:cs="Times New Roman"/>
      </w:rPr>
    </w:lvl>
    <w:lvl w:ilvl="5" w:tplc="0C0A001B" w:tentative="1">
      <w:start w:val="1"/>
      <w:numFmt w:val="lowerRoman"/>
      <w:lvlText w:val="%6."/>
      <w:lvlJc w:val="right"/>
      <w:pPr>
        <w:ind w:left="4321" w:hanging="180"/>
      </w:pPr>
      <w:rPr>
        <w:rFonts w:cs="Times New Roman"/>
      </w:rPr>
    </w:lvl>
    <w:lvl w:ilvl="6" w:tplc="0C0A000F" w:tentative="1">
      <w:start w:val="1"/>
      <w:numFmt w:val="decimal"/>
      <w:lvlText w:val="%7."/>
      <w:lvlJc w:val="left"/>
      <w:pPr>
        <w:ind w:left="5041" w:hanging="360"/>
      </w:pPr>
      <w:rPr>
        <w:rFonts w:cs="Times New Roman"/>
      </w:rPr>
    </w:lvl>
    <w:lvl w:ilvl="7" w:tplc="0C0A0019" w:tentative="1">
      <w:start w:val="1"/>
      <w:numFmt w:val="lowerLetter"/>
      <w:lvlText w:val="%8."/>
      <w:lvlJc w:val="left"/>
      <w:pPr>
        <w:ind w:left="5761" w:hanging="360"/>
      </w:pPr>
      <w:rPr>
        <w:rFonts w:cs="Times New Roman"/>
      </w:rPr>
    </w:lvl>
    <w:lvl w:ilvl="8" w:tplc="0C0A001B" w:tentative="1">
      <w:start w:val="1"/>
      <w:numFmt w:val="lowerRoman"/>
      <w:lvlText w:val="%9."/>
      <w:lvlJc w:val="right"/>
      <w:pPr>
        <w:ind w:left="6481" w:hanging="180"/>
      </w:pPr>
      <w:rPr>
        <w:rFonts w:cs="Times New Roman"/>
      </w:rPr>
    </w:lvl>
  </w:abstractNum>
  <w:abstractNum w:abstractNumId="72" w15:restartNumberingAfterBreak="0">
    <w:nsid w:val="77791D58"/>
    <w:multiLevelType w:val="hybridMultilevel"/>
    <w:tmpl w:val="7EC003B6"/>
    <w:lvl w:ilvl="0" w:tplc="9F66947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77C518F6"/>
    <w:multiLevelType w:val="hybridMultilevel"/>
    <w:tmpl w:val="8CE47D1E"/>
    <w:lvl w:ilvl="0" w:tplc="705E5ACA">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78651109"/>
    <w:multiLevelType w:val="hybridMultilevel"/>
    <w:tmpl w:val="C888B250"/>
    <w:lvl w:ilvl="0" w:tplc="5880C32C">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7984223F"/>
    <w:multiLevelType w:val="hybridMultilevel"/>
    <w:tmpl w:val="B3E29C5A"/>
    <w:lvl w:ilvl="0" w:tplc="FFFFFFFF">
      <w:start w:val="1"/>
      <w:numFmt w:val="upperRoman"/>
      <w:lvlText w:val="%1."/>
      <w:lvlJc w:val="right"/>
      <w:pPr>
        <w:ind w:left="720" w:hanging="360"/>
      </w:pPr>
      <w:rPr>
        <w:rFonts w:cs="Times New Roman"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B4E3A43"/>
    <w:multiLevelType w:val="hybridMultilevel"/>
    <w:tmpl w:val="24F65226"/>
    <w:lvl w:ilvl="0" w:tplc="CDFE0202">
      <w:start w:val="1"/>
      <w:numFmt w:val="upperRoman"/>
      <w:lvlText w:val="%1."/>
      <w:lvlJc w:val="left"/>
      <w:pPr>
        <w:ind w:left="895" w:hanging="720"/>
      </w:pPr>
      <w:rPr>
        <w:rFonts w:hint="default"/>
        <w:b/>
        <w:bCs/>
      </w:rPr>
    </w:lvl>
    <w:lvl w:ilvl="1" w:tplc="080A0019" w:tentative="1">
      <w:start w:val="1"/>
      <w:numFmt w:val="lowerLetter"/>
      <w:lvlText w:val="%2."/>
      <w:lvlJc w:val="left"/>
      <w:pPr>
        <w:ind w:left="1255" w:hanging="360"/>
      </w:pPr>
    </w:lvl>
    <w:lvl w:ilvl="2" w:tplc="080A001B" w:tentative="1">
      <w:start w:val="1"/>
      <w:numFmt w:val="lowerRoman"/>
      <w:lvlText w:val="%3."/>
      <w:lvlJc w:val="right"/>
      <w:pPr>
        <w:ind w:left="1975" w:hanging="180"/>
      </w:pPr>
    </w:lvl>
    <w:lvl w:ilvl="3" w:tplc="080A000F" w:tentative="1">
      <w:start w:val="1"/>
      <w:numFmt w:val="decimal"/>
      <w:lvlText w:val="%4."/>
      <w:lvlJc w:val="left"/>
      <w:pPr>
        <w:ind w:left="2695" w:hanging="360"/>
      </w:pPr>
    </w:lvl>
    <w:lvl w:ilvl="4" w:tplc="080A0019" w:tentative="1">
      <w:start w:val="1"/>
      <w:numFmt w:val="lowerLetter"/>
      <w:lvlText w:val="%5."/>
      <w:lvlJc w:val="left"/>
      <w:pPr>
        <w:ind w:left="3415" w:hanging="360"/>
      </w:pPr>
    </w:lvl>
    <w:lvl w:ilvl="5" w:tplc="080A001B" w:tentative="1">
      <w:start w:val="1"/>
      <w:numFmt w:val="lowerRoman"/>
      <w:lvlText w:val="%6."/>
      <w:lvlJc w:val="right"/>
      <w:pPr>
        <w:ind w:left="4135" w:hanging="180"/>
      </w:pPr>
    </w:lvl>
    <w:lvl w:ilvl="6" w:tplc="080A000F" w:tentative="1">
      <w:start w:val="1"/>
      <w:numFmt w:val="decimal"/>
      <w:lvlText w:val="%7."/>
      <w:lvlJc w:val="left"/>
      <w:pPr>
        <w:ind w:left="4855" w:hanging="360"/>
      </w:pPr>
    </w:lvl>
    <w:lvl w:ilvl="7" w:tplc="080A0019" w:tentative="1">
      <w:start w:val="1"/>
      <w:numFmt w:val="lowerLetter"/>
      <w:lvlText w:val="%8."/>
      <w:lvlJc w:val="left"/>
      <w:pPr>
        <w:ind w:left="5575" w:hanging="360"/>
      </w:pPr>
    </w:lvl>
    <w:lvl w:ilvl="8" w:tplc="080A001B" w:tentative="1">
      <w:start w:val="1"/>
      <w:numFmt w:val="lowerRoman"/>
      <w:lvlText w:val="%9."/>
      <w:lvlJc w:val="right"/>
      <w:pPr>
        <w:ind w:left="6295" w:hanging="180"/>
      </w:pPr>
    </w:lvl>
  </w:abstractNum>
  <w:abstractNum w:abstractNumId="77" w15:restartNumberingAfterBreak="0">
    <w:nsid w:val="7EF54593"/>
    <w:multiLevelType w:val="hybridMultilevel"/>
    <w:tmpl w:val="97DA031A"/>
    <w:lvl w:ilvl="0" w:tplc="7C2051C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6"/>
  </w:num>
  <w:num w:numId="2">
    <w:abstractNumId w:val="42"/>
  </w:num>
  <w:num w:numId="3">
    <w:abstractNumId w:val="41"/>
  </w:num>
  <w:num w:numId="4">
    <w:abstractNumId w:val="38"/>
  </w:num>
  <w:num w:numId="5">
    <w:abstractNumId w:val="71"/>
  </w:num>
  <w:num w:numId="6">
    <w:abstractNumId w:val="35"/>
  </w:num>
  <w:num w:numId="7">
    <w:abstractNumId w:val="37"/>
  </w:num>
  <w:num w:numId="8">
    <w:abstractNumId w:val="31"/>
  </w:num>
  <w:num w:numId="9">
    <w:abstractNumId w:val="21"/>
  </w:num>
  <w:num w:numId="10">
    <w:abstractNumId w:val="16"/>
  </w:num>
  <w:num w:numId="11">
    <w:abstractNumId w:val="61"/>
  </w:num>
  <w:num w:numId="12">
    <w:abstractNumId w:val="39"/>
  </w:num>
  <w:num w:numId="13">
    <w:abstractNumId w:val="48"/>
  </w:num>
  <w:num w:numId="14">
    <w:abstractNumId w:val="46"/>
  </w:num>
  <w:num w:numId="15">
    <w:abstractNumId w:val="9"/>
  </w:num>
  <w:num w:numId="16">
    <w:abstractNumId w:val="44"/>
  </w:num>
  <w:num w:numId="17">
    <w:abstractNumId w:val="6"/>
  </w:num>
  <w:num w:numId="18">
    <w:abstractNumId w:val="45"/>
  </w:num>
  <w:num w:numId="19">
    <w:abstractNumId w:val="3"/>
  </w:num>
  <w:num w:numId="20">
    <w:abstractNumId w:val="24"/>
  </w:num>
  <w:num w:numId="21">
    <w:abstractNumId w:val="23"/>
  </w:num>
  <w:num w:numId="22">
    <w:abstractNumId w:val="55"/>
  </w:num>
  <w:num w:numId="23">
    <w:abstractNumId w:val="30"/>
  </w:num>
  <w:num w:numId="24">
    <w:abstractNumId w:val="27"/>
  </w:num>
  <w:num w:numId="25">
    <w:abstractNumId w:val="49"/>
  </w:num>
  <w:num w:numId="26">
    <w:abstractNumId w:val="1"/>
  </w:num>
  <w:num w:numId="27">
    <w:abstractNumId w:val="58"/>
  </w:num>
  <w:num w:numId="28">
    <w:abstractNumId w:val="0"/>
  </w:num>
  <w:num w:numId="29">
    <w:abstractNumId w:val="57"/>
  </w:num>
  <w:num w:numId="30">
    <w:abstractNumId w:val="8"/>
  </w:num>
  <w:num w:numId="31">
    <w:abstractNumId w:val="76"/>
  </w:num>
  <w:num w:numId="32">
    <w:abstractNumId w:val="28"/>
  </w:num>
  <w:num w:numId="33">
    <w:abstractNumId w:val="12"/>
  </w:num>
  <w:num w:numId="34">
    <w:abstractNumId w:val="56"/>
  </w:num>
  <w:num w:numId="35">
    <w:abstractNumId w:val="17"/>
  </w:num>
  <w:num w:numId="36">
    <w:abstractNumId w:val="70"/>
  </w:num>
  <w:num w:numId="37">
    <w:abstractNumId w:val="4"/>
  </w:num>
  <w:num w:numId="38">
    <w:abstractNumId w:val="18"/>
  </w:num>
  <w:num w:numId="39">
    <w:abstractNumId w:val="59"/>
  </w:num>
  <w:num w:numId="40">
    <w:abstractNumId w:val="68"/>
  </w:num>
  <w:num w:numId="41">
    <w:abstractNumId w:val="64"/>
  </w:num>
  <w:num w:numId="42">
    <w:abstractNumId w:val="75"/>
  </w:num>
  <w:num w:numId="43">
    <w:abstractNumId w:val="7"/>
  </w:num>
  <w:num w:numId="44">
    <w:abstractNumId w:val="67"/>
  </w:num>
  <w:num w:numId="45">
    <w:abstractNumId w:val="69"/>
  </w:num>
  <w:num w:numId="46">
    <w:abstractNumId w:val="14"/>
  </w:num>
  <w:num w:numId="47">
    <w:abstractNumId w:val="52"/>
  </w:num>
  <w:num w:numId="48">
    <w:abstractNumId w:val="63"/>
  </w:num>
  <w:num w:numId="49">
    <w:abstractNumId w:val="29"/>
  </w:num>
  <w:num w:numId="50">
    <w:abstractNumId w:val="50"/>
  </w:num>
  <w:num w:numId="51">
    <w:abstractNumId w:val="2"/>
  </w:num>
  <w:num w:numId="52">
    <w:abstractNumId w:val="43"/>
  </w:num>
  <w:num w:numId="53">
    <w:abstractNumId w:val="40"/>
  </w:num>
  <w:num w:numId="54">
    <w:abstractNumId w:val="34"/>
  </w:num>
  <w:num w:numId="55">
    <w:abstractNumId w:val="20"/>
  </w:num>
  <w:num w:numId="56">
    <w:abstractNumId w:val="54"/>
  </w:num>
  <w:num w:numId="57">
    <w:abstractNumId w:val="15"/>
  </w:num>
  <w:num w:numId="58">
    <w:abstractNumId w:val="5"/>
  </w:num>
  <w:num w:numId="59">
    <w:abstractNumId w:val="53"/>
  </w:num>
  <w:num w:numId="60">
    <w:abstractNumId w:val="19"/>
  </w:num>
  <w:num w:numId="61">
    <w:abstractNumId w:val="26"/>
  </w:num>
  <w:num w:numId="62">
    <w:abstractNumId w:val="33"/>
  </w:num>
  <w:num w:numId="63">
    <w:abstractNumId w:val="66"/>
  </w:num>
  <w:num w:numId="64">
    <w:abstractNumId w:val="65"/>
  </w:num>
  <w:num w:numId="65">
    <w:abstractNumId w:val="62"/>
  </w:num>
  <w:num w:numId="66">
    <w:abstractNumId w:val="25"/>
  </w:num>
  <w:num w:numId="67">
    <w:abstractNumId w:val="60"/>
  </w:num>
  <w:num w:numId="68">
    <w:abstractNumId w:val="73"/>
  </w:num>
  <w:num w:numId="69">
    <w:abstractNumId w:val="32"/>
  </w:num>
  <w:num w:numId="70">
    <w:abstractNumId w:val="72"/>
  </w:num>
  <w:num w:numId="71">
    <w:abstractNumId w:val="77"/>
  </w:num>
  <w:num w:numId="72">
    <w:abstractNumId w:val="22"/>
  </w:num>
  <w:num w:numId="73">
    <w:abstractNumId w:val="74"/>
  </w:num>
  <w:num w:numId="74">
    <w:abstractNumId w:val="11"/>
  </w:num>
  <w:num w:numId="75">
    <w:abstractNumId w:val="13"/>
  </w:num>
  <w:num w:numId="76">
    <w:abstractNumId w:val="51"/>
  </w:num>
  <w:num w:numId="77">
    <w:abstractNumId w:val="10"/>
  </w:num>
  <w:num w:numId="78">
    <w:abstractNumId w:val="4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0F4"/>
    <w:rsid w:val="000021AF"/>
    <w:rsid w:val="000028F6"/>
    <w:rsid w:val="00003838"/>
    <w:rsid w:val="000050B1"/>
    <w:rsid w:val="00010B0A"/>
    <w:rsid w:val="00010CF4"/>
    <w:rsid w:val="00020E90"/>
    <w:rsid w:val="000218A8"/>
    <w:rsid w:val="0002225D"/>
    <w:rsid w:val="00026ED0"/>
    <w:rsid w:val="00043507"/>
    <w:rsid w:val="00050611"/>
    <w:rsid w:val="00052084"/>
    <w:rsid w:val="000529AC"/>
    <w:rsid w:val="00053A61"/>
    <w:rsid w:val="000548CA"/>
    <w:rsid w:val="0005602D"/>
    <w:rsid w:val="00061CA5"/>
    <w:rsid w:val="00067AF2"/>
    <w:rsid w:val="000812E5"/>
    <w:rsid w:val="000839EA"/>
    <w:rsid w:val="00085807"/>
    <w:rsid w:val="000870E5"/>
    <w:rsid w:val="000934B3"/>
    <w:rsid w:val="000937F2"/>
    <w:rsid w:val="00093D82"/>
    <w:rsid w:val="00093E62"/>
    <w:rsid w:val="000A5EAF"/>
    <w:rsid w:val="000A64D4"/>
    <w:rsid w:val="000C0FAE"/>
    <w:rsid w:val="000C10F4"/>
    <w:rsid w:val="000C3FB5"/>
    <w:rsid w:val="000C77C4"/>
    <w:rsid w:val="000D2937"/>
    <w:rsid w:val="000D3564"/>
    <w:rsid w:val="000D3617"/>
    <w:rsid w:val="000D4333"/>
    <w:rsid w:val="000D710F"/>
    <w:rsid w:val="000E6149"/>
    <w:rsid w:val="000F2276"/>
    <w:rsid w:val="0010309D"/>
    <w:rsid w:val="00107839"/>
    <w:rsid w:val="00107FC7"/>
    <w:rsid w:val="00110408"/>
    <w:rsid w:val="00111A81"/>
    <w:rsid w:val="001141AC"/>
    <w:rsid w:val="001148FC"/>
    <w:rsid w:val="00120111"/>
    <w:rsid w:val="001275C9"/>
    <w:rsid w:val="00127BCE"/>
    <w:rsid w:val="001364F6"/>
    <w:rsid w:val="00142DAA"/>
    <w:rsid w:val="00143A91"/>
    <w:rsid w:val="00151DAF"/>
    <w:rsid w:val="00161319"/>
    <w:rsid w:val="001613DD"/>
    <w:rsid w:val="00164622"/>
    <w:rsid w:val="0017040A"/>
    <w:rsid w:val="00170424"/>
    <w:rsid w:val="00175D27"/>
    <w:rsid w:val="001768BB"/>
    <w:rsid w:val="00176BAE"/>
    <w:rsid w:val="001774B5"/>
    <w:rsid w:val="001A2AED"/>
    <w:rsid w:val="001A49F8"/>
    <w:rsid w:val="001B1728"/>
    <w:rsid w:val="001C5C07"/>
    <w:rsid w:val="001D172E"/>
    <w:rsid w:val="001D370D"/>
    <w:rsid w:val="001D5358"/>
    <w:rsid w:val="001D5C83"/>
    <w:rsid w:val="001D65F0"/>
    <w:rsid w:val="001E40DF"/>
    <w:rsid w:val="001F0D05"/>
    <w:rsid w:val="001F1165"/>
    <w:rsid w:val="001F49E2"/>
    <w:rsid w:val="001F6842"/>
    <w:rsid w:val="001F7A36"/>
    <w:rsid w:val="002036B8"/>
    <w:rsid w:val="00205FF8"/>
    <w:rsid w:val="00206A8E"/>
    <w:rsid w:val="00210816"/>
    <w:rsid w:val="00211AD1"/>
    <w:rsid w:val="00211AE5"/>
    <w:rsid w:val="00212A99"/>
    <w:rsid w:val="00215D0E"/>
    <w:rsid w:val="00217CF2"/>
    <w:rsid w:val="00222BE3"/>
    <w:rsid w:val="00227359"/>
    <w:rsid w:val="00232D61"/>
    <w:rsid w:val="00234FCB"/>
    <w:rsid w:val="00235492"/>
    <w:rsid w:val="00236D93"/>
    <w:rsid w:val="0024449D"/>
    <w:rsid w:val="002467F7"/>
    <w:rsid w:val="00257090"/>
    <w:rsid w:val="0026079E"/>
    <w:rsid w:val="002615C1"/>
    <w:rsid w:val="002670B9"/>
    <w:rsid w:val="00267B2B"/>
    <w:rsid w:val="00283BF6"/>
    <w:rsid w:val="00292BF2"/>
    <w:rsid w:val="00292E50"/>
    <w:rsid w:val="00293A4A"/>
    <w:rsid w:val="002A010C"/>
    <w:rsid w:val="002A0143"/>
    <w:rsid w:val="002A2A70"/>
    <w:rsid w:val="002A3CE5"/>
    <w:rsid w:val="002C1DCF"/>
    <w:rsid w:val="002C7826"/>
    <w:rsid w:val="002C7E92"/>
    <w:rsid w:val="002D5B84"/>
    <w:rsid w:val="002D6332"/>
    <w:rsid w:val="002E3417"/>
    <w:rsid w:val="002F025A"/>
    <w:rsid w:val="002F798C"/>
    <w:rsid w:val="00303F8D"/>
    <w:rsid w:val="0030667A"/>
    <w:rsid w:val="00310539"/>
    <w:rsid w:val="00323894"/>
    <w:rsid w:val="0032431B"/>
    <w:rsid w:val="00327FA1"/>
    <w:rsid w:val="0033603F"/>
    <w:rsid w:val="00345294"/>
    <w:rsid w:val="00350B1A"/>
    <w:rsid w:val="00355031"/>
    <w:rsid w:val="003571AD"/>
    <w:rsid w:val="003635CC"/>
    <w:rsid w:val="00366925"/>
    <w:rsid w:val="00366B2F"/>
    <w:rsid w:val="003701D7"/>
    <w:rsid w:val="00374CFE"/>
    <w:rsid w:val="00374D83"/>
    <w:rsid w:val="00380DE8"/>
    <w:rsid w:val="00384A59"/>
    <w:rsid w:val="00385E79"/>
    <w:rsid w:val="00387C1C"/>
    <w:rsid w:val="00390466"/>
    <w:rsid w:val="00394CF5"/>
    <w:rsid w:val="003A0541"/>
    <w:rsid w:val="003A0770"/>
    <w:rsid w:val="003A1091"/>
    <w:rsid w:val="003A2D02"/>
    <w:rsid w:val="003B0062"/>
    <w:rsid w:val="003B366A"/>
    <w:rsid w:val="003C1481"/>
    <w:rsid w:val="003C6049"/>
    <w:rsid w:val="003C685E"/>
    <w:rsid w:val="003C7118"/>
    <w:rsid w:val="003C7461"/>
    <w:rsid w:val="003D143E"/>
    <w:rsid w:val="003F4E2D"/>
    <w:rsid w:val="00405225"/>
    <w:rsid w:val="004064B3"/>
    <w:rsid w:val="00410DF7"/>
    <w:rsid w:val="00413A9A"/>
    <w:rsid w:val="0041431C"/>
    <w:rsid w:val="00414ED6"/>
    <w:rsid w:val="00417BDA"/>
    <w:rsid w:val="00420539"/>
    <w:rsid w:val="004215CB"/>
    <w:rsid w:val="00436548"/>
    <w:rsid w:val="004415E4"/>
    <w:rsid w:val="004527FC"/>
    <w:rsid w:val="0046265E"/>
    <w:rsid w:val="00463E9A"/>
    <w:rsid w:val="00465AD8"/>
    <w:rsid w:val="004660ED"/>
    <w:rsid w:val="004710F6"/>
    <w:rsid w:val="004765AD"/>
    <w:rsid w:val="00477EB0"/>
    <w:rsid w:val="0048090B"/>
    <w:rsid w:val="00482BF7"/>
    <w:rsid w:val="00483E23"/>
    <w:rsid w:val="0049222A"/>
    <w:rsid w:val="004A0388"/>
    <w:rsid w:val="004B1C60"/>
    <w:rsid w:val="004B438A"/>
    <w:rsid w:val="004C492F"/>
    <w:rsid w:val="004C5439"/>
    <w:rsid w:val="004C7301"/>
    <w:rsid w:val="004D2274"/>
    <w:rsid w:val="004D30A6"/>
    <w:rsid w:val="004E33DF"/>
    <w:rsid w:val="004E784F"/>
    <w:rsid w:val="004F2AFF"/>
    <w:rsid w:val="004F3701"/>
    <w:rsid w:val="004F3E0F"/>
    <w:rsid w:val="004F45D3"/>
    <w:rsid w:val="00506D0A"/>
    <w:rsid w:val="00507A3D"/>
    <w:rsid w:val="0051072C"/>
    <w:rsid w:val="0051563B"/>
    <w:rsid w:val="00517CCF"/>
    <w:rsid w:val="0053119F"/>
    <w:rsid w:val="00532490"/>
    <w:rsid w:val="00533FBE"/>
    <w:rsid w:val="0053727D"/>
    <w:rsid w:val="00542952"/>
    <w:rsid w:val="005432E2"/>
    <w:rsid w:val="00544F1F"/>
    <w:rsid w:val="00546A3C"/>
    <w:rsid w:val="005546CA"/>
    <w:rsid w:val="00557FE9"/>
    <w:rsid w:val="005626A6"/>
    <w:rsid w:val="005632EF"/>
    <w:rsid w:val="00567408"/>
    <w:rsid w:val="005721EB"/>
    <w:rsid w:val="00574C91"/>
    <w:rsid w:val="00575730"/>
    <w:rsid w:val="00584B5F"/>
    <w:rsid w:val="005920B3"/>
    <w:rsid w:val="00597F19"/>
    <w:rsid w:val="005A2777"/>
    <w:rsid w:val="005A618B"/>
    <w:rsid w:val="005A6EB7"/>
    <w:rsid w:val="005A78A8"/>
    <w:rsid w:val="005B35E9"/>
    <w:rsid w:val="005C3247"/>
    <w:rsid w:val="005C6676"/>
    <w:rsid w:val="005C6A9F"/>
    <w:rsid w:val="005C7EEB"/>
    <w:rsid w:val="005D195C"/>
    <w:rsid w:val="005D74DC"/>
    <w:rsid w:val="005E13CE"/>
    <w:rsid w:val="005E47CF"/>
    <w:rsid w:val="006020D9"/>
    <w:rsid w:val="006043EA"/>
    <w:rsid w:val="00613593"/>
    <w:rsid w:val="00614983"/>
    <w:rsid w:val="00615579"/>
    <w:rsid w:val="00633CA8"/>
    <w:rsid w:val="00635730"/>
    <w:rsid w:val="00636FD3"/>
    <w:rsid w:val="00637F77"/>
    <w:rsid w:val="00647776"/>
    <w:rsid w:val="00653D2D"/>
    <w:rsid w:val="006550F4"/>
    <w:rsid w:val="00657AFE"/>
    <w:rsid w:val="00660BC6"/>
    <w:rsid w:val="00662181"/>
    <w:rsid w:val="00662789"/>
    <w:rsid w:val="006667A6"/>
    <w:rsid w:val="006700BE"/>
    <w:rsid w:val="00680C3D"/>
    <w:rsid w:val="00680D16"/>
    <w:rsid w:val="00680FBF"/>
    <w:rsid w:val="00695672"/>
    <w:rsid w:val="00697710"/>
    <w:rsid w:val="006A76B4"/>
    <w:rsid w:val="006A789B"/>
    <w:rsid w:val="006C4F6D"/>
    <w:rsid w:val="006C7269"/>
    <w:rsid w:val="006D0D1E"/>
    <w:rsid w:val="006D1152"/>
    <w:rsid w:val="006D2CE3"/>
    <w:rsid w:val="006D368E"/>
    <w:rsid w:val="006E58DA"/>
    <w:rsid w:val="006F07A6"/>
    <w:rsid w:val="006F0C9C"/>
    <w:rsid w:val="006F3941"/>
    <w:rsid w:val="006F3DB7"/>
    <w:rsid w:val="006F4016"/>
    <w:rsid w:val="006F4193"/>
    <w:rsid w:val="006F655E"/>
    <w:rsid w:val="006F7372"/>
    <w:rsid w:val="006F75E3"/>
    <w:rsid w:val="007001D2"/>
    <w:rsid w:val="00700500"/>
    <w:rsid w:val="00701819"/>
    <w:rsid w:val="007048E4"/>
    <w:rsid w:val="00705854"/>
    <w:rsid w:val="00707551"/>
    <w:rsid w:val="00707693"/>
    <w:rsid w:val="00710952"/>
    <w:rsid w:val="00714B09"/>
    <w:rsid w:val="0071578A"/>
    <w:rsid w:val="00722012"/>
    <w:rsid w:val="007261CD"/>
    <w:rsid w:val="00731094"/>
    <w:rsid w:val="007310E4"/>
    <w:rsid w:val="007345F8"/>
    <w:rsid w:val="00736E0C"/>
    <w:rsid w:val="00743665"/>
    <w:rsid w:val="00743D03"/>
    <w:rsid w:val="00760EFC"/>
    <w:rsid w:val="00762D16"/>
    <w:rsid w:val="007677E0"/>
    <w:rsid w:val="00767B7C"/>
    <w:rsid w:val="007700CB"/>
    <w:rsid w:val="007732FD"/>
    <w:rsid w:val="007744F0"/>
    <w:rsid w:val="007816CF"/>
    <w:rsid w:val="0078374D"/>
    <w:rsid w:val="00784570"/>
    <w:rsid w:val="00791DFF"/>
    <w:rsid w:val="007929E1"/>
    <w:rsid w:val="007B22CE"/>
    <w:rsid w:val="007B5116"/>
    <w:rsid w:val="007B5521"/>
    <w:rsid w:val="007B60B5"/>
    <w:rsid w:val="007C12D4"/>
    <w:rsid w:val="007C2110"/>
    <w:rsid w:val="007C27AD"/>
    <w:rsid w:val="007C3DDD"/>
    <w:rsid w:val="007C4EEE"/>
    <w:rsid w:val="007C68D0"/>
    <w:rsid w:val="007C77DF"/>
    <w:rsid w:val="007D5EBE"/>
    <w:rsid w:val="007E0B99"/>
    <w:rsid w:val="007E1A78"/>
    <w:rsid w:val="007E43A4"/>
    <w:rsid w:val="007E5892"/>
    <w:rsid w:val="007E627C"/>
    <w:rsid w:val="007F5BDE"/>
    <w:rsid w:val="00800DE9"/>
    <w:rsid w:val="00805C17"/>
    <w:rsid w:val="00806505"/>
    <w:rsid w:val="00812B58"/>
    <w:rsid w:val="008152F8"/>
    <w:rsid w:val="00815AF2"/>
    <w:rsid w:val="00816E0E"/>
    <w:rsid w:val="0081722B"/>
    <w:rsid w:val="008172AA"/>
    <w:rsid w:val="00823EC8"/>
    <w:rsid w:val="00825F46"/>
    <w:rsid w:val="0082604A"/>
    <w:rsid w:val="0082737E"/>
    <w:rsid w:val="0084195B"/>
    <w:rsid w:val="00845AA5"/>
    <w:rsid w:val="00846D85"/>
    <w:rsid w:val="008530C5"/>
    <w:rsid w:val="00853CEA"/>
    <w:rsid w:val="00855BBE"/>
    <w:rsid w:val="00857DB6"/>
    <w:rsid w:val="00860F04"/>
    <w:rsid w:val="00870F4A"/>
    <w:rsid w:val="00874764"/>
    <w:rsid w:val="008826B6"/>
    <w:rsid w:val="0088463C"/>
    <w:rsid w:val="00887D0E"/>
    <w:rsid w:val="00890833"/>
    <w:rsid w:val="008A2F84"/>
    <w:rsid w:val="008A3E8A"/>
    <w:rsid w:val="008A5665"/>
    <w:rsid w:val="008B5D7D"/>
    <w:rsid w:val="008C4BE3"/>
    <w:rsid w:val="008D0FBA"/>
    <w:rsid w:val="008E44CC"/>
    <w:rsid w:val="008E464B"/>
    <w:rsid w:val="008F7760"/>
    <w:rsid w:val="00902329"/>
    <w:rsid w:val="00903EE9"/>
    <w:rsid w:val="0090620F"/>
    <w:rsid w:val="009100B9"/>
    <w:rsid w:val="00910492"/>
    <w:rsid w:val="009134DA"/>
    <w:rsid w:val="009140D1"/>
    <w:rsid w:val="009217BB"/>
    <w:rsid w:val="00921B3A"/>
    <w:rsid w:val="00924D12"/>
    <w:rsid w:val="00926CE5"/>
    <w:rsid w:val="009304E0"/>
    <w:rsid w:val="00935501"/>
    <w:rsid w:val="00937F50"/>
    <w:rsid w:val="0094111C"/>
    <w:rsid w:val="009421BD"/>
    <w:rsid w:val="00947877"/>
    <w:rsid w:val="009502F7"/>
    <w:rsid w:val="00951418"/>
    <w:rsid w:val="00953C9F"/>
    <w:rsid w:val="00955061"/>
    <w:rsid w:val="009637E3"/>
    <w:rsid w:val="00964A45"/>
    <w:rsid w:val="0096515D"/>
    <w:rsid w:val="0098633C"/>
    <w:rsid w:val="00990AA1"/>
    <w:rsid w:val="00993F2E"/>
    <w:rsid w:val="009961A2"/>
    <w:rsid w:val="009965A1"/>
    <w:rsid w:val="009969DD"/>
    <w:rsid w:val="00997F1F"/>
    <w:rsid w:val="009A6B8B"/>
    <w:rsid w:val="009A6D8C"/>
    <w:rsid w:val="009A7B64"/>
    <w:rsid w:val="009D027A"/>
    <w:rsid w:val="009D03D9"/>
    <w:rsid w:val="009D21C3"/>
    <w:rsid w:val="009D6A64"/>
    <w:rsid w:val="009E2E97"/>
    <w:rsid w:val="009E3720"/>
    <w:rsid w:val="009E4E00"/>
    <w:rsid w:val="009E4F9E"/>
    <w:rsid w:val="009E79A7"/>
    <w:rsid w:val="009F1236"/>
    <w:rsid w:val="009F3B3E"/>
    <w:rsid w:val="009F66E3"/>
    <w:rsid w:val="00A1471E"/>
    <w:rsid w:val="00A17504"/>
    <w:rsid w:val="00A22C35"/>
    <w:rsid w:val="00A23F62"/>
    <w:rsid w:val="00A24E3B"/>
    <w:rsid w:val="00A32028"/>
    <w:rsid w:val="00A37376"/>
    <w:rsid w:val="00A37F3D"/>
    <w:rsid w:val="00A44D77"/>
    <w:rsid w:val="00A45D5F"/>
    <w:rsid w:val="00A46695"/>
    <w:rsid w:val="00A518FD"/>
    <w:rsid w:val="00A65281"/>
    <w:rsid w:val="00A6684C"/>
    <w:rsid w:val="00A6741F"/>
    <w:rsid w:val="00A7346D"/>
    <w:rsid w:val="00A74B4B"/>
    <w:rsid w:val="00A8048E"/>
    <w:rsid w:val="00A81457"/>
    <w:rsid w:val="00A83730"/>
    <w:rsid w:val="00A86E84"/>
    <w:rsid w:val="00A87710"/>
    <w:rsid w:val="00A91445"/>
    <w:rsid w:val="00A919F2"/>
    <w:rsid w:val="00A91F07"/>
    <w:rsid w:val="00A93C6D"/>
    <w:rsid w:val="00A93F63"/>
    <w:rsid w:val="00A97B68"/>
    <w:rsid w:val="00AA09E5"/>
    <w:rsid w:val="00AA570B"/>
    <w:rsid w:val="00AA7F8F"/>
    <w:rsid w:val="00AB0F83"/>
    <w:rsid w:val="00AB1105"/>
    <w:rsid w:val="00AB2FA3"/>
    <w:rsid w:val="00AB3935"/>
    <w:rsid w:val="00AB5C81"/>
    <w:rsid w:val="00AB6CA0"/>
    <w:rsid w:val="00AB7EC7"/>
    <w:rsid w:val="00AC1D23"/>
    <w:rsid w:val="00AC76A9"/>
    <w:rsid w:val="00AC7B02"/>
    <w:rsid w:val="00AD36B6"/>
    <w:rsid w:val="00AD37E2"/>
    <w:rsid w:val="00AD58A0"/>
    <w:rsid w:val="00AE37ED"/>
    <w:rsid w:val="00AE5901"/>
    <w:rsid w:val="00AE667F"/>
    <w:rsid w:val="00AF3413"/>
    <w:rsid w:val="00AF60DD"/>
    <w:rsid w:val="00AF7AF1"/>
    <w:rsid w:val="00B02BB0"/>
    <w:rsid w:val="00B05EEA"/>
    <w:rsid w:val="00B05F42"/>
    <w:rsid w:val="00B110B1"/>
    <w:rsid w:val="00B112EB"/>
    <w:rsid w:val="00B13AC0"/>
    <w:rsid w:val="00B13FC9"/>
    <w:rsid w:val="00B14211"/>
    <w:rsid w:val="00B1529D"/>
    <w:rsid w:val="00B17893"/>
    <w:rsid w:val="00B203D7"/>
    <w:rsid w:val="00B235A9"/>
    <w:rsid w:val="00B27203"/>
    <w:rsid w:val="00B27EFA"/>
    <w:rsid w:val="00B32AD0"/>
    <w:rsid w:val="00B35B92"/>
    <w:rsid w:val="00B37BD7"/>
    <w:rsid w:val="00B42A22"/>
    <w:rsid w:val="00B50801"/>
    <w:rsid w:val="00B5213F"/>
    <w:rsid w:val="00B63F88"/>
    <w:rsid w:val="00B726CD"/>
    <w:rsid w:val="00B75139"/>
    <w:rsid w:val="00B776D0"/>
    <w:rsid w:val="00B80D65"/>
    <w:rsid w:val="00B80E1F"/>
    <w:rsid w:val="00B90C70"/>
    <w:rsid w:val="00B90FAB"/>
    <w:rsid w:val="00B97373"/>
    <w:rsid w:val="00BA2A34"/>
    <w:rsid w:val="00BA2EA4"/>
    <w:rsid w:val="00BB0213"/>
    <w:rsid w:val="00BB1402"/>
    <w:rsid w:val="00BB2540"/>
    <w:rsid w:val="00BB4AD3"/>
    <w:rsid w:val="00BC113B"/>
    <w:rsid w:val="00BC6B5B"/>
    <w:rsid w:val="00BD281A"/>
    <w:rsid w:val="00BE4CAE"/>
    <w:rsid w:val="00BF2C9E"/>
    <w:rsid w:val="00C01448"/>
    <w:rsid w:val="00C06E4B"/>
    <w:rsid w:val="00C07505"/>
    <w:rsid w:val="00C1240B"/>
    <w:rsid w:val="00C222A6"/>
    <w:rsid w:val="00C22352"/>
    <w:rsid w:val="00C22393"/>
    <w:rsid w:val="00C27D1C"/>
    <w:rsid w:val="00C373D5"/>
    <w:rsid w:val="00C45B36"/>
    <w:rsid w:val="00C470D3"/>
    <w:rsid w:val="00C470E9"/>
    <w:rsid w:val="00C545AA"/>
    <w:rsid w:val="00C57433"/>
    <w:rsid w:val="00C744D6"/>
    <w:rsid w:val="00C8409B"/>
    <w:rsid w:val="00C85023"/>
    <w:rsid w:val="00C85ADD"/>
    <w:rsid w:val="00C86688"/>
    <w:rsid w:val="00C90121"/>
    <w:rsid w:val="00C93DA0"/>
    <w:rsid w:val="00C964B6"/>
    <w:rsid w:val="00CA3C66"/>
    <w:rsid w:val="00CB06A2"/>
    <w:rsid w:val="00CB5C6A"/>
    <w:rsid w:val="00CC55B0"/>
    <w:rsid w:val="00CC7065"/>
    <w:rsid w:val="00CC7274"/>
    <w:rsid w:val="00CD28C2"/>
    <w:rsid w:val="00CE02E6"/>
    <w:rsid w:val="00CE553B"/>
    <w:rsid w:val="00CE5AE1"/>
    <w:rsid w:val="00CF1331"/>
    <w:rsid w:val="00CF2B1D"/>
    <w:rsid w:val="00CF6E85"/>
    <w:rsid w:val="00D0166F"/>
    <w:rsid w:val="00D0328B"/>
    <w:rsid w:val="00D13180"/>
    <w:rsid w:val="00D14204"/>
    <w:rsid w:val="00D145AE"/>
    <w:rsid w:val="00D16173"/>
    <w:rsid w:val="00D42D52"/>
    <w:rsid w:val="00D4609F"/>
    <w:rsid w:val="00D54DF6"/>
    <w:rsid w:val="00D62BF4"/>
    <w:rsid w:val="00D6330F"/>
    <w:rsid w:val="00D7765F"/>
    <w:rsid w:val="00D82FD1"/>
    <w:rsid w:val="00D966F8"/>
    <w:rsid w:val="00D97F90"/>
    <w:rsid w:val="00DA00C2"/>
    <w:rsid w:val="00DA3062"/>
    <w:rsid w:val="00DA4724"/>
    <w:rsid w:val="00DA7670"/>
    <w:rsid w:val="00DA7CCD"/>
    <w:rsid w:val="00DB5501"/>
    <w:rsid w:val="00DE0B29"/>
    <w:rsid w:val="00DE0D53"/>
    <w:rsid w:val="00DE2D66"/>
    <w:rsid w:val="00DE5160"/>
    <w:rsid w:val="00DF038F"/>
    <w:rsid w:val="00DF34B2"/>
    <w:rsid w:val="00DF4764"/>
    <w:rsid w:val="00E01AE3"/>
    <w:rsid w:val="00E022B4"/>
    <w:rsid w:val="00E02E73"/>
    <w:rsid w:val="00E0347B"/>
    <w:rsid w:val="00E110DA"/>
    <w:rsid w:val="00E2361C"/>
    <w:rsid w:val="00E36D0B"/>
    <w:rsid w:val="00E43E16"/>
    <w:rsid w:val="00E53877"/>
    <w:rsid w:val="00E56497"/>
    <w:rsid w:val="00E7188E"/>
    <w:rsid w:val="00E7791D"/>
    <w:rsid w:val="00E83866"/>
    <w:rsid w:val="00E83AEC"/>
    <w:rsid w:val="00E83B5C"/>
    <w:rsid w:val="00E87676"/>
    <w:rsid w:val="00E91E23"/>
    <w:rsid w:val="00E93CEA"/>
    <w:rsid w:val="00E954A1"/>
    <w:rsid w:val="00EA387F"/>
    <w:rsid w:val="00EA3ADD"/>
    <w:rsid w:val="00EB0A47"/>
    <w:rsid w:val="00EB195A"/>
    <w:rsid w:val="00EB5DEF"/>
    <w:rsid w:val="00EC3D99"/>
    <w:rsid w:val="00EC3E59"/>
    <w:rsid w:val="00EC4215"/>
    <w:rsid w:val="00EC5473"/>
    <w:rsid w:val="00EC5489"/>
    <w:rsid w:val="00EC560F"/>
    <w:rsid w:val="00EC6C98"/>
    <w:rsid w:val="00ED6A5E"/>
    <w:rsid w:val="00ED6F19"/>
    <w:rsid w:val="00EE3BBC"/>
    <w:rsid w:val="00EE41F9"/>
    <w:rsid w:val="00EE5064"/>
    <w:rsid w:val="00EF0002"/>
    <w:rsid w:val="00EF0401"/>
    <w:rsid w:val="00EF16EE"/>
    <w:rsid w:val="00EF34C2"/>
    <w:rsid w:val="00EF3533"/>
    <w:rsid w:val="00EF5C50"/>
    <w:rsid w:val="00EF64FA"/>
    <w:rsid w:val="00F01185"/>
    <w:rsid w:val="00F02263"/>
    <w:rsid w:val="00F16EBE"/>
    <w:rsid w:val="00F17E5E"/>
    <w:rsid w:val="00F2418A"/>
    <w:rsid w:val="00F241DE"/>
    <w:rsid w:val="00F32804"/>
    <w:rsid w:val="00F33390"/>
    <w:rsid w:val="00F42BAE"/>
    <w:rsid w:val="00F44797"/>
    <w:rsid w:val="00F47775"/>
    <w:rsid w:val="00F57E0E"/>
    <w:rsid w:val="00F60B61"/>
    <w:rsid w:val="00F60E7A"/>
    <w:rsid w:val="00F63076"/>
    <w:rsid w:val="00F6523C"/>
    <w:rsid w:val="00F758CF"/>
    <w:rsid w:val="00F75FE4"/>
    <w:rsid w:val="00F772BA"/>
    <w:rsid w:val="00F8380C"/>
    <w:rsid w:val="00F87D54"/>
    <w:rsid w:val="00F90DA8"/>
    <w:rsid w:val="00F90F28"/>
    <w:rsid w:val="00F9105C"/>
    <w:rsid w:val="00F95335"/>
    <w:rsid w:val="00FA1B2B"/>
    <w:rsid w:val="00FA2514"/>
    <w:rsid w:val="00FB1EC1"/>
    <w:rsid w:val="00FB2738"/>
    <w:rsid w:val="00FC1D3C"/>
    <w:rsid w:val="00FC1DE8"/>
    <w:rsid w:val="00FC2786"/>
    <w:rsid w:val="00FC388F"/>
    <w:rsid w:val="00FC4A6C"/>
    <w:rsid w:val="00FC781F"/>
    <w:rsid w:val="00FD0A44"/>
    <w:rsid w:val="00FD67E9"/>
    <w:rsid w:val="00FD7E5A"/>
    <w:rsid w:val="00FE2166"/>
    <w:rsid w:val="00FF1912"/>
    <w:rsid w:val="00FF1D4F"/>
    <w:rsid w:val="00FF3506"/>
    <w:rsid w:val="00FF7A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63DBD"/>
  <w15:chartTrackingRefBased/>
  <w15:docId w15:val="{340D5B67-96F3-49C5-AD1A-204F000BA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0F4"/>
    <w:pPr>
      <w:suppressAutoHyphens/>
    </w:pPr>
    <w:rPr>
      <w:kern w:val="0"/>
      <w14:ligatures w14:val="none"/>
    </w:rPr>
  </w:style>
  <w:style w:type="paragraph" w:styleId="Ttulo1">
    <w:name w:val="heading 1"/>
    <w:basedOn w:val="Normal"/>
    <w:next w:val="Normal"/>
    <w:link w:val="Ttulo1Car"/>
    <w:uiPriority w:val="9"/>
    <w:qFormat/>
    <w:rsid w:val="000C10F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C10F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0C10F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C10F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C10F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C10F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C10F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C10F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C10F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qFormat/>
    <w:rsid w:val="000C10F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C10F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0C10F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C10F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C10F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C10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C10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C10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C10F4"/>
    <w:rPr>
      <w:rFonts w:eastAsiaTheme="majorEastAsia" w:cstheme="majorBidi"/>
      <w:color w:val="272727" w:themeColor="text1" w:themeTint="D8"/>
    </w:rPr>
  </w:style>
  <w:style w:type="paragraph" w:styleId="Ttulo">
    <w:name w:val="Title"/>
    <w:basedOn w:val="Normal"/>
    <w:next w:val="Normal"/>
    <w:link w:val="TtuloCar"/>
    <w:uiPriority w:val="10"/>
    <w:qFormat/>
    <w:rsid w:val="000C10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C10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C10F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C10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C10F4"/>
    <w:pPr>
      <w:spacing w:before="160"/>
      <w:jc w:val="center"/>
    </w:pPr>
    <w:rPr>
      <w:i/>
      <w:iCs/>
      <w:color w:val="404040" w:themeColor="text1" w:themeTint="BF"/>
    </w:rPr>
  </w:style>
  <w:style w:type="character" w:customStyle="1" w:styleId="CitaCar">
    <w:name w:val="Cita Car"/>
    <w:basedOn w:val="Fuentedeprrafopredeter"/>
    <w:link w:val="Cita"/>
    <w:uiPriority w:val="29"/>
    <w:rsid w:val="000C10F4"/>
    <w:rPr>
      <w:i/>
      <w:iCs/>
      <w:color w:val="404040" w:themeColor="text1" w:themeTint="BF"/>
    </w:rPr>
  </w:style>
  <w:style w:type="paragraph" w:styleId="Prrafodelista">
    <w:name w:val="List Paragraph"/>
    <w:basedOn w:val="Normal"/>
    <w:uiPriority w:val="34"/>
    <w:qFormat/>
    <w:rsid w:val="000C10F4"/>
    <w:pPr>
      <w:ind w:left="720"/>
      <w:contextualSpacing/>
    </w:pPr>
  </w:style>
  <w:style w:type="character" w:styleId="nfasisintenso">
    <w:name w:val="Intense Emphasis"/>
    <w:basedOn w:val="Fuentedeprrafopredeter"/>
    <w:uiPriority w:val="21"/>
    <w:qFormat/>
    <w:rsid w:val="000C10F4"/>
    <w:rPr>
      <w:i/>
      <w:iCs/>
      <w:color w:val="2F5496" w:themeColor="accent1" w:themeShade="BF"/>
    </w:rPr>
  </w:style>
  <w:style w:type="paragraph" w:styleId="Citadestacada">
    <w:name w:val="Intense Quote"/>
    <w:basedOn w:val="Normal"/>
    <w:next w:val="Normal"/>
    <w:link w:val="CitadestacadaCar"/>
    <w:uiPriority w:val="30"/>
    <w:qFormat/>
    <w:rsid w:val="000C10F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C10F4"/>
    <w:rPr>
      <w:i/>
      <w:iCs/>
      <w:color w:val="2F5496" w:themeColor="accent1" w:themeShade="BF"/>
    </w:rPr>
  </w:style>
  <w:style w:type="character" w:styleId="Referenciaintensa">
    <w:name w:val="Intense Reference"/>
    <w:basedOn w:val="Fuentedeprrafopredeter"/>
    <w:uiPriority w:val="32"/>
    <w:qFormat/>
    <w:rsid w:val="000C10F4"/>
    <w:rPr>
      <w:b/>
      <w:bCs/>
      <w:smallCaps/>
      <w:color w:val="2F5496" w:themeColor="accent1" w:themeShade="BF"/>
      <w:spacing w:val="5"/>
    </w:rPr>
  </w:style>
  <w:style w:type="table" w:styleId="Tablaconcuadrcula">
    <w:name w:val="Table Grid"/>
    <w:basedOn w:val="Tablanormal"/>
    <w:uiPriority w:val="39"/>
    <w:rsid w:val="000C10F4"/>
    <w:pPr>
      <w:suppressAutoHyphens/>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C10F4"/>
    <w:rPr>
      <w:b/>
      <w:bCs/>
    </w:rPr>
  </w:style>
  <w:style w:type="paragraph" w:styleId="NormalWeb">
    <w:name w:val="Normal (Web)"/>
    <w:basedOn w:val="Normal"/>
    <w:uiPriority w:val="99"/>
    <w:unhideWhenUsed/>
    <w:rsid w:val="000C10F4"/>
    <w:pPr>
      <w:suppressAutoHyphens w:val="0"/>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Refdecomentario">
    <w:name w:val="annotation reference"/>
    <w:basedOn w:val="Fuentedeprrafopredeter"/>
    <w:uiPriority w:val="99"/>
    <w:semiHidden/>
    <w:unhideWhenUsed/>
    <w:rsid w:val="000C10F4"/>
    <w:rPr>
      <w:sz w:val="16"/>
      <w:szCs w:val="16"/>
    </w:rPr>
  </w:style>
  <w:style w:type="paragraph" w:styleId="Textocomentario">
    <w:name w:val="annotation text"/>
    <w:basedOn w:val="Normal"/>
    <w:link w:val="TextocomentarioCar"/>
    <w:uiPriority w:val="99"/>
    <w:unhideWhenUsed/>
    <w:rsid w:val="000C10F4"/>
    <w:pPr>
      <w:spacing w:line="240" w:lineRule="auto"/>
    </w:pPr>
    <w:rPr>
      <w:sz w:val="20"/>
      <w:szCs w:val="20"/>
    </w:rPr>
  </w:style>
  <w:style w:type="character" w:customStyle="1" w:styleId="TextocomentarioCar">
    <w:name w:val="Texto comentario Car"/>
    <w:basedOn w:val="Fuentedeprrafopredeter"/>
    <w:link w:val="Textocomentario"/>
    <w:uiPriority w:val="99"/>
    <w:rsid w:val="000C10F4"/>
    <w:rPr>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0C10F4"/>
    <w:rPr>
      <w:b/>
      <w:bCs/>
    </w:rPr>
  </w:style>
  <w:style w:type="character" w:customStyle="1" w:styleId="AsuntodelcomentarioCar">
    <w:name w:val="Asunto del comentario Car"/>
    <w:basedOn w:val="TextocomentarioCar"/>
    <w:link w:val="Asuntodelcomentario"/>
    <w:uiPriority w:val="99"/>
    <w:semiHidden/>
    <w:rsid w:val="000C10F4"/>
    <w:rPr>
      <w:b/>
      <w:bCs/>
      <w:kern w:val="0"/>
      <w:sz w:val="20"/>
      <w:szCs w:val="20"/>
      <w14:ligatures w14:val="none"/>
    </w:rPr>
  </w:style>
  <w:style w:type="paragraph" w:styleId="Textodeglobo">
    <w:name w:val="Balloon Text"/>
    <w:basedOn w:val="Normal"/>
    <w:link w:val="TextodegloboCar"/>
    <w:uiPriority w:val="99"/>
    <w:semiHidden/>
    <w:unhideWhenUsed/>
    <w:qFormat/>
    <w:rsid w:val="000C10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0C10F4"/>
    <w:rPr>
      <w:rFonts w:ascii="Segoe UI" w:hAnsi="Segoe UI" w:cs="Segoe UI"/>
      <w:kern w:val="0"/>
      <w:sz w:val="18"/>
      <w:szCs w:val="18"/>
      <w14:ligatures w14:val="none"/>
    </w:rPr>
  </w:style>
  <w:style w:type="character" w:styleId="nfasis">
    <w:name w:val="Emphasis"/>
    <w:basedOn w:val="Fuentedeprrafopredeter"/>
    <w:uiPriority w:val="20"/>
    <w:qFormat/>
    <w:rsid w:val="0048090B"/>
    <w:rPr>
      <w:i/>
      <w:iCs/>
    </w:rPr>
  </w:style>
  <w:style w:type="paragraph" w:styleId="Encabezado">
    <w:name w:val="header"/>
    <w:basedOn w:val="Normal"/>
    <w:link w:val="EncabezadoCar"/>
    <w:uiPriority w:val="99"/>
    <w:unhideWhenUsed/>
    <w:rsid w:val="009100B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100B9"/>
    <w:rPr>
      <w:kern w:val="0"/>
      <w14:ligatures w14:val="none"/>
    </w:rPr>
  </w:style>
  <w:style w:type="paragraph" w:styleId="Piedepgina">
    <w:name w:val="footer"/>
    <w:basedOn w:val="Normal"/>
    <w:link w:val="PiedepginaCar"/>
    <w:uiPriority w:val="99"/>
    <w:unhideWhenUsed/>
    <w:rsid w:val="009100B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100B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0186">
      <w:bodyDiv w:val="1"/>
      <w:marLeft w:val="0"/>
      <w:marRight w:val="0"/>
      <w:marTop w:val="0"/>
      <w:marBottom w:val="0"/>
      <w:divBdr>
        <w:top w:val="none" w:sz="0" w:space="0" w:color="auto"/>
        <w:left w:val="none" w:sz="0" w:space="0" w:color="auto"/>
        <w:bottom w:val="none" w:sz="0" w:space="0" w:color="auto"/>
        <w:right w:val="none" w:sz="0" w:space="0" w:color="auto"/>
      </w:divBdr>
    </w:div>
    <w:div w:id="25645040">
      <w:bodyDiv w:val="1"/>
      <w:marLeft w:val="0"/>
      <w:marRight w:val="0"/>
      <w:marTop w:val="0"/>
      <w:marBottom w:val="0"/>
      <w:divBdr>
        <w:top w:val="none" w:sz="0" w:space="0" w:color="auto"/>
        <w:left w:val="none" w:sz="0" w:space="0" w:color="auto"/>
        <w:bottom w:val="none" w:sz="0" w:space="0" w:color="auto"/>
        <w:right w:val="none" w:sz="0" w:space="0" w:color="auto"/>
      </w:divBdr>
    </w:div>
    <w:div w:id="26412466">
      <w:bodyDiv w:val="1"/>
      <w:marLeft w:val="0"/>
      <w:marRight w:val="0"/>
      <w:marTop w:val="0"/>
      <w:marBottom w:val="0"/>
      <w:divBdr>
        <w:top w:val="none" w:sz="0" w:space="0" w:color="auto"/>
        <w:left w:val="none" w:sz="0" w:space="0" w:color="auto"/>
        <w:bottom w:val="none" w:sz="0" w:space="0" w:color="auto"/>
        <w:right w:val="none" w:sz="0" w:space="0" w:color="auto"/>
      </w:divBdr>
    </w:div>
    <w:div w:id="45030949">
      <w:bodyDiv w:val="1"/>
      <w:marLeft w:val="0"/>
      <w:marRight w:val="0"/>
      <w:marTop w:val="0"/>
      <w:marBottom w:val="0"/>
      <w:divBdr>
        <w:top w:val="none" w:sz="0" w:space="0" w:color="auto"/>
        <w:left w:val="none" w:sz="0" w:space="0" w:color="auto"/>
        <w:bottom w:val="none" w:sz="0" w:space="0" w:color="auto"/>
        <w:right w:val="none" w:sz="0" w:space="0" w:color="auto"/>
      </w:divBdr>
    </w:div>
    <w:div w:id="71704448">
      <w:bodyDiv w:val="1"/>
      <w:marLeft w:val="0"/>
      <w:marRight w:val="0"/>
      <w:marTop w:val="0"/>
      <w:marBottom w:val="0"/>
      <w:divBdr>
        <w:top w:val="none" w:sz="0" w:space="0" w:color="auto"/>
        <w:left w:val="none" w:sz="0" w:space="0" w:color="auto"/>
        <w:bottom w:val="none" w:sz="0" w:space="0" w:color="auto"/>
        <w:right w:val="none" w:sz="0" w:space="0" w:color="auto"/>
      </w:divBdr>
    </w:div>
    <w:div w:id="79908214">
      <w:bodyDiv w:val="1"/>
      <w:marLeft w:val="0"/>
      <w:marRight w:val="0"/>
      <w:marTop w:val="0"/>
      <w:marBottom w:val="0"/>
      <w:divBdr>
        <w:top w:val="none" w:sz="0" w:space="0" w:color="auto"/>
        <w:left w:val="none" w:sz="0" w:space="0" w:color="auto"/>
        <w:bottom w:val="none" w:sz="0" w:space="0" w:color="auto"/>
        <w:right w:val="none" w:sz="0" w:space="0" w:color="auto"/>
      </w:divBdr>
    </w:div>
    <w:div w:id="126705279">
      <w:bodyDiv w:val="1"/>
      <w:marLeft w:val="0"/>
      <w:marRight w:val="0"/>
      <w:marTop w:val="0"/>
      <w:marBottom w:val="0"/>
      <w:divBdr>
        <w:top w:val="none" w:sz="0" w:space="0" w:color="auto"/>
        <w:left w:val="none" w:sz="0" w:space="0" w:color="auto"/>
        <w:bottom w:val="none" w:sz="0" w:space="0" w:color="auto"/>
        <w:right w:val="none" w:sz="0" w:space="0" w:color="auto"/>
      </w:divBdr>
    </w:div>
    <w:div w:id="150560129">
      <w:bodyDiv w:val="1"/>
      <w:marLeft w:val="0"/>
      <w:marRight w:val="0"/>
      <w:marTop w:val="0"/>
      <w:marBottom w:val="0"/>
      <w:divBdr>
        <w:top w:val="none" w:sz="0" w:space="0" w:color="auto"/>
        <w:left w:val="none" w:sz="0" w:space="0" w:color="auto"/>
        <w:bottom w:val="none" w:sz="0" w:space="0" w:color="auto"/>
        <w:right w:val="none" w:sz="0" w:space="0" w:color="auto"/>
      </w:divBdr>
    </w:div>
    <w:div w:id="157044612">
      <w:bodyDiv w:val="1"/>
      <w:marLeft w:val="0"/>
      <w:marRight w:val="0"/>
      <w:marTop w:val="0"/>
      <w:marBottom w:val="0"/>
      <w:divBdr>
        <w:top w:val="none" w:sz="0" w:space="0" w:color="auto"/>
        <w:left w:val="none" w:sz="0" w:space="0" w:color="auto"/>
        <w:bottom w:val="none" w:sz="0" w:space="0" w:color="auto"/>
        <w:right w:val="none" w:sz="0" w:space="0" w:color="auto"/>
      </w:divBdr>
    </w:div>
    <w:div w:id="179665568">
      <w:bodyDiv w:val="1"/>
      <w:marLeft w:val="0"/>
      <w:marRight w:val="0"/>
      <w:marTop w:val="0"/>
      <w:marBottom w:val="0"/>
      <w:divBdr>
        <w:top w:val="none" w:sz="0" w:space="0" w:color="auto"/>
        <w:left w:val="none" w:sz="0" w:space="0" w:color="auto"/>
        <w:bottom w:val="none" w:sz="0" w:space="0" w:color="auto"/>
        <w:right w:val="none" w:sz="0" w:space="0" w:color="auto"/>
      </w:divBdr>
    </w:div>
    <w:div w:id="182279889">
      <w:bodyDiv w:val="1"/>
      <w:marLeft w:val="0"/>
      <w:marRight w:val="0"/>
      <w:marTop w:val="0"/>
      <w:marBottom w:val="0"/>
      <w:divBdr>
        <w:top w:val="none" w:sz="0" w:space="0" w:color="auto"/>
        <w:left w:val="none" w:sz="0" w:space="0" w:color="auto"/>
        <w:bottom w:val="none" w:sz="0" w:space="0" w:color="auto"/>
        <w:right w:val="none" w:sz="0" w:space="0" w:color="auto"/>
      </w:divBdr>
    </w:div>
    <w:div w:id="193226275">
      <w:bodyDiv w:val="1"/>
      <w:marLeft w:val="0"/>
      <w:marRight w:val="0"/>
      <w:marTop w:val="0"/>
      <w:marBottom w:val="0"/>
      <w:divBdr>
        <w:top w:val="none" w:sz="0" w:space="0" w:color="auto"/>
        <w:left w:val="none" w:sz="0" w:space="0" w:color="auto"/>
        <w:bottom w:val="none" w:sz="0" w:space="0" w:color="auto"/>
        <w:right w:val="none" w:sz="0" w:space="0" w:color="auto"/>
      </w:divBdr>
    </w:div>
    <w:div w:id="196242502">
      <w:bodyDiv w:val="1"/>
      <w:marLeft w:val="0"/>
      <w:marRight w:val="0"/>
      <w:marTop w:val="0"/>
      <w:marBottom w:val="0"/>
      <w:divBdr>
        <w:top w:val="none" w:sz="0" w:space="0" w:color="auto"/>
        <w:left w:val="none" w:sz="0" w:space="0" w:color="auto"/>
        <w:bottom w:val="none" w:sz="0" w:space="0" w:color="auto"/>
        <w:right w:val="none" w:sz="0" w:space="0" w:color="auto"/>
      </w:divBdr>
    </w:div>
    <w:div w:id="206911505">
      <w:bodyDiv w:val="1"/>
      <w:marLeft w:val="0"/>
      <w:marRight w:val="0"/>
      <w:marTop w:val="0"/>
      <w:marBottom w:val="0"/>
      <w:divBdr>
        <w:top w:val="none" w:sz="0" w:space="0" w:color="auto"/>
        <w:left w:val="none" w:sz="0" w:space="0" w:color="auto"/>
        <w:bottom w:val="none" w:sz="0" w:space="0" w:color="auto"/>
        <w:right w:val="none" w:sz="0" w:space="0" w:color="auto"/>
      </w:divBdr>
    </w:div>
    <w:div w:id="228613352">
      <w:bodyDiv w:val="1"/>
      <w:marLeft w:val="0"/>
      <w:marRight w:val="0"/>
      <w:marTop w:val="0"/>
      <w:marBottom w:val="0"/>
      <w:divBdr>
        <w:top w:val="none" w:sz="0" w:space="0" w:color="auto"/>
        <w:left w:val="none" w:sz="0" w:space="0" w:color="auto"/>
        <w:bottom w:val="none" w:sz="0" w:space="0" w:color="auto"/>
        <w:right w:val="none" w:sz="0" w:space="0" w:color="auto"/>
      </w:divBdr>
    </w:div>
    <w:div w:id="240415175">
      <w:bodyDiv w:val="1"/>
      <w:marLeft w:val="0"/>
      <w:marRight w:val="0"/>
      <w:marTop w:val="0"/>
      <w:marBottom w:val="0"/>
      <w:divBdr>
        <w:top w:val="none" w:sz="0" w:space="0" w:color="auto"/>
        <w:left w:val="none" w:sz="0" w:space="0" w:color="auto"/>
        <w:bottom w:val="none" w:sz="0" w:space="0" w:color="auto"/>
        <w:right w:val="none" w:sz="0" w:space="0" w:color="auto"/>
      </w:divBdr>
    </w:div>
    <w:div w:id="258216917">
      <w:bodyDiv w:val="1"/>
      <w:marLeft w:val="0"/>
      <w:marRight w:val="0"/>
      <w:marTop w:val="0"/>
      <w:marBottom w:val="0"/>
      <w:divBdr>
        <w:top w:val="none" w:sz="0" w:space="0" w:color="auto"/>
        <w:left w:val="none" w:sz="0" w:space="0" w:color="auto"/>
        <w:bottom w:val="none" w:sz="0" w:space="0" w:color="auto"/>
        <w:right w:val="none" w:sz="0" w:space="0" w:color="auto"/>
      </w:divBdr>
    </w:div>
    <w:div w:id="279535198">
      <w:bodyDiv w:val="1"/>
      <w:marLeft w:val="0"/>
      <w:marRight w:val="0"/>
      <w:marTop w:val="0"/>
      <w:marBottom w:val="0"/>
      <w:divBdr>
        <w:top w:val="none" w:sz="0" w:space="0" w:color="auto"/>
        <w:left w:val="none" w:sz="0" w:space="0" w:color="auto"/>
        <w:bottom w:val="none" w:sz="0" w:space="0" w:color="auto"/>
        <w:right w:val="none" w:sz="0" w:space="0" w:color="auto"/>
      </w:divBdr>
    </w:div>
    <w:div w:id="295306375">
      <w:bodyDiv w:val="1"/>
      <w:marLeft w:val="0"/>
      <w:marRight w:val="0"/>
      <w:marTop w:val="0"/>
      <w:marBottom w:val="0"/>
      <w:divBdr>
        <w:top w:val="none" w:sz="0" w:space="0" w:color="auto"/>
        <w:left w:val="none" w:sz="0" w:space="0" w:color="auto"/>
        <w:bottom w:val="none" w:sz="0" w:space="0" w:color="auto"/>
        <w:right w:val="none" w:sz="0" w:space="0" w:color="auto"/>
      </w:divBdr>
    </w:div>
    <w:div w:id="301156948">
      <w:bodyDiv w:val="1"/>
      <w:marLeft w:val="0"/>
      <w:marRight w:val="0"/>
      <w:marTop w:val="0"/>
      <w:marBottom w:val="0"/>
      <w:divBdr>
        <w:top w:val="none" w:sz="0" w:space="0" w:color="auto"/>
        <w:left w:val="none" w:sz="0" w:space="0" w:color="auto"/>
        <w:bottom w:val="none" w:sz="0" w:space="0" w:color="auto"/>
        <w:right w:val="none" w:sz="0" w:space="0" w:color="auto"/>
      </w:divBdr>
    </w:div>
    <w:div w:id="311177155">
      <w:bodyDiv w:val="1"/>
      <w:marLeft w:val="0"/>
      <w:marRight w:val="0"/>
      <w:marTop w:val="0"/>
      <w:marBottom w:val="0"/>
      <w:divBdr>
        <w:top w:val="none" w:sz="0" w:space="0" w:color="auto"/>
        <w:left w:val="none" w:sz="0" w:space="0" w:color="auto"/>
        <w:bottom w:val="none" w:sz="0" w:space="0" w:color="auto"/>
        <w:right w:val="none" w:sz="0" w:space="0" w:color="auto"/>
      </w:divBdr>
    </w:div>
    <w:div w:id="324626792">
      <w:bodyDiv w:val="1"/>
      <w:marLeft w:val="0"/>
      <w:marRight w:val="0"/>
      <w:marTop w:val="0"/>
      <w:marBottom w:val="0"/>
      <w:divBdr>
        <w:top w:val="none" w:sz="0" w:space="0" w:color="auto"/>
        <w:left w:val="none" w:sz="0" w:space="0" w:color="auto"/>
        <w:bottom w:val="none" w:sz="0" w:space="0" w:color="auto"/>
        <w:right w:val="none" w:sz="0" w:space="0" w:color="auto"/>
      </w:divBdr>
    </w:div>
    <w:div w:id="341973635">
      <w:bodyDiv w:val="1"/>
      <w:marLeft w:val="0"/>
      <w:marRight w:val="0"/>
      <w:marTop w:val="0"/>
      <w:marBottom w:val="0"/>
      <w:divBdr>
        <w:top w:val="none" w:sz="0" w:space="0" w:color="auto"/>
        <w:left w:val="none" w:sz="0" w:space="0" w:color="auto"/>
        <w:bottom w:val="none" w:sz="0" w:space="0" w:color="auto"/>
        <w:right w:val="none" w:sz="0" w:space="0" w:color="auto"/>
      </w:divBdr>
    </w:div>
    <w:div w:id="342779241">
      <w:bodyDiv w:val="1"/>
      <w:marLeft w:val="0"/>
      <w:marRight w:val="0"/>
      <w:marTop w:val="0"/>
      <w:marBottom w:val="0"/>
      <w:divBdr>
        <w:top w:val="none" w:sz="0" w:space="0" w:color="auto"/>
        <w:left w:val="none" w:sz="0" w:space="0" w:color="auto"/>
        <w:bottom w:val="none" w:sz="0" w:space="0" w:color="auto"/>
        <w:right w:val="none" w:sz="0" w:space="0" w:color="auto"/>
      </w:divBdr>
    </w:div>
    <w:div w:id="369647800">
      <w:bodyDiv w:val="1"/>
      <w:marLeft w:val="0"/>
      <w:marRight w:val="0"/>
      <w:marTop w:val="0"/>
      <w:marBottom w:val="0"/>
      <w:divBdr>
        <w:top w:val="none" w:sz="0" w:space="0" w:color="auto"/>
        <w:left w:val="none" w:sz="0" w:space="0" w:color="auto"/>
        <w:bottom w:val="none" w:sz="0" w:space="0" w:color="auto"/>
        <w:right w:val="none" w:sz="0" w:space="0" w:color="auto"/>
      </w:divBdr>
    </w:div>
    <w:div w:id="397485485">
      <w:bodyDiv w:val="1"/>
      <w:marLeft w:val="0"/>
      <w:marRight w:val="0"/>
      <w:marTop w:val="0"/>
      <w:marBottom w:val="0"/>
      <w:divBdr>
        <w:top w:val="none" w:sz="0" w:space="0" w:color="auto"/>
        <w:left w:val="none" w:sz="0" w:space="0" w:color="auto"/>
        <w:bottom w:val="none" w:sz="0" w:space="0" w:color="auto"/>
        <w:right w:val="none" w:sz="0" w:space="0" w:color="auto"/>
      </w:divBdr>
    </w:div>
    <w:div w:id="426583784">
      <w:bodyDiv w:val="1"/>
      <w:marLeft w:val="0"/>
      <w:marRight w:val="0"/>
      <w:marTop w:val="0"/>
      <w:marBottom w:val="0"/>
      <w:divBdr>
        <w:top w:val="none" w:sz="0" w:space="0" w:color="auto"/>
        <w:left w:val="none" w:sz="0" w:space="0" w:color="auto"/>
        <w:bottom w:val="none" w:sz="0" w:space="0" w:color="auto"/>
        <w:right w:val="none" w:sz="0" w:space="0" w:color="auto"/>
      </w:divBdr>
    </w:div>
    <w:div w:id="462698124">
      <w:bodyDiv w:val="1"/>
      <w:marLeft w:val="0"/>
      <w:marRight w:val="0"/>
      <w:marTop w:val="0"/>
      <w:marBottom w:val="0"/>
      <w:divBdr>
        <w:top w:val="none" w:sz="0" w:space="0" w:color="auto"/>
        <w:left w:val="none" w:sz="0" w:space="0" w:color="auto"/>
        <w:bottom w:val="none" w:sz="0" w:space="0" w:color="auto"/>
        <w:right w:val="none" w:sz="0" w:space="0" w:color="auto"/>
      </w:divBdr>
    </w:div>
    <w:div w:id="471558757">
      <w:bodyDiv w:val="1"/>
      <w:marLeft w:val="0"/>
      <w:marRight w:val="0"/>
      <w:marTop w:val="0"/>
      <w:marBottom w:val="0"/>
      <w:divBdr>
        <w:top w:val="none" w:sz="0" w:space="0" w:color="auto"/>
        <w:left w:val="none" w:sz="0" w:space="0" w:color="auto"/>
        <w:bottom w:val="none" w:sz="0" w:space="0" w:color="auto"/>
        <w:right w:val="none" w:sz="0" w:space="0" w:color="auto"/>
      </w:divBdr>
    </w:div>
    <w:div w:id="496729370">
      <w:bodyDiv w:val="1"/>
      <w:marLeft w:val="0"/>
      <w:marRight w:val="0"/>
      <w:marTop w:val="0"/>
      <w:marBottom w:val="0"/>
      <w:divBdr>
        <w:top w:val="none" w:sz="0" w:space="0" w:color="auto"/>
        <w:left w:val="none" w:sz="0" w:space="0" w:color="auto"/>
        <w:bottom w:val="none" w:sz="0" w:space="0" w:color="auto"/>
        <w:right w:val="none" w:sz="0" w:space="0" w:color="auto"/>
      </w:divBdr>
    </w:div>
    <w:div w:id="502166048">
      <w:bodyDiv w:val="1"/>
      <w:marLeft w:val="0"/>
      <w:marRight w:val="0"/>
      <w:marTop w:val="0"/>
      <w:marBottom w:val="0"/>
      <w:divBdr>
        <w:top w:val="none" w:sz="0" w:space="0" w:color="auto"/>
        <w:left w:val="none" w:sz="0" w:space="0" w:color="auto"/>
        <w:bottom w:val="none" w:sz="0" w:space="0" w:color="auto"/>
        <w:right w:val="none" w:sz="0" w:space="0" w:color="auto"/>
      </w:divBdr>
    </w:div>
    <w:div w:id="504709796">
      <w:bodyDiv w:val="1"/>
      <w:marLeft w:val="0"/>
      <w:marRight w:val="0"/>
      <w:marTop w:val="0"/>
      <w:marBottom w:val="0"/>
      <w:divBdr>
        <w:top w:val="none" w:sz="0" w:space="0" w:color="auto"/>
        <w:left w:val="none" w:sz="0" w:space="0" w:color="auto"/>
        <w:bottom w:val="none" w:sz="0" w:space="0" w:color="auto"/>
        <w:right w:val="none" w:sz="0" w:space="0" w:color="auto"/>
      </w:divBdr>
    </w:div>
    <w:div w:id="513030698">
      <w:bodyDiv w:val="1"/>
      <w:marLeft w:val="0"/>
      <w:marRight w:val="0"/>
      <w:marTop w:val="0"/>
      <w:marBottom w:val="0"/>
      <w:divBdr>
        <w:top w:val="none" w:sz="0" w:space="0" w:color="auto"/>
        <w:left w:val="none" w:sz="0" w:space="0" w:color="auto"/>
        <w:bottom w:val="none" w:sz="0" w:space="0" w:color="auto"/>
        <w:right w:val="none" w:sz="0" w:space="0" w:color="auto"/>
      </w:divBdr>
    </w:div>
    <w:div w:id="534925688">
      <w:bodyDiv w:val="1"/>
      <w:marLeft w:val="0"/>
      <w:marRight w:val="0"/>
      <w:marTop w:val="0"/>
      <w:marBottom w:val="0"/>
      <w:divBdr>
        <w:top w:val="none" w:sz="0" w:space="0" w:color="auto"/>
        <w:left w:val="none" w:sz="0" w:space="0" w:color="auto"/>
        <w:bottom w:val="none" w:sz="0" w:space="0" w:color="auto"/>
        <w:right w:val="none" w:sz="0" w:space="0" w:color="auto"/>
      </w:divBdr>
    </w:div>
    <w:div w:id="596711916">
      <w:bodyDiv w:val="1"/>
      <w:marLeft w:val="0"/>
      <w:marRight w:val="0"/>
      <w:marTop w:val="0"/>
      <w:marBottom w:val="0"/>
      <w:divBdr>
        <w:top w:val="none" w:sz="0" w:space="0" w:color="auto"/>
        <w:left w:val="none" w:sz="0" w:space="0" w:color="auto"/>
        <w:bottom w:val="none" w:sz="0" w:space="0" w:color="auto"/>
        <w:right w:val="none" w:sz="0" w:space="0" w:color="auto"/>
      </w:divBdr>
    </w:div>
    <w:div w:id="597755571">
      <w:bodyDiv w:val="1"/>
      <w:marLeft w:val="0"/>
      <w:marRight w:val="0"/>
      <w:marTop w:val="0"/>
      <w:marBottom w:val="0"/>
      <w:divBdr>
        <w:top w:val="none" w:sz="0" w:space="0" w:color="auto"/>
        <w:left w:val="none" w:sz="0" w:space="0" w:color="auto"/>
        <w:bottom w:val="none" w:sz="0" w:space="0" w:color="auto"/>
        <w:right w:val="none" w:sz="0" w:space="0" w:color="auto"/>
      </w:divBdr>
    </w:div>
    <w:div w:id="622804194">
      <w:bodyDiv w:val="1"/>
      <w:marLeft w:val="0"/>
      <w:marRight w:val="0"/>
      <w:marTop w:val="0"/>
      <w:marBottom w:val="0"/>
      <w:divBdr>
        <w:top w:val="none" w:sz="0" w:space="0" w:color="auto"/>
        <w:left w:val="none" w:sz="0" w:space="0" w:color="auto"/>
        <w:bottom w:val="none" w:sz="0" w:space="0" w:color="auto"/>
        <w:right w:val="none" w:sz="0" w:space="0" w:color="auto"/>
      </w:divBdr>
    </w:div>
    <w:div w:id="625047352">
      <w:bodyDiv w:val="1"/>
      <w:marLeft w:val="0"/>
      <w:marRight w:val="0"/>
      <w:marTop w:val="0"/>
      <w:marBottom w:val="0"/>
      <w:divBdr>
        <w:top w:val="none" w:sz="0" w:space="0" w:color="auto"/>
        <w:left w:val="none" w:sz="0" w:space="0" w:color="auto"/>
        <w:bottom w:val="none" w:sz="0" w:space="0" w:color="auto"/>
        <w:right w:val="none" w:sz="0" w:space="0" w:color="auto"/>
      </w:divBdr>
    </w:div>
    <w:div w:id="645815317">
      <w:bodyDiv w:val="1"/>
      <w:marLeft w:val="0"/>
      <w:marRight w:val="0"/>
      <w:marTop w:val="0"/>
      <w:marBottom w:val="0"/>
      <w:divBdr>
        <w:top w:val="none" w:sz="0" w:space="0" w:color="auto"/>
        <w:left w:val="none" w:sz="0" w:space="0" w:color="auto"/>
        <w:bottom w:val="none" w:sz="0" w:space="0" w:color="auto"/>
        <w:right w:val="none" w:sz="0" w:space="0" w:color="auto"/>
      </w:divBdr>
    </w:div>
    <w:div w:id="683094931">
      <w:bodyDiv w:val="1"/>
      <w:marLeft w:val="0"/>
      <w:marRight w:val="0"/>
      <w:marTop w:val="0"/>
      <w:marBottom w:val="0"/>
      <w:divBdr>
        <w:top w:val="none" w:sz="0" w:space="0" w:color="auto"/>
        <w:left w:val="none" w:sz="0" w:space="0" w:color="auto"/>
        <w:bottom w:val="none" w:sz="0" w:space="0" w:color="auto"/>
        <w:right w:val="none" w:sz="0" w:space="0" w:color="auto"/>
      </w:divBdr>
    </w:div>
    <w:div w:id="693382285">
      <w:bodyDiv w:val="1"/>
      <w:marLeft w:val="0"/>
      <w:marRight w:val="0"/>
      <w:marTop w:val="0"/>
      <w:marBottom w:val="0"/>
      <w:divBdr>
        <w:top w:val="none" w:sz="0" w:space="0" w:color="auto"/>
        <w:left w:val="none" w:sz="0" w:space="0" w:color="auto"/>
        <w:bottom w:val="none" w:sz="0" w:space="0" w:color="auto"/>
        <w:right w:val="none" w:sz="0" w:space="0" w:color="auto"/>
      </w:divBdr>
    </w:div>
    <w:div w:id="725494830">
      <w:bodyDiv w:val="1"/>
      <w:marLeft w:val="0"/>
      <w:marRight w:val="0"/>
      <w:marTop w:val="0"/>
      <w:marBottom w:val="0"/>
      <w:divBdr>
        <w:top w:val="none" w:sz="0" w:space="0" w:color="auto"/>
        <w:left w:val="none" w:sz="0" w:space="0" w:color="auto"/>
        <w:bottom w:val="none" w:sz="0" w:space="0" w:color="auto"/>
        <w:right w:val="none" w:sz="0" w:space="0" w:color="auto"/>
      </w:divBdr>
    </w:div>
    <w:div w:id="759251451">
      <w:bodyDiv w:val="1"/>
      <w:marLeft w:val="0"/>
      <w:marRight w:val="0"/>
      <w:marTop w:val="0"/>
      <w:marBottom w:val="0"/>
      <w:divBdr>
        <w:top w:val="none" w:sz="0" w:space="0" w:color="auto"/>
        <w:left w:val="none" w:sz="0" w:space="0" w:color="auto"/>
        <w:bottom w:val="none" w:sz="0" w:space="0" w:color="auto"/>
        <w:right w:val="none" w:sz="0" w:space="0" w:color="auto"/>
      </w:divBdr>
    </w:div>
    <w:div w:id="765424573">
      <w:bodyDiv w:val="1"/>
      <w:marLeft w:val="0"/>
      <w:marRight w:val="0"/>
      <w:marTop w:val="0"/>
      <w:marBottom w:val="0"/>
      <w:divBdr>
        <w:top w:val="none" w:sz="0" w:space="0" w:color="auto"/>
        <w:left w:val="none" w:sz="0" w:space="0" w:color="auto"/>
        <w:bottom w:val="none" w:sz="0" w:space="0" w:color="auto"/>
        <w:right w:val="none" w:sz="0" w:space="0" w:color="auto"/>
      </w:divBdr>
    </w:div>
    <w:div w:id="776488733">
      <w:bodyDiv w:val="1"/>
      <w:marLeft w:val="0"/>
      <w:marRight w:val="0"/>
      <w:marTop w:val="0"/>
      <w:marBottom w:val="0"/>
      <w:divBdr>
        <w:top w:val="none" w:sz="0" w:space="0" w:color="auto"/>
        <w:left w:val="none" w:sz="0" w:space="0" w:color="auto"/>
        <w:bottom w:val="none" w:sz="0" w:space="0" w:color="auto"/>
        <w:right w:val="none" w:sz="0" w:space="0" w:color="auto"/>
      </w:divBdr>
    </w:div>
    <w:div w:id="792405102">
      <w:bodyDiv w:val="1"/>
      <w:marLeft w:val="0"/>
      <w:marRight w:val="0"/>
      <w:marTop w:val="0"/>
      <w:marBottom w:val="0"/>
      <w:divBdr>
        <w:top w:val="none" w:sz="0" w:space="0" w:color="auto"/>
        <w:left w:val="none" w:sz="0" w:space="0" w:color="auto"/>
        <w:bottom w:val="none" w:sz="0" w:space="0" w:color="auto"/>
        <w:right w:val="none" w:sz="0" w:space="0" w:color="auto"/>
      </w:divBdr>
    </w:div>
    <w:div w:id="823396112">
      <w:bodyDiv w:val="1"/>
      <w:marLeft w:val="0"/>
      <w:marRight w:val="0"/>
      <w:marTop w:val="0"/>
      <w:marBottom w:val="0"/>
      <w:divBdr>
        <w:top w:val="none" w:sz="0" w:space="0" w:color="auto"/>
        <w:left w:val="none" w:sz="0" w:space="0" w:color="auto"/>
        <w:bottom w:val="none" w:sz="0" w:space="0" w:color="auto"/>
        <w:right w:val="none" w:sz="0" w:space="0" w:color="auto"/>
      </w:divBdr>
    </w:div>
    <w:div w:id="824203604">
      <w:bodyDiv w:val="1"/>
      <w:marLeft w:val="0"/>
      <w:marRight w:val="0"/>
      <w:marTop w:val="0"/>
      <w:marBottom w:val="0"/>
      <w:divBdr>
        <w:top w:val="none" w:sz="0" w:space="0" w:color="auto"/>
        <w:left w:val="none" w:sz="0" w:space="0" w:color="auto"/>
        <w:bottom w:val="none" w:sz="0" w:space="0" w:color="auto"/>
        <w:right w:val="none" w:sz="0" w:space="0" w:color="auto"/>
      </w:divBdr>
    </w:div>
    <w:div w:id="825122075">
      <w:bodyDiv w:val="1"/>
      <w:marLeft w:val="0"/>
      <w:marRight w:val="0"/>
      <w:marTop w:val="0"/>
      <w:marBottom w:val="0"/>
      <w:divBdr>
        <w:top w:val="none" w:sz="0" w:space="0" w:color="auto"/>
        <w:left w:val="none" w:sz="0" w:space="0" w:color="auto"/>
        <w:bottom w:val="none" w:sz="0" w:space="0" w:color="auto"/>
        <w:right w:val="none" w:sz="0" w:space="0" w:color="auto"/>
      </w:divBdr>
    </w:div>
    <w:div w:id="861356053">
      <w:bodyDiv w:val="1"/>
      <w:marLeft w:val="0"/>
      <w:marRight w:val="0"/>
      <w:marTop w:val="0"/>
      <w:marBottom w:val="0"/>
      <w:divBdr>
        <w:top w:val="none" w:sz="0" w:space="0" w:color="auto"/>
        <w:left w:val="none" w:sz="0" w:space="0" w:color="auto"/>
        <w:bottom w:val="none" w:sz="0" w:space="0" w:color="auto"/>
        <w:right w:val="none" w:sz="0" w:space="0" w:color="auto"/>
      </w:divBdr>
    </w:div>
    <w:div w:id="861632453">
      <w:bodyDiv w:val="1"/>
      <w:marLeft w:val="0"/>
      <w:marRight w:val="0"/>
      <w:marTop w:val="0"/>
      <w:marBottom w:val="0"/>
      <w:divBdr>
        <w:top w:val="none" w:sz="0" w:space="0" w:color="auto"/>
        <w:left w:val="none" w:sz="0" w:space="0" w:color="auto"/>
        <w:bottom w:val="none" w:sz="0" w:space="0" w:color="auto"/>
        <w:right w:val="none" w:sz="0" w:space="0" w:color="auto"/>
      </w:divBdr>
    </w:div>
    <w:div w:id="910164544">
      <w:bodyDiv w:val="1"/>
      <w:marLeft w:val="0"/>
      <w:marRight w:val="0"/>
      <w:marTop w:val="0"/>
      <w:marBottom w:val="0"/>
      <w:divBdr>
        <w:top w:val="none" w:sz="0" w:space="0" w:color="auto"/>
        <w:left w:val="none" w:sz="0" w:space="0" w:color="auto"/>
        <w:bottom w:val="none" w:sz="0" w:space="0" w:color="auto"/>
        <w:right w:val="none" w:sz="0" w:space="0" w:color="auto"/>
      </w:divBdr>
    </w:div>
    <w:div w:id="913394107">
      <w:bodyDiv w:val="1"/>
      <w:marLeft w:val="0"/>
      <w:marRight w:val="0"/>
      <w:marTop w:val="0"/>
      <w:marBottom w:val="0"/>
      <w:divBdr>
        <w:top w:val="none" w:sz="0" w:space="0" w:color="auto"/>
        <w:left w:val="none" w:sz="0" w:space="0" w:color="auto"/>
        <w:bottom w:val="none" w:sz="0" w:space="0" w:color="auto"/>
        <w:right w:val="none" w:sz="0" w:space="0" w:color="auto"/>
      </w:divBdr>
    </w:div>
    <w:div w:id="925917317">
      <w:bodyDiv w:val="1"/>
      <w:marLeft w:val="0"/>
      <w:marRight w:val="0"/>
      <w:marTop w:val="0"/>
      <w:marBottom w:val="0"/>
      <w:divBdr>
        <w:top w:val="none" w:sz="0" w:space="0" w:color="auto"/>
        <w:left w:val="none" w:sz="0" w:space="0" w:color="auto"/>
        <w:bottom w:val="none" w:sz="0" w:space="0" w:color="auto"/>
        <w:right w:val="none" w:sz="0" w:space="0" w:color="auto"/>
      </w:divBdr>
    </w:div>
    <w:div w:id="934706716">
      <w:bodyDiv w:val="1"/>
      <w:marLeft w:val="0"/>
      <w:marRight w:val="0"/>
      <w:marTop w:val="0"/>
      <w:marBottom w:val="0"/>
      <w:divBdr>
        <w:top w:val="none" w:sz="0" w:space="0" w:color="auto"/>
        <w:left w:val="none" w:sz="0" w:space="0" w:color="auto"/>
        <w:bottom w:val="none" w:sz="0" w:space="0" w:color="auto"/>
        <w:right w:val="none" w:sz="0" w:space="0" w:color="auto"/>
      </w:divBdr>
    </w:div>
    <w:div w:id="940576028">
      <w:bodyDiv w:val="1"/>
      <w:marLeft w:val="0"/>
      <w:marRight w:val="0"/>
      <w:marTop w:val="0"/>
      <w:marBottom w:val="0"/>
      <w:divBdr>
        <w:top w:val="none" w:sz="0" w:space="0" w:color="auto"/>
        <w:left w:val="none" w:sz="0" w:space="0" w:color="auto"/>
        <w:bottom w:val="none" w:sz="0" w:space="0" w:color="auto"/>
        <w:right w:val="none" w:sz="0" w:space="0" w:color="auto"/>
      </w:divBdr>
    </w:div>
    <w:div w:id="941034706">
      <w:bodyDiv w:val="1"/>
      <w:marLeft w:val="0"/>
      <w:marRight w:val="0"/>
      <w:marTop w:val="0"/>
      <w:marBottom w:val="0"/>
      <w:divBdr>
        <w:top w:val="none" w:sz="0" w:space="0" w:color="auto"/>
        <w:left w:val="none" w:sz="0" w:space="0" w:color="auto"/>
        <w:bottom w:val="none" w:sz="0" w:space="0" w:color="auto"/>
        <w:right w:val="none" w:sz="0" w:space="0" w:color="auto"/>
      </w:divBdr>
    </w:div>
    <w:div w:id="960111363">
      <w:bodyDiv w:val="1"/>
      <w:marLeft w:val="0"/>
      <w:marRight w:val="0"/>
      <w:marTop w:val="0"/>
      <w:marBottom w:val="0"/>
      <w:divBdr>
        <w:top w:val="none" w:sz="0" w:space="0" w:color="auto"/>
        <w:left w:val="none" w:sz="0" w:space="0" w:color="auto"/>
        <w:bottom w:val="none" w:sz="0" w:space="0" w:color="auto"/>
        <w:right w:val="none" w:sz="0" w:space="0" w:color="auto"/>
      </w:divBdr>
    </w:div>
    <w:div w:id="966426129">
      <w:bodyDiv w:val="1"/>
      <w:marLeft w:val="0"/>
      <w:marRight w:val="0"/>
      <w:marTop w:val="0"/>
      <w:marBottom w:val="0"/>
      <w:divBdr>
        <w:top w:val="none" w:sz="0" w:space="0" w:color="auto"/>
        <w:left w:val="none" w:sz="0" w:space="0" w:color="auto"/>
        <w:bottom w:val="none" w:sz="0" w:space="0" w:color="auto"/>
        <w:right w:val="none" w:sz="0" w:space="0" w:color="auto"/>
      </w:divBdr>
    </w:div>
    <w:div w:id="988749886">
      <w:bodyDiv w:val="1"/>
      <w:marLeft w:val="0"/>
      <w:marRight w:val="0"/>
      <w:marTop w:val="0"/>
      <w:marBottom w:val="0"/>
      <w:divBdr>
        <w:top w:val="none" w:sz="0" w:space="0" w:color="auto"/>
        <w:left w:val="none" w:sz="0" w:space="0" w:color="auto"/>
        <w:bottom w:val="none" w:sz="0" w:space="0" w:color="auto"/>
        <w:right w:val="none" w:sz="0" w:space="0" w:color="auto"/>
      </w:divBdr>
    </w:div>
    <w:div w:id="990670277">
      <w:bodyDiv w:val="1"/>
      <w:marLeft w:val="0"/>
      <w:marRight w:val="0"/>
      <w:marTop w:val="0"/>
      <w:marBottom w:val="0"/>
      <w:divBdr>
        <w:top w:val="none" w:sz="0" w:space="0" w:color="auto"/>
        <w:left w:val="none" w:sz="0" w:space="0" w:color="auto"/>
        <w:bottom w:val="none" w:sz="0" w:space="0" w:color="auto"/>
        <w:right w:val="none" w:sz="0" w:space="0" w:color="auto"/>
      </w:divBdr>
    </w:div>
    <w:div w:id="1001010765">
      <w:bodyDiv w:val="1"/>
      <w:marLeft w:val="0"/>
      <w:marRight w:val="0"/>
      <w:marTop w:val="0"/>
      <w:marBottom w:val="0"/>
      <w:divBdr>
        <w:top w:val="none" w:sz="0" w:space="0" w:color="auto"/>
        <w:left w:val="none" w:sz="0" w:space="0" w:color="auto"/>
        <w:bottom w:val="none" w:sz="0" w:space="0" w:color="auto"/>
        <w:right w:val="none" w:sz="0" w:space="0" w:color="auto"/>
      </w:divBdr>
    </w:div>
    <w:div w:id="1010565505">
      <w:bodyDiv w:val="1"/>
      <w:marLeft w:val="0"/>
      <w:marRight w:val="0"/>
      <w:marTop w:val="0"/>
      <w:marBottom w:val="0"/>
      <w:divBdr>
        <w:top w:val="none" w:sz="0" w:space="0" w:color="auto"/>
        <w:left w:val="none" w:sz="0" w:space="0" w:color="auto"/>
        <w:bottom w:val="none" w:sz="0" w:space="0" w:color="auto"/>
        <w:right w:val="none" w:sz="0" w:space="0" w:color="auto"/>
      </w:divBdr>
    </w:div>
    <w:div w:id="1028682901">
      <w:bodyDiv w:val="1"/>
      <w:marLeft w:val="0"/>
      <w:marRight w:val="0"/>
      <w:marTop w:val="0"/>
      <w:marBottom w:val="0"/>
      <w:divBdr>
        <w:top w:val="none" w:sz="0" w:space="0" w:color="auto"/>
        <w:left w:val="none" w:sz="0" w:space="0" w:color="auto"/>
        <w:bottom w:val="none" w:sz="0" w:space="0" w:color="auto"/>
        <w:right w:val="none" w:sz="0" w:space="0" w:color="auto"/>
      </w:divBdr>
    </w:div>
    <w:div w:id="1029185328">
      <w:bodyDiv w:val="1"/>
      <w:marLeft w:val="0"/>
      <w:marRight w:val="0"/>
      <w:marTop w:val="0"/>
      <w:marBottom w:val="0"/>
      <w:divBdr>
        <w:top w:val="none" w:sz="0" w:space="0" w:color="auto"/>
        <w:left w:val="none" w:sz="0" w:space="0" w:color="auto"/>
        <w:bottom w:val="none" w:sz="0" w:space="0" w:color="auto"/>
        <w:right w:val="none" w:sz="0" w:space="0" w:color="auto"/>
      </w:divBdr>
    </w:div>
    <w:div w:id="1034961050">
      <w:bodyDiv w:val="1"/>
      <w:marLeft w:val="0"/>
      <w:marRight w:val="0"/>
      <w:marTop w:val="0"/>
      <w:marBottom w:val="0"/>
      <w:divBdr>
        <w:top w:val="none" w:sz="0" w:space="0" w:color="auto"/>
        <w:left w:val="none" w:sz="0" w:space="0" w:color="auto"/>
        <w:bottom w:val="none" w:sz="0" w:space="0" w:color="auto"/>
        <w:right w:val="none" w:sz="0" w:space="0" w:color="auto"/>
      </w:divBdr>
    </w:div>
    <w:div w:id="1060052922">
      <w:bodyDiv w:val="1"/>
      <w:marLeft w:val="0"/>
      <w:marRight w:val="0"/>
      <w:marTop w:val="0"/>
      <w:marBottom w:val="0"/>
      <w:divBdr>
        <w:top w:val="none" w:sz="0" w:space="0" w:color="auto"/>
        <w:left w:val="none" w:sz="0" w:space="0" w:color="auto"/>
        <w:bottom w:val="none" w:sz="0" w:space="0" w:color="auto"/>
        <w:right w:val="none" w:sz="0" w:space="0" w:color="auto"/>
      </w:divBdr>
    </w:div>
    <w:div w:id="1087729858">
      <w:bodyDiv w:val="1"/>
      <w:marLeft w:val="0"/>
      <w:marRight w:val="0"/>
      <w:marTop w:val="0"/>
      <w:marBottom w:val="0"/>
      <w:divBdr>
        <w:top w:val="none" w:sz="0" w:space="0" w:color="auto"/>
        <w:left w:val="none" w:sz="0" w:space="0" w:color="auto"/>
        <w:bottom w:val="none" w:sz="0" w:space="0" w:color="auto"/>
        <w:right w:val="none" w:sz="0" w:space="0" w:color="auto"/>
      </w:divBdr>
    </w:div>
    <w:div w:id="1097139510">
      <w:bodyDiv w:val="1"/>
      <w:marLeft w:val="0"/>
      <w:marRight w:val="0"/>
      <w:marTop w:val="0"/>
      <w:marBottom w:val="0"/>
      <w:divBdr>
        <w:top w:val="none" w:sz="0" w:space="0" w:color="auto"/>
        <w:left w:val="none" w:sz="0" w:space="0" w:color="auto"/>
        <w:bottom w:val="none" w:sz="0" w:space="0" w:color="auto"/>
        <w:right w:val="none" w:sz="0" w:space="0" w:color="auto"/>
      </w:divBdr>
    </w:div>
    <w:div w:id="1112625481">
      <w:bodyDiv w:val="1"/>
      <w:marLeft w:val="0"/>
      <w:marRight w:val="0"/>
      <w:marTop w:val="0"/>
      <w:marBottom w:val="0"/>
      <w:divBdr>
        <w:top w:val="none" w:sz="0" w:space="0" w:color="auto"/>
        <w:left w:val="none" w:sz="0" w:space="0" w:color="auto"/>
        <w:bottom w:val="none" w:sz="0" w:space="0" w:color="auto"/>
        <w:right w:val="none" w:sz="0" w:space="0" w:color="auto"/>
      </w:divBdr>
    </w:div>
    <w:div w:id="1112942286">
      <w:bodyDiv w:val="1"/>
      <w:marLeft w:val="0"/>
      <w:marRight w:val="0"/>
      <w:marTop w:val="0"/>
      <w:marBottom w:val="0"/>
      <w:divBdr>
        <w:top w:val="none" w:sz="0" w:space="0" w:color="auto"/>
        <w:left w:val="none" w:sz="0" w:space="0" w:color="auto"/>
        <w:bottom w:val="none" w:sz="0" w:space="0" w:color="auto"/>
        <w:right w:val="none" w:sz="0" w:space="0" w:color="auto"/>
      </w:divBdr>
    </w:div>
    <w:div w:id="1113479826">
      <w:bodyDiv w:val="1"/>
      <w:marLeft w:val="0"/>
      <w:marRight w:val="0"/>
      <w:marTop w:val="0"/>
      <w:marBottom w:val="0"/>
      <w:divBdr>
        <w:top w:val="none" w:sz="0" w:space="0" w:color="auto"/>
        <w:left w:val="none" w:sz="0" w:space="0" w:color="auto"/>
        <w:bottom w:val="none" w:sz="0" w:space="0" w:color="auto"/>
        <w:right w:val="none" w:sz="0" w:space="0" w:color="auto"/>
      </w:divBdr>
    </w:div>
    <w:div w:id="1124419822">
      <w:bodyDiv w:val="1"/>
      <w:marLeft w:val="0"/>
      <w:marRight w:val="0"/>
      <w:marTop w:val="0"/>
      <w:marBottom w:val="0"/>
      <w:divBdr>
        <w:top w:val="none" w:sz="0" w:space="0" w:color="auto"/>
        <w:left w:val="none" w:sz="0" w:space="0" w:color="auto"/>
        <w:bottom w:val="none" w:sz="0" w:space="0" w:color="auto"/>
        <w:right w:val="none" w:sz="0" w:space="0" w:color="auto"/>
      </w:divBdr>
    </w:div>
    <w:div w:id="1133790099">
      <w:bodyDiv w:val="1"/>
      <w:marLeft w:val="0"/>
      <w:marRight w:val="0"/>
      <w:marTop w:val="0"/>
      <w:marBottom w:val="0"/>
      <w:divBdr>
        <w:top w:val="none" w:sz="0" w:space="0" w:color="auto"/>
        <w:left w:val="none" w:sz="0" w:space="0" w:color="auto"/>
        <w:bottom w:val="none" w:sz="0" w:space="0" w:color="auto"/>
        <w:right w:val="none" w:sz="0" w:space="0" w:color="auto"/>
      </w:divBdr>
    </w:div>
    <w:div w:id="1160778621">
      <w:bodyDiv w:val="1"/>
      <w:marLeft w:val="0"/>
      <w:marRight w:val="0"/>
      <w:marTop w:val="0"/>
      <w:marBottom w:val="0"/>
      <w:divBdr>
        <w:top w:val="none" w:sz="0" w:space="0" w:color="auto"/>
        <w:left w:val="none" w:sz="0" w:space="0" w:color="auto"/>
        <w:bottom w:val="none" w:sz="0" w:space="0" w:color="auto"/>
        <w:right w:val="none" w:sz="0" w:space="0" w:color="auto"/>
      </w:divBdr>
    </w:div>
    <w:div w:id="1189611053">
      <w:bodyDiv w:val="1"/>
      <w:marLeft w:val="0"/>
      <w:marRight w:val="0"/>
      <w:marTop w:val="0"/>
      <w:marBottom w:val="0"/>
      <w:divBdr>
        <w:top w:val="none" w:sz="0" w:space="0" w:color="auto"/>
        <w:left w:val="none" w:sz="0" w:space="0" w:color="auto"/>
        <w:bottom w:val="none" w:sz="0" w:space="0" w:color="auto"/>
        <w:right w:val="none" w:sz="0" w:space="0" w:color="auto"/>
      </w:divBdr>
    </w:div>
    <w:div w:id="1190533879">
      <w:bodyDiv w:val="1"/>
      <w:marLeft w:val="0"/>
      <w:marRight w:val="0"/>
      <w:marTop w:val="0"/>
      <w:marBottom w:val="0"/>
      <w:divBdr>
        <w:top w:val="none" w:sz="0" w:space="0" w:color="auto"/>
        <w:left w:val="none" w:sz="0" w:space="0" w:color="auto"/>
        <w:bottom w:val="none" w:sz="0" w:space="0" w:color="auto"/>
        <w:right w:val="none" w:sz="0" w:space="0" w:color="auto"/>
      </w:divBdr>
    </w:div>
    <w:div w:id="1194340942">
      <w:bodyDiv w:val="1"/>
      <w:marLeft w:val="0"/>
      <w:marRight w:val="0"/>
      <w:marTop w:val="0"/>
      <w:marBottom w:val="0"/>
      <w:divBdr>
        <w:top w:val="none" w:sz="0" w:space="0" w:color="auto"/>
        <w:left w:val="none" w:sz="0" w:space="0" w:color="auto"/>
        <w:bottom w:val="none" w:sz="0" w:space="0" w:color="auto"/>
        <w:right w:val="none" w:sz="0" w:space="0" w:color="auto"/>
      </w:divBdr>
    </w:div>
    <w:div w:id="1226794255">
      <w:bodyDiv w:val="1"/>
      <w:marLeft w:val="0"/>
      <w:marRight w:val="0"/>
      <w:marTop w:val="0"/>
      <w:marBottom w:val="0"/>
      <w:divBdr>
        <w:top w:val="none" w:sz="0" w:space="0" w:color="auto"/>
        <w:left w:val="none" w:sz="0" w:space="0" w:color="auto"/>
        <w:bottom w:val="none" w:sz="0" w:space="0" w:color="auto"/>
        <w:right w:val="none" w:sz="0" w:space="0" w:color="auto"/>
      </w:divBdr>
    </w:div>
    <w:div w:id="1244800122">
      <w:bodyDiv w:val="1"/>
      <w:marLeft w:val="0"/>
      <w:marRight w:val="0"/>
      <w:marTop w:val="0"/>
      <w:marBottom w:val="0"/>
      <w:divBdr>
        <w:top w:val="none" w:sz="0" w:space="0" w:color="auto"/>
        <w:left w:val="none" w:sz="0" w:space="0" w:color="auto"/>
        <w:bottom w:val="none" w:sz="0" w:space="0" w:color="auto"/>
        <w:right w:val="none" w:sz="0" w:space="0" w:color="auto"/>
      </w:divBdr>
    </w:div>
    <w:div w:id="1256859880">
      <w:bodyDiv w:val="1"/>
      <w:marLeft w:val="0"/>
      <w:marRight w:val="0"/>
      <w:marTop w:val="0"/>
      <w:marBottom w:val="0"/>
      <w:divBdr>
        <w:top w:val="none" w:sz="0" w:space="0" w:color="auto"/>
        <w:left w:val="none" w:sz="0" w:space="0" w:color="auto"/>
        <w:bottom w:val="none" w:sz="0" w:space="0" w:color="auto"/>
        <w:right w:val="none" w:sz="0" w:space="0" w:color="auto"/>
      </w:divBdr>
    </w:div>
    <w:div w:id="1263419969">
      <w:bodyDiv w:val="1"/>
      <w:marLeft w:val="0"/>
      <w:marRight w:val="0"/>
      <w:marTop w:val="0"/>
      <w:marBottom w:val="0"/>
      <w:divBdr>
        <w:top w:val="none" w:sz="0" w:space="0" w:color="auto"/>
        <w:left w:val="none" w:sz="0" w:space="0" w:color="auto"/>
        <w:bottom w:val="none" w:sz="0" w:space="0" w:color="auto"/>
        <w:right w:val="none" w:sz="0" w:space="0" w:color="auto"/>
      </w:divBdr>
    </w:div>
    <w:div w:id="1272401403">
      <w:bodyDiv w:val="1"/>
      <w:marLeft w:val="0"/>
      <w:marRight w:val="0"/>
      <w:marTop w:val="0"/>
      <w:marBottom w:val="0"/>
      <w:divBdr>
        <w:top w:val="none" w:sz="0" w:space="0" w:color="auto"/>
        <w:left w:val="none" w:sz="0" w:space="0" w:color="auto"/>
        <w:bottom w:val="none" w:sz="0" w:space="0" w:color="auto"/>
        <w:right w:val="none" w:sz="0" w:space="0" w:color="auto"/>
      </w:divBdr>
    </w:div>
    <w:div w:id="1286697553">
      <w:bodyDiv w:val="1"/>
      <w:marLeft w:val="0"/>
      <w:marRight w:val="0"/>
      <w:marTop w:val="0"/>
      <w:marBottom w:val="0"/>
      <w:divBdr>
        <w:top w:val="none" w:sz="0" w:space="0" w:color="auto"/>
        <w:left w:val="none" w:sz="0" w:space="0" w:color="auto"/>
        <w:bottom w:val="none" w:sz="0" w:space="0" w:color="auto"/>
        <w:right w:val="none" w:sz="0" w:space="0" w:color="auto"/>
      </w:divBdr>
    </w:div>
    <w:div w:id="1287078241">
      <w:bodyDiv w:val="1"/>
      <w:marLeft w:val="0"/>
      <w:marRight w:val="0"/>
      <w:marTop w:val="0"/>
      <w:marBottom w:val="0"/>
      <w:divBdr>
        <w:top w:val="none" w:sz="0" w:space="0" w:color="auto"/>
        <w:left w:val="none" w:sz="0" w:space="0" w:color="auto"/>
        <w:bottom w:val="none" w:sz="0" w:space="0" w:color="auto"/>
        <w:right w:val="none" w:sz="0" w:space="0" w:color="auto"/>
      </w:divBdr>
    </w:div>
    <w:div w:id="1301303330">
      <w:bodyDiv w:val="1"/>
      <w:marLeft w:val="0"/>
      <w:marRight w:val="0"/>
      <w:marTop w:val="0"/>
      <w:marBottom w:val="0"/>
      <w:divBdr>
        <w:top w:val="none" w:sz="0" w:space="0" w:color="auto"/>
        <w:left w:val="none" w:sz="0" w:space="0" w:color="auto"/>
        <w:bottom w:val="none" w:sz="0" w:space="0" w:color="auto"/>
        <w:right w:val="none" w:sz="0" w:space="0" w:color="auto"/>
      </w:divBdr>
    </w:div>
    <w:div w:id="1306854362">
      <w:bodyDiv w:val="1"/>
      <w:marLeft w:val="0"/>
      <w:marRight w:val="0"/>
      <w:marTop w:val="0"/>
      <w:marBottom w:val="0"/>
      <w:divBdr>
        <w:top w:val="none" w:sz="0" w:space="0" w:color="auto"/>
        <w:left w:val="none" w:sz="0" w:space="0" w:color="auto"/>
        <w:bottom w:val="none" w:sz="0" w:space="0" w:color="auto"/>
        <w:right w:val="none" w:sz="0" w:space="0" w:color="auto"/>
      </w:divBdr>
    </w:div>
    <w:div w:id="1315910686">
      <w:bodyDiv w:val="1"/>
      <w:marLeft w:val="0"/>
      <w:marRight w:val="0"/>
      <w:marTop w:val="0"/>
      <w:marBottom w:val="0"/>
      <w:divBdr>
        <w:top w:val="none" w:sz="0" w:space="0" w:color="auto"/>
        <w:left w:val="none" w:sz="0" w:space="0" w:color="auto"/>
        <w:bottom w:val="none" w:sz="0" w:space="0" w:color="auto"/>
        <w:right w:val="none" w:sz="0" w:space="0" w:color="auto"/>
      </w:divBdr>
    </w:div>
    <w:div w:id="1335572482">
      <w:bodyDiv w:val="1"/>
      <w:marLeft w:val="0"/>
      <w:marRight w:val="0"/>
      <w:marTop w:val="0"/>
      <w:marBottom w:val="0"/>
      <w:divBdr>
        <w:top w:val="none" w:sz="0" w:space="0" w:color="auto"/>
        <w:left w:val="none" w:sz="0" w:space="0" w:color="auto"/>
        <w:bottom w:val="none" w:sz="0" w:space="0" w:color="auto"/>
        <w:right w:val="none" w:sz="0" w:space="0" w:color="auto"/>
      </w:divBdr>
    </w:div>
    <w:div w:id="1335762262">
      <w:bodyDiv w:val="1"/>
      <w:marLeft w:val="0"/>
      <w:marRight w:val="0"/>
      <w:marTop w:val="0"/>
      <w:marBottom w:val="0"/>
      <w:divBdr>
        <w:top w:val="none" w:sz="0" w:space="0" w:color="auto"/>
        <w:left w:val="none" w:sz="0" w:space="0" w:color="auto"/>
        <w:bottom w:val="none" w:sz="0" w:space="0" w:color="auto"/>
        <w:right w:val="none" w:sz="0" w:space="0" w:color="auto"/>
      </w:divBdr>
    </w:div>
    <w:div w:id="1360160453">
      <w:bodyDiv w:val="1"/>
      <w:marLeft w:val="0"/>
      <w:marRight w:val="0"/>
      <w:marTop w:val="0"/>
      <w:marBottom w:val="0"/>
      <w:divBdr>
        <w:top w:val="none" w:sz="0" w:space="0" w:color="auto"/>
        <w:left w:val="none" w:sz="0" w:space="0" w:color="auto"/>
        <w:bottom w:val="none" w:sz="0" w:space="0" w:color="auto"/>
        <w:right w:val="none" w:sz="0" w:space="0" w:color="auto"/>
      </w:divBdr>
    </w:div>
    <w:div w:id="1369648035">
      <w:bodyDiv w:val="1"/>
      <w:marLeft w:val="0"/>
      <w:marRight w:val="0"/>
      <w:marTop w:val="0"/>
      <w:marBottom w:val="0"/>
      <w:divBdr>
        <w:top w:val="none" w:sz="0" w:space="0" w:color="auto"/>
        <w:left w:val="none" w:sz="0" w:space="0" w:color="auto"/>
        <w:bottom w:val="none" w:sz="0" w:space="0" w:color="auto"/>
        <w:right w:val="none" w:sz="0" w:space="0" w:color="auto"/>
      </w:divBdr>
    </w:div>
    <w:div w:id="1399010378">
      <w:bodyDiv w:val="1"/>
      <w:marLeft w:val="0"/>
      <w:marRight w:val="0"/>
      <w:marTop w:val="0"/>
      <w:marBottom w:val="0"/>
      <w:divBdr>
        <w:top w:val="none" w:sz="0" w:space="0" w:color="auto"/>
        <w:left w:val="none" w:sz="0" w:space="0" w:color="auto"/>
        <w:bottom w:val="none" w:sz="0" w:space="0" w:color="auto"/>
        <w:right w:val="none" w:sz="0" w:space="0" w:color="auto"/>
      </w:divBdr>
    </w:div>
    <w:div w:id="1407922906">
      <w:bodyDiv w:val="1"/>
      <w:marLeft w:val="0"/>
      <w:marRight w:val="0"/>
      <w:marTop w:val="0"/>
      <w:marBottom w:val="0"/>
      <w:divBdr>
        <w:top w:val="none" w:sz="0" w:space="0" w:color="auto"/>
        <w:left w:val="none" w:sz="0" w:space="0" w:color="auto"/>
        <w:bottom w:val="none" w:sz="0" w:space="0" w:color="auto"/>
        <w:right w:val="none" w:sz="0" w:space="0" w:color="auto"/>
      </w:divBdr>
    </w:div>
    <w:div w:id="1422946557">
      <w:bodyDiv w:val="1"/>
      <w:marLeft w:val="0"/>
      <w:marRight w:val="0"/>
      <w:marTop w:val="0"/>
      <w:marBottom w:val="0"/>
      <w:divBdr>
        <w:top w:val="none" w:sz="0" w:space="0" w:color="auto"/>
        <w:left w:val="none" w:sz="0" w:space="0" w:color="auto"/>
        <w:bottom w:val="none" w:sz="0" w:space="0" w:color="auto"/>
        <w:right w:val="none" w:sz="0" w:space="0" w:color="auto"/>
      </w:divBdr>
    </w:div>
    <w:div w:id="1436095635">
      <w:bodyDiv w:val="1"/>
      <w:marLeft w:val="0"/>
      <w:marRight w:val="0"/>
      <w:marTop w:val="0"/>
      <w:marBottom w:val="0"/>
      <w:divBdr>
        <w:top w:val="none" w:sz="0" w:space="0" w:color="auto"/>
        <w:left w:val="none" w:sz="0" w:space="0" w:color="auto"/>
        <w:bottom w:val="none" w:sz="0" w:space="0" w:color="auto"/>
        <w:right w:val="none" w:sz="0" w:space="0" w:color="auto"/>
      </w:divBdr>
    </w:div>
    <w:div w:id="1438795219">
      <w:bodyDiv w:val="1"/>
      <w:marLeft w:val="0"/>
      <w:marRight w:val="0"/>
      <w:marTop w:val="0"/>
      <w:marBottom w:val="0"/>
      <w:divBdr>
        <w:top w:val="none" w:sz="0" w:space="0" w:color="auto"/>
        <w:left w:val="none" w:sz="0" w:space="0" w:color="auto"/>
        <w:bottom w:val="none" w:sz="0" w:space="0" w:color="auto"/>
        <w:right w:val="none" w:sz="0" w:space="0" w:color="auto"/>
      </w:divBdr>
    </w:div>
    <w:div w:id="1454135125">
      <w:bodyDiv w:val="1"/>
      <w:marLeft w:val="0"/>
      <w:marRight w:val="0"/>
      <w:marTop w:val="0"/>
      <w:marBottom w:val="0"/>
      <w:divBdr>
        <w:top w:val="none" w:sz="0" w:space="0" w:color="auto"/>
        <w:left w:val="none" w:sz="0" w:space="0" w:color="auto"/>
        <w:bottom w:val="none" w:sz="0" w:space="0" w:color="auto"/>
        <w:right w:val="none" w:sz="0" w:space="0" w:color="auto"/>
      </w:divBdr>
    </w:div>
    <w:div w:id="1468008656">
      <w:bodyDiv w:val="1"/>
      <w:marLeft w:val="0"/>
      <w:marRight w:val="0"/>
      <w:marTop w:val="0"/>
      <w:marBottom w:val="0"/>
      <w:divBdr>
        <w:top w:val="none" w:sz="0" w:space="0" w:color="auto"/>
        <w:left w:val="none" w:sz="0" w:space="0" w:color="auto"/>
        <w:bottom w:val="none" w:sz="0" w:space="0" w:color="auto"/>
        <w:right w:val="none" w:sz="0" w:space="0" w:color="auto"/>
      </w:divBdr>
    </w:div>
    <w:div w:id="1470201687">
      <w:bodyDiv w:val="1"/>
      <w:marLeft w:val="0"/>
      <w:marRight w:val="0"/>
      <w:marTop w:val="0"/>
      <w:marBottom w:val="0"/>
      <w:divBdr>
        <w:top w:val="none" w:sz="0" w:space="0" w:color="auto"/>
        <w:left w:val="none" w:sz="0" w:space="0" w:color="auto"/>
        <w:bottom w:val="none" w:sz="0" w:space="0" w:color="auto"/>
        <w:right w:val="none" w:sz="0" w:space="0" w:color="auto"/>
      </w:divBdr>
    </w:div>
    <w:div w:id="1480880262">
      <w:bodyDiv w:val="1"/>
      <w:marLeft w:val="0"/>
      <w:marRight w:val="0"/>
      <w:marTop w:val="0"/>
      <w:marBottom w:val="0"/>
      <w:divBdr>
        <w:top w:val="none" w:sz="0" w:space="0" w:color="auto"/>
        <w:left w:val="none" w:sz="0" w:space="0" w:color="auto"/>
        <w:bottom w:val="none" w:sz="0" w:space="0" w:color="auto"/>
        <w:right w:val="none" w:sz="0" w:space="0" w:color="auto"/>
      </w:divBdr>
    </w:div>
    <w:div w:id="1548950511">
      <w:bodyDiv w:val="1"/>
      <w:marLeft w:val="0"/>
      <w:marRight w:val="0"/>
      <w:marTop w:val="0"/>
      <w:marBottom w:val="0"/>
      <w:divBdr>
        <w:top w:val="none" w:sz="0" w:space="0" w:color="auto"/>
        <w:left w:val="none" w:sz="0" w:space="0" w:color="auto"/>
        <w:bottom w:val="none" w:sz="0" w:space="0" w:color="auto"/>
        <w:right w:val="none" w:sz="0" w:space="0" w:color="auto"/>
      </w:divBdr>
    </w:div>
    <w:div w:id="1555388300">
      <w:bodyDiv w:val="1"/>
      <w:marLeft w:val="0"/>
      <w:marRight w:val="0"/>
      <w:marTop w:val="0"/>
      <w:marBottom w:val="0"/>
      <w:divBdr>
        <w:top w:val="none" w:sz="0" w:space="0" w:color="auto"/>
        <w:left w:val="none" w:sz="0" w:space="0" w:color="auto"/>
        <w:bottom w:val="none" w:sz="0" w:space="0" w:color="auto"/>
        <w:right w:val="none" w:sz="0" w:space="0" w:color="auto"/>
      </w:divBdr>
    </w:div>
    <w:div w:id="1558007354">
      <w:bodyDiv w:val="1"/>
      <w:marLeft w:val="0"/>
      <w:marRight w:val="0"/>
      <w:marTop w:val="0"/>
      <w:marBottom w:val="0"/>
      <w:divBdr>
        <w:top w:val="none" w:sz="0" w:space="0" w:color="auto"/>
        <w:left w:val="none" w:sz="0" w:space="0" w:color="auto"/>
        <w:bottom w:val="none" w:sz="0" w:space="0" w:color="auto"/>
        <w:right w:val="none" w:sz="0" w:space="0" w:color="auto"/>
      </w:divBdr>
    </w:div>
    <w:div w:id="1579244684">
      <w:bodyDiv w:val="1"/>
      <w:marLeft w:val="0"/>
      <w:marRight w:val="0"/>
      <w:marTop w:val="0"/>
      <w:marBottom w:val="0"/>
      <w:divBdr>
        <w:top w:val="none" w:sz="0" w:space="0" w:color="auto"/>
        <w:left w:val="none" w:sz="0" w:space="0" w:color="auto"/>
        <w:bottom w:val="none" w:sz="0" w:space="0" w:color="auto"/>
        <w:right w:val="none" w:sz="0" w:space="0" w:color="auto"/>
      </w:divBdr>
    </w:div>
    <w:div w:id="1583026363">
      <w:bodyDiv w:val="1"/>
      <w:marLeft w:val="0"/>
      <w:marRight w:val="0"/>
      <w:marTop w:val="0"/>
      <w:marBottom w:val="0"/>
      <w:divBdr>
        <w:top w:val="none" w:sz="0" w:space="0" w:color="auto"/>
        <w:left w:val="none" w:sz="0" w:space="0" w:color="auto"/>
        <w:bottom w:val="none" w:sz="0" w:space="0" w:color="auto"/>
        <w:right w:val="none" w:sz="0" w:space="0" w:color="auto"/>
      </w:divBdr>
    </w:div>
    <w:div w:id="1590239193">
      <w:bodyDiv w:val="1"/>
      <w:marLeft w:val="0"/>
      <w:marRight w:val="0"/>
      <w:marTop w:val="0"/>
      <w:marBottom w:val="0"/>
      <w:divBdr>
        <w:top w:val="none" w:sz="0" w:space="0" w:color="auto"/>
        <w:left w:val="none" w:sz="0" w:space="0" w:color="auto"/>
        <w:bottom w:val="none" w:sz="0" w:space="0" w:color="auto"/>
        <w:right w:val="none" w:sz="0" w:space="0" w:color="auto"/>
      </w:divBdr>
    </w:div>
    <w:div w:id="1678770907">
      <w:bodyDiv w:val="1"/>
      <w:marLeft w:val="0"/>
      <w:marRight w:val="0"/>
      <w:marTop w:val="0"/>
      <w:marBottom w:val="0"/>
      <w:divBdr>
        <w:top w:val="none" w:sz="0" w:space="0" w:color="auto"/>
        <w:left w:val="none" w:sz="0" w:space="0" w:color="auto"/>
        <w:bottom w:val="none" w:sz="0" w:space="0" w:color="auto"/>
        <w:right w:val="none" w:sz="0" w:space="0" w:color="auto"/>
      </w:divBdr>
    </w:div>
    <w:div w:id="1684090468">
      <w:bodyDiv w:val="1"/>
      <w:marLeft w:val="0"/>
      <w:marRight w:val="0"/>
      <w:marTop w:val="0"/>
      <w:marBottom w:val="0"/>
      <w:divBdr>
        <w:top w:val="none" w:sz="0" w:space="0" w:color="auto"/>
        <w:left w:val="none" w:sz="0" w:space="0" w:color="auto"/>
        <w:bottom w:val="none" w:sz="0" w:space="0" w:color="auto"/>
        <w:right w:val="none" w:sz="0" w:space="0" w:color="auto"/>
      </w:divBdr>
    </w:div>
    <w:div w:id="1685085121">
      <w:bodyDiv w:val="1"/>
      <w:marLeft w:val="0"/>
      <w:marRight w:val="0"/>
      <w:marTop w:val="0"/>
      <w:marBottom w:val="0"/>
      <w:divBdr>
        <w:top w:val="none" w:sz="0" w:space="0" w:color="auto"/>
        <w:left w:val="none" w:sz="0" w:space="0" w:color="auto"/>
        <w:bottom w:val="none" w:sz="0" w:space="0" w:color="auto"/>
        <w:right w:val="none" w:sz="0" w:space="0" w:color="auto"/>
      </w:divBdr>
    </w:div>
    <w:div w:id="1690371176">
      <w:bodyDiv w:val="1"/>
      <w:marLeft w:val="0"/>
      <w:marRight w:val="0"/>
      <w:marTop w:val="0"/>
      <w:marBottom w:val="0"/>
      <w:divBdr>
        <w:top w:val="none" w:sz="0" w:space="0" w:color="auto"/>
        <w:left w:val="none" w:sz="0" w:space="0" w:color="auto"/>
        <w:bottom w:val="none" w:sz="0" w:space="0" w:color="auto"/>
        <w:right w:val="none" w:sz="0" w:space="0" w:color="auto"/>
      </w:divBdr>
    </w:div>
    <w:div w:id="1701853046">
      <w:bodyDiv w:val="1"/>
      <w:marLeft w:val="0"/>
      <w:marRight w:val="0"/>
      <w:marTop w:val="0"/>
      <w:marBottom w:val="0"/>
      <w:divBdr>
        <w:top w:val="none" w:sz="0" w:space="0" w:color="auto"/>
        <w:left w:val="none" w:sz="0" w:space="0" w:color="auto"/>
        <w:bottom w:val="none" w:sz="0" w:space="0" w:color="auto"/>
        <w:right w:val="none" w:sz="0" w:space="0" w:color="auto"/>
      </w:divBdr>
    </w:div>
    <w:div w:id="1708795968">
      <w:bodyDiv w:val="1"/>
      <w:marLeft w:val="0"/>
      <w:marRight w:val="0"/>
      <w:marTop w:val="0"/>
      <w:marBottom w:val="0"/>
      <w:divBdr>
        <w:top w:val="none" w:sz="0" w:space="0" w:color="auto"/>
        <w:left w:val="none" w:sz="0" w:space="0" w:color="auto"/>
        <w:bottom w:val="none" w:sz="0" w:space="0" w:color="auto"/>
        <w:right w:val="none" w:sz="0" w:space="0" w:color="auto"/>
      </w:divBdr>
    </w:div>
    <w:div w:id="1708866807">
      <w:bodyDiv w:val="1"/>
      <w:marLeft w:val="0"/>
      <w:marRight w:val="0"/>
      <w:marTop w:val="0"/>
      <w:marBottom w:val="0"/>
      <w:divBdr>
        <w:top w:val="none" w:sz="0" w:space="0" w:color="auto"/>
        <w:left w:val="none" w:sz="0" w:space="0" w:color="auto"/>
        <w:bottom w:val="none" w:sz="0" w:space="0" w:color="auto"/>
        <w:right w:val="none" w:sz="0" w:space="0" w:color="auto"/>
      </w:divBdr>
    </w:div>
    <w:div w:id="1711689206">
      <w:bodyDiv w:val="1"/>
      <w:marLeft w:val="0"/>
      <w:marRight w:val="0"/>
      <w:marTop w:val="0"/>
      <w:marBottom w:val="0"/>
      <w:divBdr>
        <w:top w:val="none" w:sz="0" w:space="0" w:color="auto"/>
        <w:left w:val="none" w:sz="0" w:space="0" w:color="auto"/>
        <w:bottom w:val="none" w:sz="0" w:space="0" w:color="auto"/>
        <w:right w:val="none" w:sz="0" w:space="0" w:color="auto"/>
      </w:divBdr>
    </w:div>
    <w:div w:id="1726953551">
      <w:bodyDiv w:val="1"/>
      <w:marLeft w:val="0"/>
      <w:marRight w:val="0"/>
      <w:marTop w:val="0"/>
      <w:marBottom w:val="0"/>
      <w:divBdr>
        <w:top w:val="none" w:sz="0" w:space="0" w:color="auto"/>
        <w:left w:val="none" w:sz="0" w:space="0" w:color="auto"/>
        <w:bottom w:val="none" w:sz="0" w:space="0" w:color="auto"/>
        <w:right w:val="none" w:sz="0" w:space="0" w:color="auto"/>
      </w:divBdr>
    </w:div>
    <w:div w:id="1730687099">
      <w:bodyDiv w:val="1"/>
      <w:marLeft w:val="0"/>
      <w:marRight w:val="0"/>
      <w:marTop w:val="0"/>
      <w:marBottom w:val="0"/>
      <w:divBdr>
        <w:top w:val="none" w:sz="0" w:space="0" w:color="auto"/>
        <w:left w:val="none" w:sz="0" w:space="0" w:color="auto"/>
        <w:bottom w:val="none" w:sz="0" w:space="0" w:color="auto"/>
        <w:right w:val="none" w:sz="0" w:space="0" w:color="auto"/>
      </w:divBdr>
    </w:div>
    <w:div w:id="1742561347">
      <w:bodyDiv w:val="1"/>
      <w:marLeft w:val="0"/>
      <w:marRight w:val="0"/>
      <w:marTop w:val="0"/>
      <w:marBottom w:val="0"/>
      <w:divBdr>
        <w:top w:val="none" w:sz="0" w:space="0" w:color="auto"/>
        <w:left w:val="none" w:sz="0" w:space="0" w:color="auto"/>
        <w:bottom w:val="none" w:sz="0" w:space="0" w:color="auto"/>
        <w:right w:val="none" w:sz="0" w:space="0" w:color="auto"/>
      </w:divBdr>
    </w:div>
    <w:div w:id="1750731495">
      <w:bodyDiv w:val="1"/>
      <w:marLeft w:val="0"/>
      <w:marRight w:val="0"/>
      <w:marTop w:val="0"/>
      <w:marBottom w:val="0"/>
      <w:divBdr>
        <w:top w:val="none" w:sz="0" w:space="0" w:color="auto"/>
        <w:left w:val="none" w:sz="0" w:space="0" w:color="auto"/>
        <w:bottom w:val="none" w:sz="0" w:space="0" w:color="auto"/>
        <w:right w:val="none" w:sz="0" w:space="0" w:color="auto"/>
      </w:divBdr>
    </w:div>
    <w:div w:id="1795128620">
      <w:bodyDiv w:val="1"/>
      <w:marLeft w:val="0"/>
      <w:marRight w:val="0"/>
      <w:marTop w:val="0"/>
      <w:marBottom w:val="0"/>
      <w:divBdr>
        <w:top w:val="none" w:sz="0" w:space="0" w:color="auto"/>
        <w:left w:val="none" w:sz="0" w:space="0" w:color="auto"/>
        <w:bottom w:val="none" w:sz="0" w:space="0" w:color="auto"/>
        <w:right w:val="none" w:sz="0" w:space="0" w:color="auto"/>
      </w:divBdr>
    </w:div>
    <w:div w:id="1829789079">
      <w:bodyDiv w:val="1"/>
      <w:marLeft w:val="0"/>
      <w:marRight w:val="0"/>
      <w:marTop w:val="0"/>
      <w:marBottom w:val="0"/>
      <w:divBdr>
        <w:top w:val="none" w:sz="0" w:space="0" w:color="auto"/>
        <w:left w:val="none" w:sz="0" w:space="0" w:color="auto"/>
        <w:bottom w:val="none" w:sz="0" w:space="0" w:color="auto"/>
        <w:right w:val="none" w:sz="0" w:space="0" w:color="auto"/>
      </w:divBdr>
    </w:div>
    <w:div w:id="1839955344">
      <w:bodyDiv w:val="1"/>
      <w:marLeft w:val="0"/>
      <w:marRight w:val="0"/>
      <w:marTop w:val="0"/>
      <w:marBottom w:val="0"/>
      <w:divBdr>
        <w:top w:val="none" w:sz="0" w:space="0" w:color="auto"/>
        <w:left w:val="none" w:sz="0" w:space="0" w:color="auto"/>
        <w:bottom w:val="none" w:sz="0" w:space="0" w:color="auto"/>
        <w:right w:val="none" w:sz="0" w:space="0" w:color="auto"/>
      </w:divBdr>
    </w:div>
    <w:div w:id="1873303358">
      <w:bodyDiv w:val="1"/>
      <w:marLeft w:val="0"/>
      <w:marRight w:val="0"/>
      <w:marTop w:val="0"/>
      <w:marBottom w:val="0"/>
      <w:divBdr>
        <w:top w:val="none" w:sz="0" w:space="0" w:color="auto"/>
        <w:left w:val="none" w:sz="0" w:space="0" w:color="auto"/>
        <w:bottom w:val="none" w:sz="0" w:space="0" w:color="auto"/>
        <w:right w:val="none" w:sz="0" w:space="0" w:color="auto"/>
      </w:divBdr>
    </w:div>
    <w:div w:id="1916628970">
      <w:bodyDiv w:val="1"/>
      <w:marLeft w:val="0"/>
      <w:marRight w:val="0"/>
      <w:marTop w:val="0"/>
      <w:marBottom w:val="0"/>
      <w:divBdr>
        <w:top w:val="none" w:sz="0" w:space="0" w:color="auto"/>
        <w:left w:val="none" w:sz="0" w:space="0" w:color="auto"/>
        <w:bottom w:val="none" w:sz="0" w:space="0" w:color="auto"/>
        <w:right w:val="none" w:sz="0" w:space="0" w:color="auto"/>
      </w:divBdr>
    </w:div>
    <w:div w:id="1921136910">
      <w:bodyDiv w:val="1"/>
      <w:marLeft w:val="0"/>
      <w:marRight w:val="0"/>
      <w:marTop w:val="0"/>
      <w:marBottom w:val="0"/>
      <w:divBdr>
        <w:top w:val="none" w:sz="0" w:space="0" w:color="auto"/>
        <w:left w:val="none" w:sz="0" w:space="0" w:color="auto"/>
        <w:bottom w:val="none" w:sz="0" w:space="0" w:color="auto"/>
        <w:right w:val="none" w:sz="0" w:space="0" w:color="auto"/>
      </w:divBdr>
    </w:div>
    <w:div w:id="1921912096">
      <w:bodyDiv w:val="1"/>
      <w:marLeft w:val="0"/>
      <w:marRight w:val="0"/>
      <w:marTop w:val="0"/>
      <w:marBottom w:val="0"/>
      <w:divBdr>
        <w:top w:val="none" w:sz="0" w:space="0" w:color="auto"/>
        <w:left w:val="none" w:sz="0" w:space="0" w:color="auto"/>
        <w:bottom w:val="none" w:sz="0" w:space="0" w:color="auto"/>
        <w:right w:val="none" w:sz="0" w:space="0" w:color="auto"/>
      </w:divBdr>
    </w:div>
    <w:div w:id="1931160519">
      <w:bodyDiv w:val="1"/>
      <w:marLeft w:val="0"/>
      <w:marRight w:val="0"/>
      <w:marTop w:val="0"/>
      <w:marBottom w:val="0"/>
      <w:divBdr>
        <w:top w:val="none" w:sz="0" w:space="0" w:color="auto"/>
        <w:left w:val="none" w:sz="0" w:space="0" w:color="auto"/>
        <w:bottom w:val="none" w:sz="0" w:space="0" w:color="auto"/>
        <w:right w:val="none" w:sz="0" w:space="0" w:color="auto"/>
      </w:divBdr>
    </w:div>
    <w:div w:id="1986470928">
      <w:bodyDiv w:val="1"/>
      <w:marLeft w:val="0"/>
      <w:marRight w:val="0"/>
      <w:marTop w:val="0"/>
      <w:marBottom w:val="0"/>
      <w:divBdr>
        <w:top w:val="none" w:sz="0" w:space="0" w:color="auto"/>
        <w:left w:val="none" w:sz="0" w:space="0" w:color="auto"/>
        <w:bottom w:val="none" w:sz="0" w:space="0" w:color="auto"/>
        <w:right w:val="none" w:sz="0" w:space="0" w:color="auto"/>
      </w:divBdr>
    </w:div>
    <w:div w:id="1993827041">
      <w:bodyDiv w:val="1"/>
      <w:marLeft w:val="0"/>
      <w:marRight w:val="0"/>
      <w:marTop w:val="0"/>
      <w:marBottom w:val="0"/>
      <w:divBdr>
        <w:top w:val="none" w:sz="0" w:space="0" w:color="auto"/>
        <w:left w:val="none" w:sz="0" w:space="0" w:color="auto"/>
        <w:bottom w:val="none" w:sz="0" w:space="0" w:color="auto"/>
        <w:right w:val="none" w:sz="0" w:space="0" w:color="auto"/>
      </w:divBdr>
    </w:div>
    <w:div w:id="1994751381">
      <w:bodyDiv w:val="1"/>
      <w:marLeft w:val="0"/>
      <w:marRight w:val="0"/>
      <w:marTop w:val="0"/>
      <w:marBottom w:val="0"/>
      <w:divBdr>
        <w:top w:val="none" w:sz="0" w:space="0" w:color="auto"/>
        <w:left w:val="none" w:sz="0" w:space="0" w:color="auto"/>
        <w:bottom w:val="none" w:sz="0" w:space="0" w:color="auto"/>
        <w:right w:val="none" w:sz="0" w:space="0" w:color="auto"/>
      </w:divBdr>
    </w:div>
    <w:div w:id="2023504905">
      <w:bodyDiv w:val="1"/>
      <w:marLeft w:val="0"/>
      <w:marRight w:val="0"/>
      <w:marTop w:val="0"/>
      <w:marBottom w:val="0"/>
      <w:divBdr>
        <w:top w:val="none" w:sz="0" w:space="0" w:color="auto"/>
        <w:left w:val="none" w:sz="0" w:space="0" w:color="auto"/>
        <w:bottom w:val="none" w:sz="0" w:space="0" w:color="auto"/>
        <w:right w:val="none" w:sz="0" w:space="0" w:color="auto"/>
      </w:divBdr>
    </w:div>
    <w:div w:id="2065709855">
      <w:bodyDiv w:val="1"/>
      <w:marLeft w:val="0"/>
      <w:marRight w:val="0"/>
      <w:marTop w:val="0"/>
      <w:marBottom w:val="0"/>
      <w:divBdr>
        <w:top w:val="none" w:sz="0" w:space="0" w:color="auto"/>
        <w:left w:val="none" w:sz="0" w:space="0" w:color="auto"/>
        <w:bottom w:val="none" w:sz="0" w:space="0" w:color="auto"/>
        <w:right w:val="none" w:sz="0" w:space="0" w:color="auto"/>
      </w:divBdr>
    </w:div>
    <w:div w:id="2066681146">
      <w:bodyDiv w:val="1"/>
      <w:marLeft w:val="0"/>
      <w:marRight w:val="0"/>
      <w:marTop w:val="0"/>
      <w:marBottom w:val="0"/>
      <w:divBdr>
        <w:top w:val="none" w:sz="0" w:space="0" w:color="auto"/>
        <w:left w:val="none" w:sz="0" w:space="0" w:color="auto"/>
        <w:bottom w:val="none" w:sz="0" w:space="0" w:color="auto"/>
        <w:right w:val="none" w:sz="0" w:space="0" w:color="auto"/>
      </w:divBdr>
    </w:div>
    <w:div w:id="2070424164">
      <w:bodyDiv w:val="1"/>
      <w:marLeft w:val="0"/>
      <w:marRight w:val="0"/>
      <w:marTop w:val="0"/>
      <w:marBottom w:val="0"/>
      <w:divBdr>
        <w:top w:val="none" w:sz="0" w:space="0" w:color="auto"/>
        <w:left w:val="none" w:sz="0" w:space="0" w:color="auto"/>
        <w:bottom w:val="none" w:sz="0" w:space="0" w:color="auto"/>
        <w:right w:val="none" w:sz="0" w:space="0" w:color="auto"/>
      </w:divBdr>
    </w:div>
    <w:div w:id="2099708799">
      <w:bodyDiv w:val="1"/>
      <w:marLeft w:val="0"/>
      <w:marRight w:val="0"/>
      <w:marTop w:val="0"/>
      <w:marBottom w:val="0"/>
      <w:divBdr>
        <w:top w:val="none" w:sz="0" w:space="0" w:color="auto"/>
        <w:left w:val="none" w:sz="0" w:space="0" w:color="auto"/>
        <w:bottom w:val="none" w:sz="0" w:space="0" w:color="auto"/>
        <w:right w:val="none" w:sz="0" w:space="0" w:color="auto"/>
      </w:divBdr>
    </w:div>
    <w:div w:id="2101099188">
      <w:bodyDiv w:val="1"/>
      <w:marLeft w:val="0"/>
      <w:marRight w:val="0"/>
      <w:marTop w:val="0"/>
      <w:marBottom w:val="0"/>
      <w:divBdr>
        <w:top w:val="none" w:sz="0" w:space="0" w:color="auto"/>
        <w:left w:val="none" w:sz="0" w:space="0" w:color="auto"/>
        <w:bottom w:val="none" w:sz="0" w:space="0" w:color="auto"/>
        <w:right w:val="none" w:sz="0" w:space="0" w:color="auto"/>
      </w:divBdr>
    </w:div>
    <w:div w:id="2103649201">
      <w:bodyDiv w:val="1"/>
      <w:marLeft w:val="0"/>
      <w:marRight w:val="0"/>
      <w:marTop w:val="0"/>
      <w:marBottom w:val="0"/>
      <w:divBdr>
        <w:top w:val="none" w:sz="0" w:space="0" w:color="auto"/>
        <w:left w:val="none" w:sz="0" w:space="0" w:color="auto"/>
        <w:bottom w:val="none" w:sz="0" w:space="0" w:color="auto"/>
        <w:right w:val="none" w:sz="0" w:space="0" w:color="auto"/>
      </w:divBdr>
    </w:div>
    <w:div w:id="2113625297">
      <w:bodyDiv w:val="1"/>
      <w:marLeft w:val="0"/>
      <w:marRight w:val="0"/>
      <w:marTop w:val="0"/>
      <w:marBottom w:val="0"/>
      <w:divBdr>
        <w:top w:val="none" w:sz="0" w:space="0" w:color="auto"/>
        <w:left w:val="none" w:sz="0" w:space="0" w:color="auto"/>
        <w:bottom w:val="none" w:sz="0" w:space="0" w:color="auto"/>
        <w:right w:val="none" w:sz="0" w:space="0" w:color="auto"/>
      </w:divBdr>
    </w:div>
    <w:div w:id="213640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1CD85-A770-4F10-97A1-72065BC0A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24008</Words>
  <Characters>132049</Characters>
  <Application>Microsoft Office Word</Application>
  <DocSecurity>0</DocSecurity>
  <Lines>1100</Lines>
  <Paragraphs>311</Paragraphs>
  <ScaleCrop>false</ScaleCrop>
  <HeadingPairs>
    <vt:vector size="4" baseType="variant">
      <vt:variant>
        <vt:lpstr>Título</vt:lpstr>
      </vt:variant>
      <vt:variant>
        <vt:i4>1</vt:i4>
      </vt:variant>
      <vt:variant>
        <vt:lpstr>Títulos</vt:lpstr>
      </vt:variant>
      <vt:variant>
        <vt:i4>6</vt:i4>
      </vt:variant>
    </vt:vector>
  </HeadingPairs>
  <TitlesOfParts>
    <vt:vector size="7" baseType="lpstr">
      <vt:lpstr/>
      <vt:lpstr>        Capítulo III</vt:lpstr>
      <vt:lpstr>        De las Concesiones de Espacios y Locales en Mercados Públicos bajo el Régimen de</vt:lpstr>
      <vt:lpstr>        Artículo 40.- Las personas locatarias podrán solicitar la modificación de su con</vt:lpstr>
      <vt:lpstr>        </vt:lpstr>
      <vt:lpstr>        Resolución de Conflictos.</vt:lpstr>
      <vt:lpstr>        </vt:lpstr>
    </vt:vector>
  </TitlesOfParts>
  <Company/>
  <LinksUpToDate>false</LinksUpToDate>
  <CharactersWithSpaces>155746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ortegon</dc:creator>
  <cp:keywords/>
  <dc:description/>
  <cp:lastModifiedBy>Valdez Ortiz Gerardo Israel</cp:lastModifiedBy>
  <cp:revision>2</cp:revision>
  <cp:lastPrinted>2026-07-24T20:09:00Z</cp:lastPrinted>
  <dcterms:created xsi:type="dcterms:W3CDTF">2026-08-07T18:44:00Z</dcterms:created>
  <dcterms:modified xsi:type="dcterms:W3CDTF">2026-08-07T18:44:00Z</dcterms:modified>
</cp:coreProperties>
</file>